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09" w:rsidRDefault="000819F6" w:rsidP="009E4A09">
      <w:pPr>
        <w:spacing w:after="0" w:line="260" w:lineRule="exact"/>
        <w:jc w:val="both"/>
        <w:rPr>
          <w:rFonts w:ascii="Times New Roman" w:eastAsia="SimSun" w:hAnsi="Times New Roman" w:cs="Times New Roman"/>
          <w:b/>
          <w:color w:val="000000"/>
          <w:sz w:val="24"/>
          <w:szCs w:val="24"/>
          <w:lang w:eastAsia="zh-CN"/>
        </w:rPr>
      </w:pPr>
      <w:r w:rsidRPr="009E4A09">
        <w:rPr>
          <w:rFonts w:ascii="Times New Roman" w:eastAsia="SimSun" w:hAnsi="Times New Roman" w:cs="Times New Roman"/>
          <w:b/>
          <w:color w:val="000000"/>
          <w:sz w:val="24"/>
          <w:szCs w:val="24"/>
          <w:lang w:eastAsia="zh-CN"/>
        </w:rPr>
        <w:t xml:space="preserve">EFECTOS DE </w:t>
      </w:r>
      <w:r w:rsidR="008E2375" w:rsidRPr="009E4A09">
        <w:rPr>
          <w:rFonts w:ascii="Times New Roman" w:eastAsia="SimSun" w:hAnsi="Times New Roman" w:cs="Times New Roman"/>
          <w:b/>
          <w:color w:val="000000"/>
          <w:sz w:val="24"/>
          <w:szCs w:val="24"/>
          <w:lang w:eastAsia="zh-CN"/>
        </w:rPr>
        <w:t>LAS UNIONES CONVIVENCIALES DE HECHO</w:t>
      </w:r>
      <w:r w:rsidR="009E4A09">
        <w:rPr>
          <w:rFonts w:ascii="Times New Roman" w:eastAsia="SimSun" w:hAnsi="Times New Roman" w:cs="Times New Roman"/>
          <w:b/>
          <w:color w:val="000000"/>
          <w:sz w:val="24"/>
          <w:szCs w:val="24"/>
          <w:lang w:eastAsia="zh-CN"/>
        </w:rPr>
        <w:t>.</w:t>
      </w:r>
    </w:p>
    <w:p w:rsidR="008E2375" w:rsidRPr="009E4A09" w:rsidRDefault="00DB0F8D" w:rsidP="009E4A09">
      <w:pPr>
        <w:spacing w:after="0" w:line="260" w:lineRule="exact"/>
        <w:jc w:val="both"/>
        <w:rPr>
          <w:rFonts w:ascii="Times New Roman" w:eastAsia="SimSun" w:hAnsi="Times New Roman" w:cs="Times New Roman"/>
          <w:b/>
          <w:color w:val="000000"/>
          <w:sz w:val="24"/>
          <w:szCs w:val="24"/>
          <w:lang w:eastAsia="zh-CN"/>
        </w:rPr>
      </w:pPr>
      <w:r w:rsidRPr="009E4A09">
        <w:rPr>
          <w:rFonts w:ascii="Times New Roman" w:eastAsia="SimSun" w:hAnsi="Times New Roman" w:cs="Times New Roman"/>
          <w:b/>
          <w:color w:val="000000"/>
          <w:sz w:val="24"/>
          <w:szCs w:val="24"/>
          <w:lang w:eastAsia="zh-CN"/>
        </w:rPr>
        <w:t>CONFLICTOS TRANSFRONTERIZOS E INTERNOS</w:t>
      </w:r>
      <w:r w:rsidR="009E4A09" w:rsidRPr="009E4A09">
        <w:rPr>
          <w:rFonts w:ascii="Times New Roman" w:eastAsia="SimSun" w:hAnsi="Times New Roman" w:cs="Times New Roman"/>
          <w:b/>
          <w:color w:val="000000"/>
          <w:sz w:val="24"/>
          <w:szCs w:val="24"/>
          <w:lang w:eastAsia="zh-CN"/>
        </w:rPr>
        <w:t>.</w:t>
      </w:r>
    </w:p>
    <w:p w:rsidR="008E2375" w:rsidRPr="009E4A09" w:rsidRDefault="008E2375" w:rsidP="00C96384">
      <w:pPr>
        <w:spacing w:after="120" w:line="240" w:lineRule="exact"/>
        <w:jc w:val="both"/>
        <w:rPr>
          <w:rFonts w:ascii="Times New Roman" w:eastAsia="SimSun" w:hAnsi="Times New Roman" w:cs="Times New Roman"/>
          <w:b/>
          <w:color w:val="000000"/>
          <w:sz w:val="24"/>
          <w:szCs w:val="24"/>
          <w:lang w:eastAsia="zh-CN"/>
        </w:rPr>
      </w:pPr>
      <w:r w:rsidRPr="009E4A09">
        <w:rPr>
          <w:rFonts w:ascii="Times New Roman" w:eastAsia="SimSun" w:hAnsi="Times New Roman" w:cs="Times New Roman"/>
          <w:b/>
          <w:color w:val="000000"/>
          <w:sz w:val="24"/>
          <w:szCs w:val="24"/>
          <w:lang w:eastAsia="zh-CN"/>
        </w:rPr>
        <w:t>Vicente Martorell. Notario de Oviedo</w:t>
      </w:r>
    </w:p>
    <w:p w:rsidR="00DA2CD6" w:rsidRDefault="00DA2CD6" w:rsidP="008E2375">
      <w:pPr>
        <w:spacing w:after="120" w:line="240" w:lineRule="auto"/>
        <w:jc w:val="both"/>
        <w:rPr>
          <w:rFonts w:ascii="Times New Roman" w:eastAsia="SimSun" w:hAnsi="Times New Roman" w:cs="Times New Roman"/>
          <w:b/>
          <w:color w:val="000000"/>
          <w:sz w:val="24"/>
          <w:szCs w:val="24"/>
          <w:lang w:eastAsia="zh-CN"/>
        </w:rPr>
      </w:pPr>
    </w:p>
    <w:p w:rsidR="00756A39" w:rsidRDefault="00756A39" w:rsidP="008E2375">
      <w:pPr>
        <w:spacing w:after="120" w:line="240" w:lineRule="auto"/>
        <w:jc w:val="both"/>
        <w:rPr>
          <w:rFonts w:ascii="Times New Roman" w:eastAsia="SimSun" w:hAnsi="Times New Roman" w:cs="Times New Roman"/>
          <w:b/>
          <w:color w:val="000000"/>
          <w:sz w:val="24"/>
          <w:szCs w:val="24"/>
          <w:lang w:eastAsia="zh-CN"/>
        </w:rPr>
      </w:pPr>
    </w:p>
    <w:p w:rsidR="004146B8" w:rsidRDefault="004146B8" w:rsidP="008E2375">
      <w:pPr>
        <w:spacing w:after="120" w:line="240" w:lineRule="auto"/>
        <w:jc w:val="both"/>
        <w:rPr>
          <w:rFonts w:ascii="Times New Roman" w:eastAsia="SimSun" w:hAnsi="Times New Roman" w:cs="Times New Roman"/>
          <w:b/>
          <w:color w:val="000000"/>
          <w:sz w:val="24"/>
          <w:szCs w:val="24"/>
          <w:lang w:eastAsia="zh-CN"/>
        </w:rPr>
      </w:pPr>
    </w:p>
    <w:p w:rsidR="004146B8" w:rsidRDefault="004146B8" w:rsidP="008E2375">
      <w:pPr>
        <w:spacing w:after="120" w:line="240" w:lineRule="auto"/>
        <w:jc w:val="both"/>
        <w:rPr>
          <w:rFonts w:ascii="Times New Roman" w:eastAsia="SimSun" w:hAnsi="Times New Roman" w:cs="Times New Roman"/>
          <w:b/>
          <w:color w:val="000000"/>
          <w:sz w:val="24"/>
          <w:szCs w:val="24"/>
          <w:lang w:eastAsia="zh-CN"/>
        </w:rPr>
      </w:pPr>
    </w:p>
    <w:p w:rsidR="004146B8" w:rsidRDefault="004146B8" w:rsidP="008E2375">
      <w:pPr>
        <w:spacing w:after="120" w:line="240" w:lineRule="auto"/>
        <w:jc w:val="both"/>
        <w:rPr>
          <w:rFonts w:ascii="Times New Roman" w:eastAsia="SimSun" w:hAnsi="Times New Roman" w:cs="Times New Roman"/>
          <w:b/>
          <w:color w:val="000000"/>
          <w:sz w:val="24"/>
          <w:szCs w:val="24"/>
          <w:lang w:eastAsia="zh-CN"/>
        </w:rPr>
      </w:pPr>
    </w:p>
    <w:p w:rsidR="00756A39" w:rsidRDefault="00756A39" w:rsidP="008E2375">
      <w:pPr>
        <w:spacing w:after="120" w:line="240" w:lineRule="auto"/>
        <w:jc w:val="both"/>
        <w:rPr>
          <w:rFonts w:ascii="Times New Roman" w:eastAsia="SimSun" w:hAnsi="Times New Roman" w:cs="Times New Roman"/>
          <w:b/>
          <w:color w:val="000000"/>
          <w:sz w:val="24"/>
          <w:szCs w:val="24"/>
          <w:lang w:eastAsia="zh-CN"/>
        </w:rPr>
      </w:pPr>
    </w:p>
    <w:p w:rsidR="00DA2CD6" w:rsidRPr="00C46048" w:rsidRDefault="00BE6BBF" w:rsidP="00C46048">
      <w:pPr>
        <w:numPr>
          <w:ilvl w:val="0"/>
          <w:numId w:val="8"/>
        </w:numPr>
        <w:tabs>
          <w:tab w:val="num" w:pos="916"/>
        </w:tabs>
        <w:spacing w:after="60" w:line="240" w:lineRule="auto"/>
        <w:ind w:left="357" w:hanging="357"/>
        <w:jc w:val="both"/>
        <w:rPr>
          <w:rStyle w:val="Hipervnculo"/>
          <w:rFonts w:ascii="Arial" w:eastAsia="SimSun" w:hAnsi="Arial" w:cs="Times New Roman"/>
          <w:b/>
          <w:bCs/>
          <w:color w:val="auto"/>
          <w:u w:val="none"/>
          <w:lang w:eastAsia="zh-CN"/>
        </w:rPr>
      </w:pPr>
      <w:hyperlink w:anchor="INTRODUCCIÓN" w:history="1">
        <w:r w:rsidR="00DA2CD6" w:rsidRPr="006D4D7E">
          <w:rPr>
            <w:rStyle w:val="Hipervnculo"/>
            <w:rFonts w:ascii="Arial" w:eastAsia="SimSun" w:hAnsi="Arial" w:cs="Times New Roman"/>
            <w:b/>
            <w:bCs/>
            <w:lang w:eastAsia="zh-CN"/>
          </w:rPr>
          <w:t>INTRODUCCIÓN</w:t>
        </w:r>
      </w:hyperlink>
    </w:p>
    <w:p w:rsidR="00C46048" w:rsidRPr="00C46048" w:rsidRDefault="00BE6BBF" w:rsidP="00C46048">
      <w:pPr>
        <w:numPr>
          <w:ilvl w:val="0"/>
          <w:numId w:val="8"/>
        </w:numPr>
        <w:tabs>
          <w:tab w:val="num" w:pos="916"/>
        </w:tabs>
        <w:spacing w:after="0" w:line="240" w:lineRule="auto"/>
        <w:ind w:left="357" w:hanging="357"/>
        <w:jc w:val="both"/>
        <w:rPr>
          <w:rFonts w:ascii="Arial" w:eastAsia="SimSun" w:hAnsi="Arial" w:cs="Times New Roman"/>
          <w:b/>
          <w:bCs/>
          <w:lang w:eastAsia="zh-CN"/>
        </w:rPr>
      </w:pPr>
      <w:hyperlink w:anchor="panorama" w:history="1">
        <w:r w:rsidR="00C46048" w:rsidRPr="00020BD7">
          <w:rPr>
            <w:rStyle w:val="Hipervnculo"/>
            <w:rFonts w:ascii="Arial" w:eastAsia="SimSun" w:hAnsi="Arial" w:cs="Times New Roman"/>
            <w:b/>
            <w:bCs/>
            <w:lang w:eastAsia="zh-CN"/>
          </w:rPr>
          <w:t>PANORAMA REGULADOR</w:t>
        </w:r>
      </w:hyperlink>
    </w:p>
    <w:p w:rsidR="007C0FCA" w:rsidRPr="001D0DED" w:rsidRDefault="00BE6BBF" w:rsidP="007C0FCA">
      <w:pPr>
        <w:numPr>
          <w:ilvl w:val="1"/>
          <w:numId w:val="8"/>
        </w:numPr>
        <w:spacing w:after="0" w:line="240" w:lineRule="auto"/>
        <w:jc w:val="both"/>
        <w:rPr>
          <w:rStyle w:val="Hipervnculo"/>
          <w:rFonts w:ascii="Arial" w:eastAsia="SimSun" w:hAnsi="Arial" w:cs="Times New Roman"/>
          <w:bCs/>
          <w:color w:val="auto"/>
          <w:u w:val="none"/>
          <w:lang w:eastAsia="zh-CN"/>
        </w:rPr>
      </w:pPr>
      <w:hyperlink w:anchor="normativaespañola" w:history="1">
        <w:r w:rsidR="007C0FCA" w:rsidRPr="00AE4503">
          <w:rPr>
            <w:rStyle w:val="Hipervnculo"/>
            <w:rFonts w:ascii="Arial" w:eastAsia="SimSun" w:hAnsi="Arial" w:cs="Times New Roman"/>
            <w:bCs/>
            <w:lang w:eastAsia="zh-CN"/>
          </w:rPr>
          <w:t>Normativa española</w:t>
        </w:r>
      </w:hyperlink>
    </w:p>
    <w:p w:rsidR="001D0DED" w:rsidRPr="001D0DED" w:rsidRDefault="00BE6BBF" w:rsidP="001D0DED">
      <w:pPr>
        <w:numPr>
          <w:ilvl w:val="2"/>
          <w:numId w:val="8"/>
        </w:numPr>
        <w:spacing w:after="0" w:line="240" w:lineRule="auto"/>
        <w:jc w:val="both"/>
        <w:rPr>
          <w:rFonts w:ascii="Arial" w:eastAsia="SimSun" w:hAnsi="Arial" w:cs="Times New Roman"/>
          <w:bCs/>
          <w:lang w:eastAsia="zh-CN"/>
        </w:rPr>
      </w:pPr>
      <w:hyperlink w:anchor="marconormativo" w:history="1">
        <w:r w:rsidR="001D0DED" w:rsidRPr="007D7EF2">
          <w:rPr>
            <w:rStyle w:val="Hipervnculo"/>
            <w:rFonts w:ascii="Arial" w:eastAsia="SimSun" w:hAnsi="Arial" w:cs="Times New Roman"/>
            <w:bCs/>
            <w:lang w:eastAsia="zh-CN"/>
          </w:rPr>
          <w:t>Marco normativ</w:t>
        </w:r>
        <w:r w:rsidR="00AB5920">
          <w:rPr>
            <w:rStyle w:val="Hipervnculo"/>
            <w:rFonts w:ascii="Arial" w:eastAsia="SimSun" w:hAnsi="Arial" w:cs="Times New Roman"/>
            <w:bCs/>
            <w:lang w:eastAsia="zh-CN"/>
          </w:rPr>
          <w:t>o y constitucional</w:t>
        </w:r>
      </w:hyperlink>
    </w:p>
    <w:p w:rsidR="001D0DED" w:rsidRPr="001D0DED" w:rsidRDefault="00BE6BBF" w:rsidP="001D0DED">
      <w:pPr>
        <w:numPr>
          <w:ilvl w:val="2"/>
          <w:numId w:val="8"/>
        </w:numPr>
        <w:spacing w:after="0" w:line="240" w:lineRule="auto"/>
        <w:jc w:val="both"/>
        <w:rPr>
          <w:rStyle w:val="Hipervnculo"/>
          <w:rFonts w:ascii="Arial" w:eastAsia="SimSun" w:hAnsi="Arial" w:cs="Times New Roman"/>
          <w:bCs/>
          <w:color w:val="auto"/>
          <w:u w:val="none"/>
          <w:lang w:eastAsia="zh-CN"/>
        </w:rPr>
      </w:pPr>
      <w:hyperlink w:anchor="legislaciónautonómica" w:history="1">
        <w:r w:rsidR="001D0DED" w:rsidRPr="00C90DF4">
          <w:rPr>
            <w:rStyle w:val="Hipervnculo"/>
            <w:rFonts w:ascii="Arial" w:eastAsia="SimSun" w:hAnsi="Arial" w:cs="Times New Roman"/>
            <w:bCs/>
            <w:lang w:eastAsia="zh-CN"/>
          </w:rPr>
          <w:t>Legislación autonómica</w:t>
        </w:r>
      </w:hyperlink>
    </w:p>
    <w:p w:rsidR="007C0FCA" w:rsidRDefault="00BE6BBF" w:rsidP="004D1465">
      <w:pPr>
        <w:numPr>
          <w:ilvl w:val="1"/>
          <w:numId w:val="8"/>
        </w:numPr>
        <w:spacing w:after="60" w:line="240" w:lineRule="auto"/>
        <w:ind w:left="788" w:hanging="431"/>
        <w:jc w:val="both"/>
        <w:rPr>
          <w:rFonts w:ascii="Arial" w:eastAsia="SimSun" w:hAnsi="Arial" w:cs="Times New Roman"/>
          <w:bCs/>
          <w:lang w:eastAsia="zh-CN"/>
        </w:rPr>
      </w:pPr>
      <w:hyperlink w:anchor="normativaeuropea" w:history="1">
        <w:r w:rsidR="007C0FCA" w:rsidRPr="005F358F">
          <w:rPr>
            <w:rStyle w:val="Hipervnculo"/>
            <w:rFonts w:ascii="Arial" w:eastAsia="SimSun" w:hAnsi="Arial" w:cs="Times New Roman"/>
            <w:bCs/>
            <w:lang w:eastAsia="zh-CN"/>
          </w:rPr>
          <w:t>Normativa europea</w:t>
        </w:r>
      </w:hyperlink>
    </w:p>
    <w:p w:rsidR="004D1465" w:rsidRPr="00671303" w:rsidRDefault="00BE6BBF" w:rsidP="004D1465">
      <w:pPr>
        <w:numPr>
          <w:ilvl w:val="0"/>
          <w:numId w:val="8"/>
        </w:numPr>
        <w:spacing w:after="0" w:line="240" w:lineRule="auto"/>
        <w:ind w:left="357" w:hanging="357"/>
        <w:jc w:val="both"/>
        <w:rPr>
          <w:rStyle w:val="Hipervnculo"/>
          <w:rFonts w:ascii="Arial" w:eastAsia="SimSun" w:hAnsi="Arial" w:cs="Times New Roman"/>
          <w:b/>
          <w:bCs/>
          <w:color w:val="auto"/>
          <w:u w:val="none"/>
          <w:lang w:eastAsia="zh-CN"/>
        </w:rPr>
      </w:pPr>
      <w:hyperlink w:anchor="SISTEMAS" w:history="1">
        <w:r w:rsidR="00DC35A8" w:rsidRPr="00BE22E9">
          <w:rPr>
            <w:rStyle w:val="Hipervnculo"/>
            <w:rFonts w:ascii="Arial" w:eastAsia="SimSun" w:hAnsi="Arial" w:cs="Times New Roman"/>
            <w:b/>
            <w:bCs/>
            <w:lang w:eastAsia="zh-CN"/>
          </w:rPr>
          <w:t>SISTEMAS DE</w:t>
        </w:r>
        <w:r w:rsidR="004D1465" w:rsidRPr="00BE22E9">
          <w:rPr>
            <w:rStyle w:val="Hipervnculo"/>
            <w:rFonts w:ascii="Arial" w:eastAsia="SimSun" w:hAnsi="Arial" w:cs="Times New Roman"/>
            <w:b/>
            <w:bCs/>
            <w:lang w:eastAsia="zh-CN"/>
          </w:rPr>
          <w:t xml:space="preserve"> VALIDACIÓN</w:t>
        </w:r>
      </w:hyperlink>
    </w:p>
    <w:p w:rsidR="00671303" w:rsidRPr="00394687" w:rsidRDefault="00BE6BBF" w:rsidP="00671303">
      <w:pPr>
        <w:numPr>
          <w:ilvl w:val="1"/>
          <w:numId w:val="8"/>
        </w:numPr>
        <w:spacing w:after="0" w:line="240" w:lineRule="auto"/>
        <w:jc w:val="both"/>
        <w:rPr>
          <w:rStyle w:val="Hipervnculo"/>
          <w:rFonts w:ascii="Arial" w:eastAsia="SimSun" w:hAnsi="Arial" w:cs="Arial"/>
          <w:b/>
          <w:bCs/>
          <w:color w:val="auto"/>
          <w:u w:val="none"/>
          <w:lang w:eastAsia="zh-CN"/>
        </w:rPr>
      </w:pPr>
      <w:hyperlink w:anchor="conexiones" w:history="1">
        <w:r w:rsidR="00671303" w:rsidRPr="00394687">
          <w:rPr>
            <w:rStyle w:val="Hipervnculo"/>
            <w:rFonts w:ascii="Arial" w:eastAsia="SimSun" w:hAnsi="Arial" w:cs="Arial"/>
            <w:lang w:eastAsia="zh-CN"/>
          </w:rPr>
          <w:t>Conexiones autonómicas</w:t>
        </w:r>
        <w:r w:rsidR="00490E28">
          <w:rPr>
            <w:rStyle w:val="Hipervnculo"/>
            <w:rFonts w:ascii="Arial" w:eastAsia="SimSun" w:hAnsi="Arial" w:cs="Arial"/>
            <w:lang w:eastAsia="zh-CN"/>
          </w:rPr>
          <w:t>: vecindad civil, residencia y empadronamiento</w:t>
        </w:r>
      </w:hyperlink>
    </w:p>
    <w:p w:rsidR="00950E07" w:rsidRPr="00950E07" w:rsidRDefault="00BE6BBF" w:rsidP="00950E07">
      <w:pPr>
        <w:numPr>
          <w:ilvl w:val="1"/>
          <w:numId w:val="8"/>
        </w:numPr>
        <w:spacing w:after="0" w:line="240" w:lineRule="auto"/>
        <w:rPr>
          <w:rStyle w:val="Hipervnculo"/>
          <w:rFonts w:ascii="Arial" w:eastAsia="SimSun" w:hAnsi="Arial" w:cs="Times New Roman"/>
          <w:bCs/>
          <w:color w:val="auto"/>
          <w:u w:val="none"/>
          <w:lang w:eastAsia="zh-CN"/>
        </w:rPr>
      </w:pPr>
      <w:hyperlink w:anchor="presupuestos" w:history="1">
        <w:r w:rsidR="00CB3D65" w:rsidRPr="00950E07">
          <w:rPr>
            <w:rStyle w:val="Hipervnculo"/>
            <w:rFonts w:ascii="Arial" w:eastAsia="SimSun" w:hAnsi="Arial" w:cs="Times New Roman"/>
            <w:bCs/>
            <w:lang w:eastAsia="zh-CN"/>
          </w:rPr>
          <w:t>Presupuesto</w:t>
        </w:r>
        <w:r w:rsidR="00551C5C" w:rsidRPr="00950E07">
          <w:rPr>
            <w:rStyle w:val="Hipervnculo"/>
            <w:rFonts w:ascii="Arial" w:eastAsia="SimSun" w:hAnsi="Arial" w:cs="Times New Roman"/>
            <w:bCs/>
            <w:lang w:eastAsia="zh-CN"/>
          </w:rPr>
          <w:t>s</w:t>
        </w:r>
      </w:hyperlink>
    </w:p>
    <w:p w:rsidR="00950E07" w:rsidRDefault="00BE6BBF" w:rsidP="00950E07">
      <w:pPr>
        <w:numPr>
          <w:ilvl w:val="2"/>
          <w:numId w:val="8"/>
        </w:numPr>
        <w:spacing w:after="0" w:line="240" w:lineRule="auto"/>
        <w:rPr>
          <w:rFonts w:ascii="Arial" w:eastAsia="SimSun" w:hAnsi="Arial" w:cs="Times New Roman"/>
          <w:bCs/>
          <w:lang w:eastAsia="zh-CN"/>
        </w:rPr>
      </w:pPr>
      <w:hyperlink w:anchor="habilidad" w:history="1">
        <w:r w:rsidR="00950E07" w:rsidRPr="0078615A">
          <w:rPr>
            <w:rStyle w:val="Hipervnculo"/>
            <w:rFonts w:ascii="Arial" w:eastAsia="SimSun" w:hAnsi="Arial" w:cs="Times New Roman"/>
            <w:bCs/>
            <w:lang w:eastAsia="zh-CN"/>
          </w:rPr>
          <w:t>Habilida</w:t>
        </w:r>
        <w:r w:rsidR="00BB6254">
          <w:rPr>
            <w:rStyle w:val="Hipervnculo"/>
            <w:rFonts w:ascii="Arial" w:eastAsia="SimSun" w:hAnsi="Arial" w:cs="Times New Roman"/>
            <w:bCs/>
            <w:lang w:eastAsia="zh-CN"/>
          </w:rPr>
          <w:t>d: número, género, disanguinidad, edad y capacidad</w:t>
        </w:r>
      </w:hyperlink>
    </w:p>
    <w:p w:rsidR="00950E07" w:rsidRDefault="00BE6BBF" w:rsidP="00950E07">
      <w:pPr>
        <w:numPr>
          <w:ilvl w:val="2"/>
          <w:numId w:val="8"/>
        </w:numPr>
        <w:spacing w:after="0" w:line="240" w:lineRule="auto"/>
        <w:rPr>
          <w:rFonts w:ascii="Arial" w:eastAsia="SimSun" w:hAnsi="Arial" w:cs="Times New Roman"/>
          <w:bCs/>
          <w:lang w:eastAsia="zh-CN"/>
        </w:rPr>
      </w:pPr>
      <w:hyperlink w:anchor="unidad" w:history="1">
        <w:r w:rsidR="00950E07" w:rsidRPr="006733D9">
          <w:rPr>
            <w:rStyle w:val="Hipervnculo"/>
            <w:rFonts w:ascii="Arial" w:eastAsia="SimSun" w:hAnsi="Arial" w:cs="Times New Roman"/>
            <w:bCs/>
            <w:lang w:eastAsia="zh-CN"/>
          </w:rPr>
          <w:t>Unida</w:t>
        </w:r>
        <w:r w:rsidR="009B4D6E">
          <w:rPr>
            <w:rStyle w:val="Hipervnculo"/>
            <w:rFonts w:ascii="Arial" w:eastAsia="SimSun" w:hAnsi="Arial" w:cs="Times New Roman"/>
            <w:bCs/>
            <w:lang w:eastAsia="zh-CN"/>
          </w:rPr>
          <w:t>d</w:t>
        </w:r>
        <w:r w:rsidR="00065538">
          <w:rPr>
            <w:rStyle w:val="Hipervnculo"/>
            <w:rFonts w:ascii="Arial" w:eastAsia="SimSun" w:hAnsi="Arial" w:cs="Times New Roman"/>
            <w:bCs/>
            <w:lang w:eastAsia="zh-CN"/>
          </w:rPr>
          <w:t xml:space="preserve">: su acreditación </w:t>
        </w:r>
        <w:r w:rsidR="009B4D6E">
          <w:rPr>
            <w:rStyle w:val="Hipervnculo"/>
            <w:rFonts w:ascii="Arial" w:eastAsia="SimSun" w:hAnsi="Arial" w:cs="Times New Roman"/>
            <w:bCs/>
            <w:lang w:eastAsia="zh-CN"/>
          </w:rPr>
          <w:t>notarial</w:t>
        </w:r>
      </w:hyperlink>
    </w:p>
    <w:p w:rsidR="00950E07" w:rsidRDefault="00BE6BBF" w:rsidP="00950E07">
      <w:pPr>
        <w:numPr>
          <w:ilvl w:val="2"/>
          <w:numId w:val="8"/>
        </w:numPr>
        <w:spacing w:after="0" w:line="240" w:lineRule="auto"/>
        <w:rPr>
          <w:rFonts w:ascii="Arial" w:eastAsia="SimSun" w:hAnsi="Arial" w:cs="Times New Roman"/>
          <w:bCs/>
          <w:lang w:eastAsia="zh-CN"/>
        </w:rPr>
      </w:pPr>
      <w:hyperlink w:anchor="estabilidad" w:history="1">
        <w:r w:rsidR="00950E07" w:rsidRPr="007C3D71">
          <w:rPr>
            <w:rStyle w:val="Hipervnculo"/>
            <w:rFonts w:ascii="Arial" w:eastAsia="SimSun" w:hAnsi="Arial" w:cs="Times New Roman"/>
            <w:bCs/>
            <w:lang w:eastAsia="zh-CN"/>
          </w:rPr>
          <w:t>Estabilida</w:t>
        </w:r>
        <w:r w:rsidR="00F529C3">
          <w:rPr>
            <w:rStyle w:val="Hipervnculo"/>
            <w:rFonts w:ascii="Arial" w:eastAsia="SimSun" w:hAnsi="Arial" w:cs="Times New Roman"/>
            <w:bCs/>
            <w:lang w:eastAsia="zh-CN"/>
          </w:rPr>
          <w:t>d: convivencia y descendencia</w:t>
        </w:r>
      </w:hyperlink>
    </w:p>
    <w:p w:rsidR="008848D7" w:rsidRPr="00E0529B" w:rsidRDefault="00BE6BBF" w:rsidP="00E0529B">
      <w:pPr>
        <w:numPr>
          <w:ilvl w:val="2"/>
          <w:numId w:val="8"/>
        </w:numPr>
        <w:spacing w:after="0" w:line="240" w:lineRule="auto"/>
        <w:rPr>
          <w:rFonts w:ascii="Arial" w:eastAsia="SimSun" w:hAnsi="Arial" w:cs="Times New Roman"/>
          <w:bCs/>
          <w:lang w:eastAsia="zh-CN"/>
        </w:rPr>
      </w:pPr>
      <w:hyperlink w:anchor="exclusividad" w:history="1">
        <w:r w:rsidR="00950E07" w:rsidRPr="008D2E65">
          <w:rPr>
            <w:rStyle w:val="Hipervnculo"/>
            <w:rFonts w:ascii="Arial" w:eastAsia="SimSun" w:hAnsi="Arial" w:cs="Times New Roman"/>
            <w:bCs/>
            <w:lang w:eastAsia="zh-CN"/>
          </w:rPr>
          <w:t>Exclusivida</w:t>
        </w:r>
        <w:r w:rsidR="00F529C3">
          <w:rPr>
            <w:rStyle w:val="Hipervnculo"/>
            <w:rFonts w:ascii="Arial" w:eastAsia="SimSun" w:hAnsi="Arial" w:cs="Times New Roman"/>
            <w:bCs/>
            <w:lang w:eastAsia="zh-CN"/>
          </w:rPr>
          <w:t>d: separación matrimonial y poligamia</w:t>
        </w:r>
      </w:hyperlink>
    </w:p>
    <w:p w:rsidR="007C0FCA" w:rsidRDefault="00BE6BBF" w:rsidP="004D1465">
      <w:pPr>
        <w:numPr>
          <w:ilvl w:val="1"/>
          <w:numId w:val="8"/>
        </w:numPr>
        <w:spacing w:after="0" w:line="240" w:lineRule="auto"/>
        <w:jc w:val="both"/>
        <w:rPr>
          <w:rFonts w:ascii="Arial" w:eastAsia="SimSun" w:hAnsi="Arial" w:cs="Times New Roman"/>
          <w:bCs/>
          <w:lang w:eastAsia="zh-CN"/>
        </w:rPr>
      </w:pPr>
      <w:hyperlink w:anchor="reconocimiento" w:history="1">
        <w:r w:rsidR="004D1465" w:rsidRPr="005520F5">
          <w:rPr>
            <w:rStyle w:val="Hipervnculo"/>
            <w:rFonts w:ascii="Arial" w:eastAsia="SimSun" w:hAnsi="Arial" w:cs="Times New Roman"/>
            <w:bCs/>
            <w:lang w:eastAsia="zh-CN"/>
          </w:rPr>
          <w:t>Reconocimiento</w:t>
        </w:r>
        <w:r w:rsidR="00301D73">
          <w:rPr>
            <w:rStyle w:val="Hipervnculo"/>
            <w:rFonts w:ascii="Arial" w:eastAsia="SimSun" w:hAnsi="Arial" w:cs="Times New Roman"/>
            <w:bCs/>
            <w:lang w:eastAsia="zh-CN"/>
          </w:rPr>
          <w:t>: meramente</w:t>
        </w:r>
        <w:r w:rsidR="008917FC" w:rsidRPr="005520F5">
          <w:rPr>
            <w:rStyle w:val="Hipervnculo"/>
            <w:rFonts w:ascii="Arial" w:eastAsia="SimSun" w:hAnsi="Arial" w:cs="Times New Roman"/>
            <w:bCs/>
            <w:lang w:eastAsia="zh-CN"/>
          </w:rPr>
          <w:t xml:space="preserve"> fácticas o</w:t>
        </w:r>
        <w:r w:rsidR="0098178C">
          <w:rPr>
            <w:rStyle w:val="Hipervnculo"/>
            <w:rFonts w:ascii="Arial" w:eastAsia="SimSun" w:hAnsi="Arial" w:cs="Times New Roman"/>
            <w:bCs/>
            <w:lang w:eastAsia="zh-CN"/>
          </w:rPr>
          <w:t xml:space="preserve"> voluntaristas</w:t>
        </w:r>
      </w:hyperlink>
    </w:p>
    <w:p w:rsidR="003B50F0" w:rsidRDefault="00BE6BBF" w:rsidP="004D1465">
      <w:pPr>
        <w:numPr>
          <w:ilvl w:val="1"/>
          <w:numId w:val="8"/>
        </w:numPr>
        <w:spacing w:after="0" w:line="240" w:lineRule="auto"/>
        <w:jc w:val="both"/>
        <w:rPr>
          <w:rFonts w:ascii="Arial" w:eastAsia="SimSun" w:hAnsi="Arial" w:cs="Times New Roman"/>
          <w:bCs/>
          <w:lang w:eastAsia="zh-CN"/>
        </w:rPr>
      </w:pPr>
      <w:hyperlink w:anchor="formalización" w:history="1">
        <w:r w:rsidR="003B50F0" w:rsidRPr="00923E63">
          <w:rPr>
            <w:rStyle w:val="Hipervnculo"/>
            <w:rFonts w:ascii="Arial" w:eastAsia="SimSun" w:hAnsi="Arial" w:cs="Times New Roman"/>
            <w:bCs/>
            <w:lang w:eastAsia="zh-CN"/>
          </w:rPr>
          <w:t>Formalización</w:t>
        </w:r>
        <w:r w:rsidR="008917FC" w:rsidRPr="00923E63">
          <w:rPr>
            <w:rStyle w:val="Hipervnculo"/>
            <w:rFonts w:ascii="Arial" w:eastAsia="SimSun" w:hAnsi="Arial" w:cs="Times New Roman"/>
            <w:bCs/>
            <w:lang w:eastAsia="zh-CN"/>
          </w:rPr>
          <w:t>:</w:t>
        </w:r>
        <w:r w:rsidR="00E526BA" w:rsidRPr="00923E63">
          <w:rPr>
            <w:rStyle w:val="Hipervnculo"/>
            <w:rFonts w:ascii="Arial" w:eastAsia="SimSun" w:hAnsi="Arial" w:cs="Times New Roman"/>
            <w:bCs/>
            <w:lang w:eastAsia="zh-CN"/>
          </w:rPr>
          <w:t xml:space="preserve"> escriturarias y registradas</w:t>
        </w:r>
      </w:hyperlink>
    </w:p>
    <w:p w:rsidR="004D1465" w:rsidRPr="007C0FCA" w:rsidRDefault="00BE6BBF" w:rsidP="004D1465">
      <w:pPr>
        <w:numPr>
          <w:ilvl w:val="1"/>
          <w:numId w:val="8"/>
        </w:numPr>
        <w:spacing w:after="60" w:line="240" w:lineRule="auto"/>
        <w:jc w:val="both"/>
        <w:rPr>
          <w:rFonts w:ascii="Arial" w:eastAsia="SimSun" w:hAnsi="Arial" w:cs="Times New Roman"/>
          <w:bCs/>
          <w:lang w:eastAsia="zh-CN"/>
        </w:rPr>
      </w:pPr>
      <w:hyperlink w:anchor="eficacia" w:history="1">
        <w:r w:rsidR="004D1465" w:rsidRPr="006F369C">
          <w:rPr>
            <w:rStyle w:val="Hipervnculo"/>
            <w:rFonts w:ascii="Arial" w:eastAsia="SimSun" w:hAnsi="Arial" w:cs="Times New Roman"/>
            <w:bCs/>
            <w:lang w:eastAsia="zh-CN"/>
          </w:rPr>
          <w:t>Eficacia</w:t>
        </w:r>
        <w:r w:rsidR="00735685" w:rsidRPr="006F369C">
          <w:rPr>
            <w:rStyle w:val="Hipervnculo"/>
            <w:rFonts w:ascii="Arial" w:eastAsia="SimSun" w:hAnsi="Arial" w:cs="Times New Roman"/>
            <w:bCs/>
            <w:lang w:eastAsia="zh-CN"/>
          </w:rPr>
          <w:t>: administrativa y civil</w:t>
        </w:r>
      </w:hyperlink>
    </w:p>
    <w:p w:rsidR="00DA2CD6" w:rsidRPr="006D4D7E" w:rsidRDefault="00BE6BBF" w:rsidP="00DA2CD6">
      <w:pPr>
        <w:numPr>
          <w:ilvl w:val="0"/>
          <w:numId w:val="8"/>
        </w:numPr>
        <w:spacing w:after="0" w:line="240" w:lineRule="auto"/>
        <w:jc w:val="both"/>
        <w:rPr>
          <w:rFonts w:ascii="Arial" w:eastAsia="SimSun" w:hAnsi="Arial" w:cs="Times New Roman"/>
          <w:b/>
          <w:bCs/>
          <w:lang w:eastAsia="zh-CN"/>
        </w:rPr>
      </w:pPr>
      <w:hyperlink w:anchor="efectosparticulares" w:history="1">
        <w:r w:rsidR="006B1BCF">
          <w:rPr>
            <w:rFonts w:ascii="Arial" w:eastAsia="SimSun" w:hAnsi="Arial" w:cs="Times New Roman"/>
            <w:b/>
            <w:color w:val="0000FF"/>
            <w:u w:val="single"/>
            <w:lang w:eastAsia="zh-CN"/>
          </w:rPr>
          <w:t>EF</w:t>
        </w:r>
        <w:r w:rsidR="00DC35A8">
          <w:rPr>
            <w:rFonts w:ascii="Arial" w:eastAsia="SimSun" w:hAnsi="Arial" w:cs="Times New Roman"/>
            <w:b/>
            <w:color w:val="0000FF"/>
            <w:u w:val="single"/>
            <w:lang w:eastAsia="zh-CN"/>
          </w:rPr>
          <w:t>ECTOS</w:t>
        </w:r>
        <w:r w:rsidR="00DA2CD6" w:rsidRPr="006D4D7E">
          <w:rPr>
            <w:rFonts w:ascii="Arial" w:eastAsia="SimSun" w:hAnsi="Arial" w:cs="Times New Roman"/>
            <w:b/>
            <w:color w:val="0000FF"/>
            <w:u w:val="single"/>
            <w:lang w:eastAsia="zh-CN"/>
          </w:rPr>
          <w:t xml:space="preserve"> PARTICULA</w:t>
        </w:r>
        <w:r w:rsidR="00DC35A8">
          <w:rPr>
            <w:rFonts w:ascii="Arial" w:eastAsia="SimSun" w:hAnsi="Arial" w:cs="Times New Roman"/>
            <w:b/>
            <w:color w:val="0000FF"/>
            <w:u w:val="single"/>
            <w:lang w:eastAsia="zh-CN"/>
          </w:rPr>
          <w:t>RES</w:t>
        </w:r>
      </w:hyperlink>
    </w:p>
    <w:p w:rsidR="00DA2CD6" w:rsidRPr="00864AB7" w:rsidRDefault="00BE6BBF" w:rsidP="00DA2CD6">
      <w:pPr>
        <w:numPr>
          <w:ilvl w:val="1"/>
          <w:numId w:val="8"/>
        </w:numPr>
        <w:spacing w:after="0" w:line="240" w:lineRule="auto"/>
        <w:jc w:val="both"/>
        <w:rPr>
          <w:rFonts w:ascii="Arial" w:eastAsia="SimSun" w:hAnsi="Arial" w:cs="Times New Roman"/>
          <w:bCs/>
          <w:lang w:eastAsia="zh-CN"/>
        </w:rPr>
      </w:pPr>
      <w:hyperlink w:anchor="economicos" w:history="1">
        <w:r w:rsidR="00DA2CD6" w:rsidRPr="00864AB7">
          <w:rPr>
            <w:rStyle w:val="Hipervnculo"/>
            <w:rFonts w:ascii="Arial" w:eastAsia="SimSun" w:hAnsi="Arial" w:cs="Times New Roman"/>
            <w:lang w:eastAsia="zh-CN"/>
          </w:rPr>
          <w:t>Efectos económico-convivenciales</w:t>
        </w:r>
      </w:hyperlink>
    </w:p>
    <w:p w:rsidR="00864AB7" w:rsidRDefault="00BE6BBF" w:rsidP="00864AB7">
      <w:pPr>
        <w:numPr>
          <w:ilvl w:val="2"/>
          <w:numId w:val="8"/>
        </w:numPr>
        <w:spacing w:after="0" w:line="240" w:lineRule="auto"/>
        <w:jc w:val="both"/>
        <w:rPr>
          <w:rFonts w:ascii="Arial" w:eastAsia="SimSun" w:hAnsi="Arial" w:cs="Times New Roman"/>
          <w:bCs/>
          <w:lang w:eastAsia="zh-CN"/>
        </w:rPr>
      </w:pPr>
      <w:hyperlink w:anchor="legalsupletorio" w:history="1">
        <w:r w:rsidR="00864AB7" w:rsidRPr="00D7022D">
          <w:rPr>
            <w:rStyle w:val="Hipervnculo"/>
            <w:rFonts w:ascii="Arial" w:eastAsia="SimSun" w:hAnsi="Arial" w:cs="Times New Roman"/>
            <w:bCs/>
            <w:lang w:eastAsia="zh-CN"/>
          </w:rPr>
          <w:t>Régimen legal supletorio</w:t>
        </w:r>
      </w:hyperlink>
    </w:p>
    <w:p w:rsidR="00864AB7" w:rsidRDefault="00BE6BBF" w:rsidP="00864AB7">
      <w:pPr>
        <w:numPr>
          <w:ilvl w:val="2"/>
          <w:numId w:val="8"/>
        </w:numPr>
        <w:spacing w:after="0" w:line="240" w:lineRule="auto"/>
        <w:jc w:val="both"/>
        <w:rPr>
          <w:rFonts w:ascii="Arial" w:eastAsia="SimSun" w:hAnsi="Arial" w:cs="Times New Roman"/>
          <w:bCs/>
          <w:lang w:eastAsia="zh-CN"/>
        </w:rPr>
      </w:pPr>
      <w:hyperlink w:anchor="viviendafamiliar" w:history="1">
        <w:r w:rsidR="00864AB7" w:rsidRPr="00AD0038">
          <w:rPr>
            <w:rStyle w:val="Hipervnculo"/>
            <w:rFonts w:ascii="Arial" w:eastAsia="SimSun" w:hAnsi="Arial" w:cs="Times New Roman"/>
            <w:bCs/>
            <w:lang w:eastAsia="zh-CN"/>
          </w:rPr>
          <w:t>Disposición vivienda familiar</w:t>
        </w:r>
      </w:hyperlink>
    </w:p>
    <w:p w:rsidR="00864AB7" w:rsidRPr="006D4D7E" w:rsidRDefault="00BE6BBF" w:rsidP="00864AB7">
      <w:pPr>
        <w:numPr>
          <w:ilvl w:val="2"/>
          <w:numId w:val="8"/>
        </w:numPr>
        <w:spacing w:after="0" w:line="240" w:lineRule="auto"/>
        <w:jc w:val="both"/>
        <w:rPr>
          <w:rFonts w:ascii="Arial" w:eastAsia="SimSun" w:hAnsi="Arial" w:cs="Times New Roman"/>
          <w:bCs/>
          <w:lang w:eastAsia="zh-CN"/>
        </w:rPr>
      </w:pPr>
      <w:hyperlink w:anchor="publicidadregistral" w:history="1">
        <w:r w:rsidR="00864AB7" w:rsidRPr="00AD0038">
          <w:rPr>
            <w:rStyle w:val="Hipervnculo"/>
            <w:rFonts w:ascii="Arial" w:eastAsia="SimSun" w:hAnsi="Arial" w:cs="Times New Roman"/>
            <w:bCs/>
            <w:lang w:eastAsia="zh-CN"/>
          </w:rPr>
          <w:t>Publicidad registral</w:t>
        </w:r>
      </w:hyperlink>
    </w:p>
    <w:p w:rsidR="00DA2CD6" w:rsidRPr="00C96384" w:rsidRDefault="00BE6BBF" w:rsidP="00DA2CD6">
      <w:pPr>
        <w:numPr>
          <w:ilvl w:val="1"/>
          <w:numId w:val="8"/>
        </w:numPr>
        <w:spacing w:after="0" w:line="240" w:lineRule="auto"/>
        <w:jc w:val="both"/>
        <w:rPr>
          <w:rFonts w:ascii="Arial" w:eastAsia="SimSun" w:hAnsi="Arial" w:cs="Times New Roman"/>
          <w:bCs/>
          <w:lang w:eastAsia="zh-CN"/>
        </w:rPr>
      </w:pPr>
      <w:hyperlink w:anchor="sucesorios322" w:history="1">
        <w:r w:rsidR="00DA2CD6" w:rsidRPr="00C96384">
          <w:rPr>
            <w:rStyle w:val="Hipervnculo"/>
            <w:rFonts w:ascii="Arial" w:eastAsia="SimSun" w:hAnsi="Arial" w:cs="Times New Roman"/>
            <w:lang w:eastAsia="zh-CN"/>
          </w:rPr>
          <w:t>Efectos sucesorios</w:t>
        </w:r>
      </w:hyperlink>
    </w:p>
    <w:p w:rsidR="00C96384" w:rsidRDefault="00BE6BBF" w:rsidP="00C96384">
      <w:pPr>
        <w:numPr>
          <w:ilvl w:val="2"/>
          <w:numId w:val="8"/>
        </w:numPr>
        <w:spacing w:after="0" w:line="240" w:lineRule="auto"/>
        <w:jc w:val="both"/>
        <w:rPr>
          <w:rFonts w:ascii="Arial" w:eastAsia="SimSun" w:hAnsi="Arial" w:cs="Times New Roman"/>
          <w:bCs/>
          <w:lang w:eastAsia="zh-CN"/>
        </w:rPr>
      </w:pPr>
      <w:hyperlink w:anchor="forzosaeintestada" w:history="1">
        <w:r w:rsidR="00C96384" w:rsidRPr="00AF5553">
          <w:rPr>
            <w:rStyle w:val="Hipervnculo"/>
            <w:rFonts w:ascii="Arial" w:eastAsia="SimSun" w:hAnsi="Arial" w:cs="Times New Roman"/>
            <w:bCs/>
            <w:lang w:eastAsia="zh-CN"/>
          </w:rPr>
          <w:t>Sucesión forzosa e intestada</w:t>
        </w:r>
      </w:hyperlink>
    </w:p>
    <w:p w:rsidR="00C96384" w:rsidRDefault="00BE6BBF" w:rsidP="00C96384">
      <w:pPr>
        <w:numPr>
          <w:ilvl w:val="2"/>
          <w:numId w:val="8"/>
        </w:numPr>
        <w:spacing w:after="0" w:line="240" w:lineRule="auto"/>
        <w:jc w:val="both"/>
        <w:rPr>
          <w:rFonts w:ascii="Arial" w:eastAsia="SimSun" w:hAnsi="Arial" w:cs="Times New Roman"/>
          <w:bCs/>
          <w:lang w:eastAsia="zh-CN"/>
        </w:rPr>
      </w:pPr>
      <w:hyperlink w:anchor="segurosdevida" w:history="1">
        <w:r w:rsidR="00C96384" w:rsidRPr="00143EA9">
          <w:rPr>
            <w:rStyle w:val="Hipervnculo"/>
            <w:rFonts w:ascii="Arial" w:eastAsia="SimSun" w:hAnsi="Arial" w:cs="Times New Roman"/>
            <w:bCs/>
            <w:lang w:eastAsia="zh-CN"/>
          </w:rPr>
          <w:t>S</w:t>
        </w:r>
        <w:r w:rsidR="006D5D9A">
          <w:rPr>
            <w:rStyle w:val="Hipervnculo"/>
            <w:rFonts w:ascii="Arial" w:eastAsia="SimSun" w:hAnsi="Arial" w:cs="Times New Roman"/>
            <w:bCs/>
            <w:lang w:eastAsia="zh-CN"/>
          </w:rPr>
          <w:t>ucesiones especiales</w:t>
        </w:r>
      </w:hyperlink>
    </w:p>
    <w:p w:rsidR="002E10CB" w:rsidRDefault="00BE6BBF" w:rsidP="00DA2CD6">
      <w:pPr>
        <w:numPr>
          <w:ilvl w:val="1"/>
          <w:numId w:val="8"/>
        </w:numPr>
        <w:spacing w:after="0" w:line="240" w:lineRule="auto"/>
        <w:jc w:val="both"/>
        <w:rPr>
          <w:rFonts w:ascii="Arial" w:eastAsia="SimSun" w:hAnsi="Arial" w:cs="Times New Roman"/>
          <w:bCs/>
          <w:lang w:eastAsia="zh-CN"/>
        </w:rPr>
      </w:pPr>
      <w:hyperlink w:anchor="fiscales" w:history="1">
        <w:r w:rsidR="002E10CB" w:rsidRPr="00DA7A85">
          <w:rPr>
            <w:rStyle w:val="Hipervnculo"/>
            <w:rFonts w:ascii="Arial" w:eastAsia="SimSun" w:hAnsi="Arial" w:cs="Times New Roman"/>
            <w:bCs/>
            <w:lang w:eastAsia="zh-CN"/>
          </w:rPr>
          <w:t>Efectos fiscales</w:t>
        </w:r>
      </w:hyperlink>
    </w:p>
    <w:p w:rsidR="002E10CB" w:rsidRDefault="00BE6BBF" w:rsidP="002E10CB">
      <w:pPr>
        <w:numPr>
          <w:ilvl w:val="2"/>
          <w:numId w:val="8"/>
        </w:numPr>
        <w:spacing w:after="0" w:line="240" w:lineRule="auto"/>
        <w:jc w:val="both"/>
        <w:rPr>
          <w:rFonts w:ascii="Arial" w:eastAsia="SimSun" w:hAnsi="Arial" w:cs="Times New Roman"/>
          <w:bCs/>
          <w:lang w:eastAsia="zh-CN"/>
        </w:rPr>
      </w:pPr>
      <w:hyperlink w:anchor="fiscalidadestatal" w:history="1">
        <w:r w:rsidR="002E10CB" w:rsidRPr="00F116FE">
          <w:rPr>
            <w:rStyle w:val="Hipervnculo"/>
            <w:rFonts w:ascii="Arial" w:eastAsia="SimSun" w:hAnsi="Arial" w:cs="Times New Roman"/>
            <w:bCs/>
            <w:lang w:eastAsia="zh-CN"/>
          </w:rPr>
          <w:t>Fiscalidad estatal</w:t>
        </w:r>
      </w:hyperlink>
    </w:p>
    <w:p w:rsidR="002E10CB" w:rsidRDefault="00BE6BBF" w:rsidP="002E10CB">
      <w:pPr>
        <w:numPr>
          <w:ilvl w:val="2"/>
          <w:numId w:val="8"/>
        </w:numPr>
        <w:spacing w:after="0" w:line="240" w:lineRule="auto"/>
        <w:jc w:val="both"/>
        <w:rPr>
          <w:rFonts w:ascii="Arial" w:eastAsia="SimSun" w:hAnsi="Arial" w:cs="Times New Roman"/>
          <w:bCs/>
          <w:lang w:eastAsia="zh-CN"/>
        </w:rPr>
      </w:pPr>
      <w:hyperlink w:anchor="fiscalidadautonómica" w:history="1">
        <w:r w:rsidR="002E10CB" w:rsidRPr="0090122E">
          <w:rPr>
            <w:rStyle w:val="Hipervnculo"/>
            <w:rFonts w:ascii="Arial" w:eastAsia="SimSun" w:hAnsi="Arial" w:cs="Times New Roman"/>
            <w:bCs/>
            <w:lang w:eastAsia="zh-CN"/>
          </w:rPr>
          <w:t>Fiscalidad autonómic</w:t>
        </w:r>
        <w:r w:rsidR="006D5D9A">
          <w:rPr>
            <w:rStyle w:val="Hipervnculo"/>
            <w:rFonts w:ascii="Arial" w:eastAsia="SimSun" w:hAnsi="Arial" w:cs="Times New Roman"/>
            <w:bCs/>
            <w:lang w:eastAsia="zh-CN"/>
          </w:rPr>
          <w:t>a y local</w:t>
        </w:r>
      </w:hyperlink>
    </w:p>
    <w:p w:rsidR="00DA2CD6" w:rsidRPr="00FE6CFB" w:rsidRDefault="00BE6BBF" w:rsidP="00DA2CD6">
      <w:pPr>
        <w:numPr>
          <w:ilvl w:val="1"/>
          <w:numId w:val="8"/>
        </w:numPr>
        <w:spacing w:after="0" w:line="240" w:lineRule="auto"/>
        <w:jc w:val="both"/>
        <w:rPr>
          <w:rFonts w:ascii="Arial" w:eastAsia="SimSun" w:hAnsi="Arial" w:cs="Times New Roman"/>
          <w:bCs/>
          <w:lang w:eastAsia="zh-CN"/>
        </w:rPr>
      </w:pPr>
      <w:hyperlink w:anchor="asistenciales" w:history="1">
        <w:r w:rsidR="00EB1FF4" w:rsidRPr="00EB1FF4">
          <w:rPr>
            <w:rStyle w:val="Hipervnculo"/>
            <w:rFonts w:ascii="Arial" w:eastAsia="SimSun" w:hAnsi="Arial" w:cs="Times New Roman"/>
            <w:lang w:eastAsia="zh-CN"/>
          </w:rPr>
          <w:t>Pensión d</w:t>
        </w:r>
        <w:r w:rsidR="002E7721">
          <w:rPr>
            <w:rStyle w:val="Hipervnculo"/>
            <w:rFonts w:ascii="Arial" w:eastAsia="SimSun" w:hAnsi="Arial" w:cs="Times New Roman"/>
            <w:lang w:eastAsia="zh-CN"/>
          </w:rPr>
          <w:t xml:space="preserve">e </w:t>
        </w:r>
        <w:r w:rsidR="00EB1FF4" w:rsidRPr="00EB1FF4">
          <w:rPr>
            <w:rStyle w:val="Hipervnculo"/>
            <w:rFonts w:ascii="Arial" w:eastAsia="SimSun" w:hAnsi="Arial" w:cs="Times New Roman"/>
            <w:lang w:eastAsia="zh-CN"/>
          </w:rPr>
          <w:t>viudeda</w:t>
        </w:r>
        <w:r w:rsidR="00EB1FF4">
          <w:rPr>
            <w:rStyle w:val="Hipervnculo"/>
            <w:rFonts w:ascii="Arial" w:eastAsia="SimSun" w:hAnsi="Arial" w:cs="Times New Roman"/>
            <w:lang w:eastAsia="zh-CN"/>
          </w:rPr>
          <w:t>d</w:t>
        </w:r>
      </w:hyperlink>
    </w:p>
    <w:p w:rsidR="00FE6CFB" w:rsidRPr="00FE6CFB" w:rsidRDefault="00BE6BBF" w:rsidP="00FE6CFB">
      <w:pPr>
        <w:numPr>
          <w:ilvl w:val="2"/>
          <w:numId w:val="8"/>
        </w:numPr>
        <w:spacing w:after="0" w:line="240" w:lineRule="auto"/>
        <w:jc w:val="both"/>
        <w:rPr>
          <w:rFonts w:ascii="Arial" w:eastAsia="SimSun" w:hAnsi="Arial" w:cs="Arial"/>
          <w:bCs/>
          <w:lang w:eastAsia="zh-CN"/>
        </w:rPr>
      </w:pPr>
      <w:hyperlink w:anchor="hasta" w:history="1">
        <w:r w:rsidR="001E244F">
          <w:rPr>
            <w:rStyle w:val="Hipervnculo"/>
            <w:rFonts w:ascii="Arial" w:eastAsia="SimSun" w:hAnsi="Arial" w:cs="Arial"/>
            <w:lang w:eastAsia="zh-CN"/>
          </w:rPr>
          <w:t xml:space="preserve">Hasta </w:t>
        </w:r>
        <w:r w:rsidR="00FE6CFB" w:rsidRPr="00200E24">
          <w:rPr>
            <w:rStyle w:val="Hipervnculo"/>
            <w:rFonts w:ascii="Arial" w:eastAsia="SimSun" w:hAnsi="Arial" w:cs="Arial"/>
            <w:lang w:eastAsia="zh-CN"/>
          </w:rPr>
          <w:t>31 de diciembre de 2021</w:t>
        </w:r>
      </w:hyperlink>
    </w:p>
    <w:p w:rsidR="00FE6CFB" w:rsidRPr="00FE6CFB" w:rsidRDefault="00BE6BBF" w:rsidP="00FE6CFB">
      <w:pPr>
        <w:numPr>
          <w:ilvl w:val="2"/>
          <w:numId w:val="8"/>
        </w:numPr>
        <w:spacing w:after="0" w:line="240" w:lineRule="auto"/>
        <w:jc w:val="both"/>
        <w:rPr>
          <w:rFonts w:ascii="Arial" w:eastAsia="SimSun" w:hAnsi="Arial" w:cs="Arial"/>
          <w:bCs/>
          <w:lang w:eastAsia="zh-CN"/>
        </w:rPr>
      </w:pPr>
      <w:hyperlink w:anchor="desde" w:history="1">
        <w:r w:rsidR="001E244F">
          <w:rPr>
            <w:rStyle w:val="Hipervnculo"/>
            <w:rFonts w:ascii="Arial" w:eastAsia="SimSun" w:hAnsi="Arial" w:cs="Arial"/>
            <w:lang w:eastAsia="zh-CN"/>
          </w:rPr>
          <w:t xml:space="preserve">Desde </w:t>
        </w:r>
        <w:r w:rsidR="00FE6CFB" w:rsidRPr="009B513F">
          <w:rPr>
            <w:rStyle w:val="Hipervnculo"/>
            <w:rFonts w:ascii="Arial" w:eastAsia="SimSun" w:hAnsi="Arial" w:cs="Arial"/>
            <w:lang w:eastAsia="zh-CN"/>
          </w:rPr>
          <w:t>1 de enero de 2022</w:t>
        </w:r>
      </w:hyperlink>
    </w:p>
    <w:p w:rsidR="00B22CA1" w:rsidRPr="00756A39" w:rsidRDefault="00BE6BBF" w:rsidP="00B22CA1">
      <w:pPr>
        <w:numPr>
          <w:ilvl w:val="1"/>
          <w:numId w:val="8"/>
        </w:numPr>
        <w:spacing w:after="0" w:line="240" w:lineRule="auto"/>
        <w:jc w:val="both"/>
        <w:rPr>
          <w:rFonts w:ascii="Arial" w:eastAsia="SimSun" w:hAnsi="Arial" w:cs="Arial"/>
          <w:bCs/>
          <w:lang w:eastAsia="zh-CN"/>
        </w:rPr>
      </w:pPr>
      <w:hyperlink w:anchor="masefectosasistenciales" w:history="1">
        <w:r w:rsidR="00EB1FF4" w:rsidRPr="00756A39">
          <w:rPr>
            <w:rStyle w:val="Hipervnculo"/>
            <w:rFonts w:ascii="Arial" w:eastAsia="SimSun" w:hAnsi="Arial" w:cs="Arial"/>
            <w:lang w:eastAsia="zh-CN"/>
          </w:rPr>
          <w:t>Más efectos asistenciales</w:t>
        </w:r>
      </w:hyperlink>
    </w:p>
    <w:p w:rsidR="00756A39" w:rsidRPr="00B22CA1" w:rsidRDefault="00BE6BBF" w:rsidP="00B22CA1">
      <w:pPr>
        <w:numPr>
          <w:ilvl w:val="1"/>
          <w:numId w:val="8"/>
        </w:numPr>
        <w:spacing w:after="0" w:line="240" w:lineRule="auto"/>
        <w:jc w:val="both"/>
        <w:rPr>
          <w:rStyle w:val="Hipervnculo"/>
          <w:rFonts w:ascii="Arial" w:eastAsia="SimSun" w:hAnsi="Arial" w:cs="Arial"/>
          <w:bCs/>
          <w:color w:val="auto"/>
          <w:u w:val="none"/>
          <w:lang w:eastAsia="zh-CN"/>
        </w:rPr>
      </w:pPr>
      <w:hyperlink w:anchor="nacionalidadyresidencia" w:history="1">
        <w:r w:rsidR="00756A39" w:rsidRPr="00525412">
          <w:rPr>
            <w:rStyle w:val="Hipervnculo"/>
            <w:rFonts w:ascii="Arial" w:eastAsia="SimSun" w:hAnsi="Arial" w:cs="Arial"/>
            <w:lang w:eastAsia="zh-CN"/>
          </w:rPr>
          <w:t>Nacionalidad y residencia</w:t>
        </w:r>
      </w:hyperlink>
    </w:p>
    <w:p w:rsidR="00DA2CD6" w:rsidRPr="00906CBC" w:rsidRDefault="00906CBC" w:rsidP="00000574">
      <w:pPr>
        <w:numPr>
          <w:ilvl w:val="1"/>
          <w:numId w:val="8"/>
        </w:numPr>
        <w:spacing w:after="60" w:line="240" w:lineRule="auto"/>
        <w:ind w:left="788" w:hanging="431"/>
        <w:jc w:val="both"/>
        <w:rPr>
          <w:rFonts w:ascii="Arial" w:eastAsia="SimSun" w:hAnsi="Arial" w:cs="Times New Roman"/>
          <w:bCs/>
          <w:lang w:eastAsia="zh-CN"/>
        </w:rPr>
      </w:pPr>
      <w:r>
        <w:rPr>
          <w:rFonts w:ascii="Arial" w:eastAsia="SimSun" w:hAnsi="Arial" w:cs="Times New Roman"/>
          <w:vanish/>
          <w:color w:val="0000FF"/>
          <w:u w:val="single"/>
          <w:lang w:eastAsia="zh-CN"/>
        </w:rPr>
        <w:t>O</w:t>
      </w:r>
      <w:hyperlink w:anchor="otrosefectos" w:history="1">
        <w:r w:rsidR="00DA2CD6" w:rsidRPr="00EB75E1">
          <w:rPr>
            <w:rStyle w:val="Hipervnculo"/>
            <w:rFonts w:ascii="Arial" w:eastAsia="SimSun" w:hAnsi="Arial" w:cs="Times New Roman"/>
            <w:lang w:eastAsia="zh-CN"/>
          </w:rPr>
          <w:t>Otros efectos</w:t>
        </w:r>
      </w:hyperlink>
    </w:p>
    <w:p w:rsidR="00906CBC" w:rsidRDefault="00BE6BBF" w:rsidP="00B22CA1">
      <w:pPr>
        <w:numPr>
          <w:ilvl w:val="0"/>
          <w:numId w:val="8"/>
        </w:numPr>
        <w:spacing w:after="0" w:line="240" w:lineRule="auto"/>
        <w:ind w:left="357" w:hanging="357"/>
        <w:jc w:val="both"/>
        <w:rPr>
          <w:rFonts w:ascii="Arial" w:eastAsia="SimSun" w:hAnsi="Arial" w:cs="Times New Roman"/>
          <w:b/>
          <w:bCs/>
          <w:lang w:eastAsia="zh-CN"/>
        </w:rPr>
      </w:pPr>
      <w:hyperlink w:anchor="CRISIS" w:history="1">
        <w:r w:rsidR="00194148" w:rsidRPr="00467883">
          <w:rPr>
            <w:rStyle w:val="Hipervnculo"/>
            <w:rFonts w:ascii="Arial" w:eastAsia="SimSun" w:hAnsi="Arial" w:cs="Times New Roman"/>
            <w:b/>
            <w:bCs/>
            <w:lang w:eastAsia="zh-CN"/>
          </w:rPr>
          <w:t>CRISIS</w:t>
        </w:r>
      </w:hyperlink>
    </w:p>
    <w:p w:rsidR="00194148" w:rsidRDefault="00BE6BBF" w:rsidP="004146B8">
      <w:pPr>
        <w:numPr>
          <w:ilvl w:val="1"/>
          <w:numId w:val="8"/>
        </w:numPr>
        <w:spacing w:after="0" w:line="240" w:lineRule="auto"/>
        <w:ind w:left="788" w:hanging="431"/>
        <w:jc w:val="both"/>
        <w:rPr>
          <w:rFonts w:ascii="Arial" w:eastAsia="SimSun" w:hAnsi="Arial" w:cs="Times New Roman"/>
          <w:bCs/>
          <w:lang w:eastAsia="zh-CN"/>
        </w:rPr>
      </w:pPr>
      <w:hyperlink w:anchor="crisispareja" w:history="1">
        <w:r w:rsidR="00194148" w:rsidRPr="00DB1AA5">
          <w:rPr>
            <w:rStyle w:val="Hipervnculo"/>
            <w:rFonts w:ascii="Arial" w:eastAsia="SimSun" w:hAnsi="Arial" w:cs="Times New Roman"/>
            <w:bCs/>
            <w:lang w:eastAsia="zh-CN"/>
          </w:rPr>
          <w:t>La crisis de la pareja: extinción</w:t>
        </w:r>
      </w:hyperlink>
    </w:p>
    <w:p w:rsidR="00DB1AA5" w:rsidRDefault="00BE6BBF" w:rsidP="00DB1AA5">
      <w:pPr>
        <w:numPr>
          <w:ilvl w:val="2"/>
          <w:numId w:val="8"/>
        </w:numPr>
        <w:spacing w:after="0" w:line="240" w:lineRule="auto"/>
        <w:jc w:val="both"/>
        <w:rPr>
          <w:rFonts w:ascii="Arial" w:eastAsia="SimSun" w:hAnsi="Arial" w:cs="Times New Roman"/>
          <w:bCs/>
          <w:lang w:eastAsia="zh-CN"/>
        </w:rPr>
      </w:pPr>
      <w:hyperlink w:anchor="disolución" w:history="1">
        <w:r w:rsidR="00DB1AA5" w:rsidRPr="00D44CD5">
          <w:rPr>
            <w:rStyle w:val="Hipervnculo"/>
            <w:rFonts w:ascii="Arial" w:eastAsia="SimSun" w:hAnsi="Arial" w:cs="Times New Roman"/>
            <w:bCs/>
            <w:lang w:eastAsia="zh-CN"/>
          </w:rPr>
          <w:t>Disolución</w:t>
        </w:r>
      </w:hyperlink>
    </w:p>
    <w:p w:rsidR="00DB1AA5" w:rsidRPr="00DB0702" w:rsidRDefault="00BE6BBF" w:rsidP="00DB1AA5">
      <w:pPr>
        <w:numPr>
          <w:ilvl w:val="2"/>
          <w:numId w:val="8"/>
        </w:numPr>
        <w:spacing w:after="0" w:line="240" w:lineRule="auto"/>
        <w:jc w:val="both"/>
        <w:rPr>
          <w:rStyle w:val="Hipervnculo"/>
          <w:rFonts w:ascii="Arial" w:eastAsia="SimSun" w:hAnsi="Arial" w:cs="Times New Roman"/>
          <w:bCs/>
          <w:color w:val="auto"/>
          <w:u w:val="none"/>
          <w:lang w:eastAsia="zh-CN"/>
        </w:rPr>
      </w:pPr>
      <w:hyperlink w:anchor="liquidación" w:history="1">
        <w:r w:rsidR="00DB1AA5" w:rsidRPr="00DB0702">
          <w:rPr>
            <w:rStyle w:val="Hipervnculo"/>
            <w:rFonts w:ascii="Arial" w:eastAsia="SimSun" w:hAnsi="Arial" w:cs="Times New Roman"/>
            <w:bCs/>
            <w:lang w:eastAsia="zh-CN"/>
          </w:rPr>
          <w:t>Liquidación</w:t>
        </w:r>
      </w:hyperlink>
    </w:p>
    <w:p w:rsidR="00DB0702" w:rsidRPr="00DB1AA5" w:rsidRDefault="00BE6BBF" w:rsidP="00DB1AA5">
      <w:pPr>
        <w:numPr>
          <w:ilvl w:val="2"/>
          <w:numId w:val="8"/>
        </w:numPr>
        <w:spacing w:after="0" w:line="240" w:lineRule="auto"/>
        <w:jc w:val="both"/>
        <w:rPr>
          <w:rStyle w:val="Hipervnculo"/>
          <w:rFonts w:ascii="Arial" w:eastAsia="SimSun" w:hAnsi="Arial" w:cs="Times New Roman"/>
          <w:bCs/>
          <w:color w:val="auto"/>
          <w:u w:val="none"/>
          <w:lang w:eastAsia="zh-CN"/>
        </w:rPr>
      </w:pPr>
      <w:hyperlink w:anchor="representación" w:history="1">
        <w:r w:rsidR="00DB0702" w:rsidRPr="00217CBC">
          <w:rPr>
            <w:rStyle w:val="Hipervnculo"/>
            <w:rFonts w:ascii="Arial" w:eastAsia="SimSun" w:hAnsi="Arial" w:cs="Times New Roman"/>
            <w:bCs/>
            <w:lang w:eastAsia="zh-CN"/>
          </w:rPr>
          <w:t>Representación</w:t>
        </w:r>
      </w:hyperlink>
    </w:p>
    <w:p w:rsidR="004146B8" w:rsidRPr="00DB0702" w:rsidRDefault="00BE6BBF" w:rsidP="00463EA1">
      <w:pPr>
        <w:numPr>
          <w:ilvl w:val="1"/>
          <w:numId w:val="8"/>
        </w:numPr>
        <w:spacing w:after="0" w:line="240" w:lineRule="auto"/>
        <w:ind w:left="788" w:hanging="431"/>
        <w:jc w:val="both"/>
        <w:rPr>
          <w:rStyle w:val="Hipervnculo"/>
          <w:rFonts w:ascii="Arial" w:eastAsia="SimSun" w:hAnsi="Arial" w:cs="Times New Roman"/>
          <w:bCs/>
          <w:color w:val="auto"/>
          <w:u w:val="none"/>
          <w:lang w:eastAsia="zh-CN"/>
        </w:rPr>
      </w:pPr>
      <w:hyperlink w:anchor="crisishecho" w:history="1">
        <w:r w:rsidR="004146B8" w:rsidRPr="00221FC1">
          <w:rPr>
            <w:rStyle w:val="Hipervnculo"/>
            <w:rFonts w:ascii="Arial" w:eastAsia="SimSun" w:hAnsi="Arial" w:cs="Times New Roman"/>
            <w:bCs/>
            <w:lang w:eastAsia="zh-CN"/>
          </w:rPr>
          <w:t>La crisis del hecho: simulación</w:t>
        </w:r>
      </w:hyperlink>
    </w:p>
    <w:p w:rsidR="00DB0702" w:rsidRPr="00DB0702" w:rsidRDefault="00BE6BBF" w:rsidP="00DB0702">
      <w:pPr>
        <w:numPr>
          <w:ilvl w:val="1"/>
          <w:numId w:val="8"/>
        </w:numPr>
        <w:spacing w:after="0" w:line="240" w:lineRule="auto"/>
        <w:ind w:left="788" w:hanging="431"/>
        <w:jc w:val="both"/>
        <w:rPr>
          <w:rStyle w:val="Hipervnculo"/>
          <w:rFonts w:ascii="Arial" w:eastAsia="SimSun" w:hAnsi="Arial" w:cs="Times New Roman"/>
          <w:bCs/>
          <w:color w:val="auto"/>
          <w:u w:val="none"/>
          <w:lang w:eastAsia="zh-CN"/>
        </w:rPr>
      </w:pPr>
      <w:hyperlink w:anchor="crisis53" w:history="1">
        <w:r w:rsidR="005F5742" w:rsidRPr="00E16547">
          <w:rPr>
            <w:rStyle w:val="Hipervnculo"/>
            <w:rFonts w:ascii="Arial" w:eastAsia="SimSun" w:hAnsi="Arial" w:cs="Times New Roman"/>
            <w:bCs/>
            <w:lang w:eastAsia="zh-CN"/>
          </w:rPr>
          <w:t>La crisis del reconocimiento: expulsión</w:t>
        </w:r>
      </w:hyperlink>
    </w:p>
    <w:p w:rsidR="00DB0702" w:rsidRDefault="00DB0702">
      <w:pPr>
        <w:rPr>
          <w:rStyle w:val="Hipervnculo"/>
          <w:rFonts w:ascii="Arial" w:eastAsia="SimSun" w:hAnsi="Arial" w:cs="Times New Roman"/>
          <w:bCs/>
          <w:lang w:eastAsia="zh-CN"/>
        </w:rPr>
      </w:pPr>
      <w:r>
        <w:rPr>
          <w:rStyle w:val="Hipervnculo"/>
          <w:rFonts w:ascii="Arial" w:eastAsia="SimSun" w:hAnsi="Arial" w:cs="Times New Roman"/>
          <w:bCs/>
          <w:lang w:eastAsia="zh-CN"/>
        </w:rPr>
        <w:br w:type="page"/>
      </w:r>
    </w:p>
    <w:p w:rsidR="00DA2CD6" w:rsidRPr="00231DBE" w:rsidRDefault="00BE6BBF" w:rsidP="004C7D12">
      <w:pPr>
        <w:numPr>
          <w:ilvl w:val="0"/>
          <w:numId w:val="8"/>
        </w:numPr>
        <w:spacing w:after="0" w:line="240" w:lineRule="auto"/>
        <w:ind w:left="357" w:hanging="357"/>
        <w:jc w:val="both"/>
        <w:rPr>
          <w:rFonts w:ascii="Arial" w:eastAsia="SimSun" w:hAnsi="Arial" w:cs="Times New Roman"/>
          <w:b/>
          <w:bCs/>
          <w:lang w:eastAsia="zh-CN"/>
        </w:rPr>
      </w:pPr>
      <w:hyperlink w:anchor="criterios" w:history="1">
        <w:r w:rsidR="00525087">
          <w:rPr>
            <w:rFonts w:ascii="Arial" w:eastAsia="SimSun" w:hAnsi="Arial" w:cs="Times New Roman"/>
            <w:b/>
            <w:bCs/>
            <w:color w:val="0000FF"/>
            <w:u w:val="single"/>
            <w:lang w:eastAsia="zh-CN"/>
          </w:rPr>
          <w:t>CRITERIOS CONFLICTUALES</w:t>
        </w:r>
        <w:r w:rsidR="00DA2CD6" w:rsidRPr="006D4D7E">
          <w:rPr>
            <w:rFonts w:ascii="Arial" w:eastAsia="SimSun" w:hAnsi="Arial" w:cs="Times New Roman"/>
            <w:b/>
            <w:bCs/>
            <w:color w:val="0000FF"/>
            <w:u w:val="single"/>
            <w:lang w:eastAsia="zh-CN"/>
          </w:rPr>
          <w:t xml:space="preserve"> TRANSFRONTERIZOS E INTERNOS</w:t>
        </w:r>
      </w:hyperlink>
    </w:p>
    <w:p w:rsidR="00DA2CD6" w:rsidRPr="00231DBE" w:rsidRDefault="00BE6BBF" w:rsidP="00231DBE">
      <w:pPr>
        <w:numPr>
          <w:ilvl w:val="1"/>
          <w:numId w:val="8"/>
        </w:numPr>
        <w:spacing w:after="0" w:line="240" w:lineRule="auto"/>
        <w:jc w:val="both"/>
        <w:rPr>
          <w:rFonts w:ascii="Arial" w:eastAsia="SimSun" w:hAnsi="Arial" w:cs="Times New Roman"/>
          <w:bCs/>
          <w:lang w:eastAsia="zh-CN"/>
        </w:rPr>
      </w:pPr>
      <w:hyperlink w:anchor="AUTÓNOMA" w:history="1">
        <w:r w:rsidR="00231DBE" w:rsidRPr="00231DBE">
          <w:rPr>
            <w:rFonts w:ascii="Arial" w:eastAsia="SimSun" w:hAnsi="Arial" w:cs="Times New Roman"/>
            <w:bCs/>
            <w:color w:val="0000FF"/>
            <w:u w:val="single"/>
            <w:lang w:eastAsia="zh-CN"/>
          </w:rPr>
          <w:t>Ley aplicable autónoma: prueba</w:t>
        </w:r>
      </w:hyperlink>
    </w:p>
    <w:p w:rsidR="00DA2CD6" w:rsidRPr="00231DBE" w:rsidRDefault="00BE6BBF" w:rsidP="00231DBE">
      <w:pPr>
        <w:numPr>
          <w:ilvl w:val="1"/>
          <w:numId w:val="8"/>
        </w:numPr>
        <w:spacing w:after="0" w:line="240" w:lineRule="auto"/>
        <w:jc w:val="both"/>
        <w:rPr>
          <w:rFonts w:ascii="Arial" w:eastAsia="SimSun" w:hAnsi="Arial" w:cs="Times New Roman"/>
          <w:bCs/>
          <w:lang w:eastAsia="zh-CN"/>
        </w:rPr>
      </w:pPr>
      <w:hyperlink w:anchor="heterónoma" w:history="1">
        <w:r w:rsidR="00231DBE" w:rsidRPr="00231DBE">
          <w:rPr>
            <w:rFonts w:ascii="Arial" w:eastAsia="SimSun" w:hAnsi="Arial" w:cs="Times New Roman"/>
            <w:bCs/>
            <w:color w:val="0000FF"/>
            <w:u w:val="single"/>
            <w:lang w:eastAsia="zh-CN"/>
          </w:rPr>
          <w:t>Ley aplicable heterónoma</w:t>
        </w:r>
      </w:hyperlink>
    </w:p>
    <w:p w:rsidR="00DA2CD6" w:rsidRPr="006D4D7E" w:rsidRDefault="00BE6BBF" w:rsidP="00231DBE">
      <w:pPr>
        <w:numPr>
          <w:ilvl w:val="2"/>
          <w:numId w:val="8"/>
        </w:numPr>
        <w:spacing w:after="0" w:line="240" w:lineRule="auto"/>
        <w:jc w:val="both"/>
        <w:rPr>
          <w:rFonts w:ascii="Arial" w:eastAsia="SimSun" w:hAnsi="Arial" w:cs="Times New Roman"/>
          <w:bCs/>
          <w:lang w:eastAsia="zh-CN"/>
        </w:rPr>
      </w:pPr>
      <w:hyperlink w:anchor="determinacion351" w:history="1">
        <w:r w:rsidR="00DA2CD6" w:rsidRPr="006D4D7E">
          <w:rPr>
            <w:rFonts w:ascii="Arial" w:eastAsia="SimSun" w:hAnsi="Arial" w:cs="Times New Roman"/>
            <w:bCs/>
            <w:color w:val="0000FF"/>
            <w:u w:val="single"/>
            <w:lang w:eastAsia="zh-CN"/>
          </w:rPr>
          <w:t>Determinación de su existencia</w:t>
        </w:r>
      </w:hyperlink>
    </w:p>
    <w:p w:rsidR="00DA2CD6" w:rsidRPr="006D4D7E" w:rsidRDefault="00BE6BBF" w:rsidP="00231DBE">
      <w:pPr>
        <w:numPr>
          <w:ilvl w:val="2"/>
          <w:numId w:val="8"/>
        </w:numPr>
        <w:spacing w:after="0" w:line="240" w:lineRule="auto"/>
        <w:jc w:val="both"/>
        <w:rPr>
          <w:rFonts w:ascii="Arial" w:eastAsia="SimSun" w:hAnsi="Arial" w:cs="Times New Roman"/>
          <w:bCs/>
          <w:lang w:eastAsia="zh-CN"/>
        </w:rPr>
      </w:pPr>
      <w:hyperlink w:anchor="homologación" w:history="1">
        <w:r w:rsidR="00DA2CD6" w:rsidRPr="006D4D7E">
          <w:rPr>
            <w:rFonts w:ascii="Arial" w:eastAsia="SimSun" w:hAnsi="Arial" w:cs="Times New Roman"/>
            <w:bCs/>
            <w:color w:val="0000FF"/>
            <w:u w:val="single"/>
            <w:lang w:eastAsia="zh-CN"/>
          </w:rPr>
          <w:t>Homologación de su existencia</w:t>
        </w:r>
      </w:hyperlink>
    </w:p>
    <w:p w:rsidR="00DA2CD6" w:rsidRPr="00627CD6" w:rsidRDefault="00BE6BBF" w:rsidP="00960242">
      <w:pPr>
        <w:numPr>
          <w:ilvl w:val="2"/>
          <w:numId w:val="8"/>
        </w:numPr>
        <w:spacing w:after="60" w:line="240" w:lineRule="auto"/>
        <w:ind w:left="1225" w:hanging="505"/>
        <w:jc w:val="both"/>
        <w:rPr>
          <w:rFonts w:ascii="Arial" w:eastAsia="SimSun" w:hAnsi="Arial" w:cs="Times New Roman"/>
          <w:bCs/>
          <w:lang w:eastAsia="zh-CN"/>
        </w:rPr>
      </w:pPr>
      <w:hyperlink w:anchor="homologación353" w:history="1">
        <w:r w:rsidR="00DA2CD6" w:rsidRPr="006D4D7E">
          <w:rPr>
            <w:rFonts w:ascii="Arial" w:eastAsia="SimSun" w:hAnsi="Arial" w:cs="Times New Roman"/>
            <w:color w:val="0000FF"/>
            <w:u w:val="single"/>
            <w:lang w:eastAsia="zh-CN"/>
          </w:rPr>
          <w:t>Homologación de su eficacia</w:t>
        </w:r>
      </w:hyperlink>
    </w:p>
    <w:p w:rsidR="00627CD6" w:rsidRPr="0078184A" w:rsidRDefault="00BE6BBF" w:rsidP="00960242">
      <w:pPr>
        <w:numPr>
          <w:ilvl w:val="0"/>
          <w:numId w:val="8"/>
        </w:numPr>
        <w:spacing w:after="0" w:line="240" w:lineRule="auto"/>
        <w:jc w:val="both"/>
        <w:rPr>
          <w:rFonts w:ascii="Arial" w:eastAsia="SimSun" w:hAnsi="Arial" w:cs="Times New Roman"/>
          <w:b/>
          <w:bCs/>
          <w:lang w:eastAsia="zh-CN"/>
        </w:rPr>
      </w:pPr>
      <w:hyperlink w:anchor="casospracticos" w:history="1">
        <w:r w:rsidR="00960242" w:rsidRPr="0078184A">
          <w:rPr>
            <w:rStyle w:val="Hipervnculo"/>
            <w:rFonts w:ascii="Arial" w:eastAsia="SimSun" w:hAnsi="Arial" w:cs="Times New Roman"/>
            <w:b/>
            <w:bCs/>
            <w:lang w:eastAsia="zh-CN"/>
          </w:rPr>
          <w:t>CASOS PRÁCTICOS CONFLICTUALES</w:t>
        </w:r>
      </w:hyperlink>
    </w:p>
    <w:p w:rsidR="00E12DD3" w:rsidRDefault="00BE6BBF" w:rsidP="00960242">
      <w:pPr>
        <w:numPr>
          <w:ilvl w:val="1"/>
          <w:numId w:val="8"/>
        </w:numPr>
        <w:spacing w:after="0" w:line="240" w:lineRule="auto"/>
        <w:jc w:val="both"/>
        <w:rPr>
          <w:rFonts w:ascii="Arial" w:eastAsia="SimSun" w:hAnsi="Arial" w:cs="Times New Roman"/>
          <w:bCs/>
          <w:lang w:eastAsia="zh-CN"/>
        </w:rPr>
      </w:pPr>
      <w:hyperlink w:anchor="Asturias" w:history="1">
        <w:r w:rsidR="00006AC6" w:rsidRPr="008F4D7E">
          <w:rPr>
            <w:rStyle w:val="Hipervnculo"/>
            <w:rFonts w:ascii="Arial" w:eastAsia="SimSun" w:hAnsi="Arial" w:cs="Times New Roman"/>
            <w:bCs/>
            <w:lang w:eastAsia="zh-CN"/>
          </w:rPr>
          <w:t>Asturias versus Cataluña</w:t>
        </w:r>
      </w:hyperlink>
    </w:p>
    <w:p w:rsidR="00006AC6" w:rsidRPr="003533C5" w:rsidRDefault="00BE6BBF" w:rsidP="00960242">
      <w:pPr>
        <w:numPr>
          <w:ilvl w:val="1"/>
          <w:numId w:val="8"/>
        </w:numPr>
        <w:spacing w:after="0" w:line="240" w:lineRule="auto"/>
        <w:jc w:val="both"/>
        <w:rPr>
          <w:rStyle w:val="Hipervnculo"/>
          <w:rFonts w:ascii="Arial" w:eastAsia="SimSun" w:hAnsi="Arial" w:cs="Times New Roman"/>
          <w:bCs/>
          <w:color w:val="auto"/>
          <w:u w:val="none"/>
          <w:lang w:eastAsia="zh-CN"/>
        </w:rPr>
      </w:pPr>
      <w:hyperlink w:anchor="Galicia" w:history="1">
        <w:r w:rsidR="00006AC6" w:rsidRPr="003533C5">
          <w:rPr>
            <w:rStyle w:val="Hipervnculo"/>
            <w:rFonts w:ascii="Arial" w:eastAsia="SimSun" w:hAnsi="Arial" w:cs="Times New Roman"/>
            <w:bCs/>
            <w:lang w:eastAsia="zh-CN"/>
          </w:rPr>
          <w:t>Galicia versus Cataluña</w:t>
        </w:r>
      </w:hyperlink>
    </w:p>
    <w:p w:rsidR="003533C5" w:rsidRDefault="00BE6BBF" w:rsidP="0078184A">
      <w:pPr>
        <w:numPr>
          <w:ilvl w:val="1"/>
          <w:numId w:val="8"/>
        </w:numPr>
        <w:spacing w:after="60" w:line="240" w:lineRule="auto"/>
        <w:ind w:left="788" w:hanging="431"/>
        <w:jc w:val="both"/>
        <w:rPr>
          <w:rFonts w:ascii="Arial" w:eastAsia="SimSun" w:hAnsi="Arial" w:cs="Times New Roman"/>
          <w:bCs/>
          <w:lang w:eastAsia="zh-CN"/>
        </w:rPr>
      </w:pPr>
      <w:hyperlink w:anchor="Asturias633" w:history="1">
        <w:r w:rsidR="003533C5" w:rsidRPr="006E4F56">
          <w:rPr>
            <w:rStyle w:val="Hipervnculo"/>
            <w:rFonts w:ascii="Arial" w:eastAsia="SimSun" w:hAnsi="Arial" w:cs="Times New Roman"/>
            <w:bCs/>
            <w:lang w:eastAsia="zh-CN"/>
          </w:rPr>
          <w:t>Asturias versus Cataluña y Andalucía</w:t>
        </w:r>
      </w:hyperlink>
    </w:p>
    <w:p w:rsidR="00DA2CD6" w:rsidRPr="00BE18AD" w:rsidRDefault="00BE6BBF" w:rsidP="00831538">
      <w:pPr>
        <w:numPr>
          <w:ilvl w:val="0"/>
          <w:numId w:val="8"/>
        </w:numPr>
        <w:spacing w:after="0" w:line="240" w:lineRule="auto"/>
        <w:jc w:val="both"/>
        <w:rPr>
          <w:rFonts w:ascii="Arial" w:eastAsia="SimSun" w:hAnsi="Arial" w:cs="Times New Roman"/>
          <w:b/>
          <w:bCs/>
          <w:lang w:eastAsia="zh-CN"/>
        </w:rPr>
      </w:pPr>
      <w:hyperlink w:anchor="reglamento" w:history="1">
        <w:r w:rsidR="00DA2CD6" w:rsidRPr="006D4D7E">
          <w:rPr>
            <w:rFonts w:ascii="Arial" w:eastAsia="SimSun" w:hAnsi="Arial" w:cs="Times New Roman"/>
            <w:b/>
            <w:bCs/>
            <w:color w:val="0000FF"/>
            <w:u w:val="single"/>
            <w:lang w:eastAsia="zh-CN"/>
          </w:rPr>
          <w:t>REGLAMENTO (UE) 2016/1104: 29 DE ENERO DE 2019</w:t>
        </w:r>
      </w:hyperlink>
    </w:p>
    <w:p w:rsidR="00BE18AD" w:rsidRPr="00BE18AD" w:rsidRDefault="00BE6BBF" w:rsidP="00D64BA3">
      <w:pPr>
        <w:numPr>
          <w:ilvl w:val="1"/>
          <w:numId w:val="8"/>
        </w:numPr>
        <w:spacing w:after="0" w:line="240" w:lineRule="auto"/>
        <w:ind w:left="788" w:hanging="431"/>
        <w:jc w:val="both"/>
        <w:rPr>
          <w:rFonts w:ascii="Arial" w:eastAsia="SimSun" w:hAnsi="Arial" w:cs="Times New Roman"/>
          <w:bCs/>
          <w:lang w:eastAsia="zh-CN"/>
        </w:rPr>
      </w:pPr>
      <w:hyperlink w:anchor="aplicable" w:history="1">
        <w:r w:rsidR="00CB4455">
          <w:rPr>
            <w:rStyle w:val="Hipervnculo"/>
            <w:rFonts w:ascii="Arial" w:eastAsia="SimSun" w:hAnsi="Arial" w:cs="Times New Roman"/>
            <w:bCs/>
            <w:lang w:eastAsia="zh-CN"/>
          </w:rPr>
          <w:t>¿Se</w:t>
        </w:r>
        <w:r w:rsidR="00BE18AD" w:rsidRPr="008F078F">
          <w:rPr>
            <w:rStyle w:val="Hipervnculo"/>
            <w:rFonts w:ascii="Arial" w:eastAsia="SimSun" w:hAnsi="Arial" w:cs="Times New Roman"/>
            <w:bCs/>
            <w:lang w:eastAsia="zh-CN"/>
          </w:rPr>
          <w:t xml:space="preserve"> aplica a toda </w:t>
        </w:r>
        <w:r w:rsidR="00BE18AD" w:rsidRPr="008F078F">
          <w:rPr>
            <w:rStyle w:val="Hipervnculo"/>
            <w:rFonts w:ascii="Times New Roman" w:eastAsia="SimSun" w:hAnsi="Times New Roman" w:cs="Times New Roman"/>
            <w:sz w:val="24"/>
            <w:szCs w:val="24"/>
            <w:lang w:eastAsia="zh-CN"/>
          </w:rPr>
          <w:t>«</w:t>
        </w:r>
        <w:r w:rsidR="00BE18AD" w:rsidRPr="008F078F">
          <w:rPr>
            <w:rStyle w:val="Hipervnculo"/>
            <w:rFonts w:ascii="Arial" w:eastAsia="SimSun" w:hAnsi="Arial" w:cs="Times New Roman"/>
            <w:bCs/>
            <w:lang w:eastAsia="zh-CN"/>
          </w:rPr>
          <w:t>unión registrada</w:t>
        </w:r>
        <w:r w:rsidR="00BE18AD" w:rsidRPr="008F078F">
          <w:rPr>
            <w:rStyle w:val="Hipervnculo"/>
            <w:rFonts w:ascii="Times New Roman" w:eastAsia="SimSun" w:hAnsi="Times New Roman" w:cs="Times New Roman"/>
            <w:sz w:val="24"/>
            <w:szCs w:val="24"/>
            <w:lang w:eastAsia="zh-CN"/>
          </w:rPr>
          <w:t>»</w:t>
        </w:r>
        <w:r w:rsidR="00BE18AD" w:rsidRPr="008F078F">
          <w:rPr>
            <w:rStyle w:val="Hipervnculo"/>
            <w:rFonts w:ascii="Arial" w:eastAsia="SimSun" w:hAnsi="Arial" w:cs="Times New Roman"/>
            <w:bCs/>
            <w:lang w:eastAsia="zh-CN"/>
          </w:rPr>
          <w:t xml:space="preserve"> y a todas las materias?</w:t>
        </w:r>
      </w:hyperlink>
    </w:p>
    <w:p w:rsidR="00831538" w:rsidRPr="00FD7D8C" w:rsidRDefault="00BE6BBF" w:rsidP="00D64BA3">
      <w:pPr>
        <w:numPr>
          <w:ilvl w:val="1"/>
          <w:numId w:val="8"/>
        </w:numPr>
        <w:spacing w:after="0" w:line="240" w:lineRule="auto"/>
        <w:ind w:left="788" w:hanging="431"/>
        <w:jc w:val="both"/>
        <w:rPr>
          <w:rFonts w:ascii="Arial" w:eastAsia="SimSun" w:hAnsi="Arial" w:cs="Times New Roman"/>
          <w:bCs/>
          <w:lang w:eastAsia="zh-CN"/>
        </w:rPr>
      </w:pPr>
      <w:hyperlink w:anchor="unionregistrada" w:history="1">
        <w:r w:rsidR="00831538" w:rsidRPr="006944F8">
          <w:rPr>
            <w:rStyle w:val="Hipervnculo"/>
            <w:rFonts w:ascii="Arial" w:eastAsia="SimSun" w:hAnsi="Arial" w:cs="Times New Roman"/>
            <w:bCs/>
            <w:lang w:eastAsia="zh-CN"/>
          </w:rPr>
          <w:t xml:space="preserve">¿Qué se entiende por </w:t>
        </w:r>
        <w:r w:rsidR="00D46557" w:rsidRPr="006944F8">
          <w:rPr>
            <w:rStyle w:val="Hipervnculo"/>
            <w:rFonts w:ascii="Times New Roman" w:eastAsia="SimSun" w:hAnsi="Times New Roman" w:cs="Times New Roman"/>
            <w:sz w:val="24"/>
            <w:szCs w:val="24"/>
            <w:lang w:eastAsia="zh-CN"/>
          </w:rPr>
          <w:t>«</w:t>
        </w:r>
        <w:r w:rsidR="00831538" w:rsidRPr="006944F8">
          <w:rPr>
            <w:rStyle w:val="Hipervnculo"/>
            <w:rFonts w:ascii="Arial" w:eastAsia="SimSun" w:hAnsi="Arial" w:cs="Times New Roman"/>
            <w:bCs/>
            <w:lang w:eastAsia="zh-CN"/>
          </w:rPr>
          <w:t>unión registrada</w:t>
        </w:r>
        <w:r w:rsidR="00D46557" w:rsidRPr="006944F8">
          <w:rPr>
            <w:rStyle w:val="Hipervnculo"/>
            <w:rFonts w:ascii="Times New Roman" w:eastAsia="SimSun" w:hAnsi="Times New Roman" w:cs="Times New Roman"/>
            <w:sz w:val="24"/>
            <w:szCs w:val="24"/>
            <w:lang w:eastAsia="zh-CN"/>
          </w:rPr>
          <w:t>»</w:t>
        </w:r>
        <w:r w:rsidR="00831538" w:rsidRPr="006944F8">
          <w:rPr>
            <w:rStyle w:val="Hipervnculo"/>
            <w:rFonts w:ascii="Arial" w:eastAsia="SimSun" w:hAnsi="Arial" w:cs="Times New Roman"/>
            <w:bCs/>
            <w:lang w:eastAsia="zh-CN"/>
          </w:rPr>
          <w:t>?</w:t>
        </w:r>
      </w:hyperlink>
    </w:p>
    <w:p w:rsidR="00831538" w:rsidRPr="00FD7D8C" w:rsidRDefault="00BE6BBF" w:rsidP="00D64BA3">
      <w:pPr>
        <w:numPr>
          <w:ilvl w:val="1"/>
          <w:numId w:val="8"/>
        </w:numPr>
        <w:spacing w:after="0" w:line="240" w:lineRule="auto"/>
        <w:jc w:val="both"/>
        <w:rPr>
          <w:rFonts w:ascii="Arial" w:eastAsia="SimSun" w:hAnsi="Arial" w:cs="Times New Roman"/>
          <w:bCs/>
          <w:lang w:eastAsia="zh-CN"/>
        </w:rPr>
      </w:pPr>
      <w:hyperlink w:anchor="trasladable" w:history="1">
        <w:r w:rsidR="00831538" w:rsidRPr="007A5CBB">
          <w:rPr>
            <w:rStyle w:val="Hipervnculo"/>
            <w:rFonts w:ascii="Arial" w:eastAsia="SimSun" w:hAnsi="Arial" w:cs="Times New Roman"/>
            <w:bCs/>
            <w:lang w:eastAsia="zh-CN"/>
          </w:rPr>
          <w:t>¿Es trasladable a los conflictos internos?</w:t>
        </w:r>
      </w:hyperlink>
    </w:p>
    <w:p w:rsidR="00577B58" w:rsidRPr="008E2375" w:rsidRDefault="008A209B" w:rsidP="008A209B">
      <w:pPr>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eastAsia="zh-CN"/>
        </w:rPr>
        <w:br w:type="page"/>
      </w:r>
    </w:p>
    <w:p w:rsidR="008E2375" w:rsidRPr="008E2375" w:rsidRDefault="008E2375" w:rsidP="00FD6CEF">
      <w:pPr>
        <w:numPr>
          <w:ilvl w:val="0"/>
          <w:numId w:val="7"/>
        </w:numPr>
        <w:spacing w:after="20" w:line="240" w:lineRule="auto"/>
        <w:ind w:left="357" w:hanging="357"/>
        <w:jc w:val="both"/>
        <w:rPr>
          <w:rFonts w:ascii="Times New Roman" w:eastAsia="SimSun" w:hAnsi="Times New Roman" w:cs="Times New Roman"/>
          <w:b/>
          <w:color w:val="000000"/>
          <w:sz w:val="24"/>
          <w:szCs w:val="24"/>
          <w:lang w:eastAsia="zh-CN"/>
        </w:rPr>
      </w:pPr>
      <w:bookmarkStart w:id="0" w:name="INTRODUCCIÓN"/>
      <w:bookmarkEnd w:id="0"/>
      <w:r>
        <w:rPr>
          <w:rFonts w:ascii="Times New Roman" w:eastAsia="SimSun" w:hAnsi="Times New Roman" w:cs="Times New Roman"/>
          <w:b/>
          <w:bCs/>
          <w:color w:val="000000"/>
          <w:sz w:val="24"/>
          <w:szCs w:val="24"/>
          <w:lang w:eastAsia="zh-CN"/>
        </w:rPr>
        <w:lastRenderedPageBreak/>
        <w:t>INTRODUCCIÓN</w:t>
      </w:r>
    </w:p>
    <w:p w:rsidR="008F1C8C" w:rsidRDefault="008E2375" w:rsidP="008E2375">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Con los asépticos nombres de </w:t>
      </w:r>
      <w:r w:rsid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unión convivencial</w:t>
      </w:r>
      <w:r w:rsidR="00185E28"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w:t>
      </w:r>
      <w:r w:rsidR="00185E28"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unión de hecho</w:t>
      </w:r>
      <w:r w:rsidR="00185E28"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o </w:t>
      </w:r>
      <w:r w:rsidR="00185E28"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unión estable</w:t>
      </w:r>
      <w:r w:rsidR="00185E28"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se designa la pareja unida por rel</w:t>
      </w:r>
      <w:r w:rsidR="008F1C8C">
        <w:rPr>
          <w:rFonts w:ascii="Times New Roman" w:eastAsia="SimSun" w:hAnsi="Times New Roman" w:cs="Times New Roman"/>
          <w:sz w:val="24"/>
          <w:szCs w:val="24"/>
          <w:lang w:eastAsia="zh-CN"/>
        </w:rPr>
        <w:t xml:space="preserve">ación análoga a la matrimonial. </w:t>
      </w:r>
      <w:r w:rsidR="008F1C8C" w:rsidRPr="008F1C8C">
        <w:rPr>
          <w:rFonts w:ascii="Times New Roman" w:eastAsia="SimSun" w:hAnsi="Times New Roman" w:cs="Times New Roman"/>
          <w:sz w:val="24"/>
          <w:szCs w:val="24"/>
          <w:lang w:eastAsia="zh-CN"/>
        </w:rPr>
        <w:t>Utilizaremos indistintamente cualquiera de los tres o su combinación. La que ahora uso en mis escrituras de constitución o extinción es «pareja convivencial estable de hecho»</w:t>
      </w:r>
      <w:r w:rsidR="00E20077" w:rsidRPr="00E20077">
        <w:rPr>
          <w:rStyle w:val="Refdenotaalfinal"/>
          <w:rFonts w:ascii="Times New Roman" w:eastAsia="SimSun" w:hAnsi="Times New Roman" w:cs="Times New Roman"/>
          <w:b/>
          <w:sz w:val="24"/>
          <w:szCs w:val="24"/>
          <w:lang w:eastAsia="zh-CN"/>
        </w:rPr>
        <w:endnoteReference w:id="1"/>
      </w:r>
      <w:r w:rsidR="008F1C8C" w:rsidRPr="008F1C8C">
        <w:rPr>
          <w:rFonts w:ascii="Times New Roman" w:eastAsia="SimSun" w:hAnsi="Times New Roman" w:cs="Times New Roman"/>
          <w:sz w:val="24"/>
          <w:szCs w:val="24"/>
          <w:lang w:eastAsia="zh-CN"/>
        </w:rPr>
        <w:t>.</w:t>
      </w:r>
    </w:p>
    <w:p w:rsidR="008E2375" w:rsidRPr="008E2375" w:rsidRDefault="008E2375" w:rsidP="008E2375">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Siendo la definición deliberadamente amplia no dudo que puedan saltarle las costuras:</w:t>
      </w:r>
    </w:p>
    <w:p w:rsidR="00F014FD" w:rsidRPr="00AD753F" w:rsidRDefault="008E2375" w:rsidP="00AD753F">
      <w:pPr>
        <w:numPr>
          <w:ilvl w:val="0"/>
          <w:numId w:val="1"/>
        </w:numPr>
        <w:spacing w:after="0" w:line="240" w:lineRule="auto"/>
        <w:ind w:left="71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¿Pareja de qué? Dependiendo de la realidad subyacente que cada legislador valora y estima necesitada de atención, se exige para su reconocimiento legal heterosexualidad (</w:t>
      </w:r>
      <w:r w:rsidR="00DB1056">
        <w:rPr>
          <w:rFonts w:ascii="Times New Roman" w:eastAsia="SimSun" w:hAnsi="Times New Roman" w:cs="Times New Roman"/>
          <w:sz w:val="24"/>
          <w:szCs w:val="24"/>
          <w:lang w:eastAsia="zh-CN"/>
        </w:rPr>
        <w:t xml:space="preserve">como sucede en </w:t>
      </w:r>
      <w:hyperlink r:id="rId7" w:history="1">
        <w:r w:rsidR="00DB1056" w:rsidRPr="00DB1056">
          <w:rPr>
            <w:rStyle w:val="Hipervnculo"/>
            <w:rFonts w:ascii="Times New Roman" w:eastAsia="SimSun" w:hAnsi="Times New Roman" w:cs="Times New Roman"/>
            <w:sz w:val="24"/>
            <w:szCs w:val="24"/>
            <w:lang w:eastAsia="zh-CN"/>
          </w:rPr>
          <w:t>Bolivia</w:t>
        </w:r>
      </w:hyperlink>
      <w:r w:rsidR="00DB1056">
        <w:rPr>
          <w:rFonts w:ascii="Times New Roman" w:eastAsia="SimSun" w:hAnsi="Times New Roman" w:cs="Times New Roman"/>
          <w:sz w:val="24"/>
          <w:szCs w:val="24"/>
          <w:lang w:eastAsia="zh-CN"/>
        </w:rPr>
        <w:t xml:space="preserve"> y </w:t>
      </w:r>
      <w:r w:rsidRPr="008E2375">
        <w:rPr>
          <w:rFonts w:ascii="Times New Roman" w:eastAsia="SimSun" w:hAnsi="Times New Roman" w:cs="Times New Roman"/>
          <w:sz w:val="24"/>
          <w:szCs w:val="24"/>
          <w:lang w:eastAsia="zh-CN"/>
        </w:rPr>
        <w:t xml:space="preserve">como ocurría en </w:t>
      </w:r>
      <w:hyperlink r:id="rId8" w:history="1">
        <w:r w:rsidRPr="008E2375">
          <w:rPr>
            <w:rFonts w:ascii="Times New Roman" w:eastAsia="SimSun" w:hAnsi="Times New Roman" w:cs="Times New Roman"/>
            <w:color w:val="0000FF"/>
            <w:sz w:val="24"/>
            <w:szCs w:val="24"/>
            <w:u w:val="single"/>
            <w:lang w:eastAsia="zh-CN"/>
          </w:rPr>
          <w:t>Ecuador</w:t>
        </w:r>
      </w:hyperlink>
      <w:r w:rsidRPr="008E2375">
        <w:rPr>
          <w:rFonts w:ascii="Times New Roman" w:eastAsia="SimSun" w:hAnsi="Times New Roman" w:cs="Times New Roman"/>
          <w:sz w:val="24"/>
          <w:szCs w:val="24"/>
          <w:lang w:eastAsia="zh-CN"/>
        </w:rPr>
        <w:t xml:space="preserve"> hasta la reforma de 2015) o es indiferente la orientación sexual (como en </w:t>
      </w:r>
      <w:hyperlink r:id="rId9" w:history="1">
        <w:r w:rsidRPr="008E2375">
          <w:rPr>
            <w:rFonts w:ascii="Times New Roman" w:eastAsia="SimSun" w:hAnsi="Times New Roman" w:cs="Times New Roman"/>
            <w:color w:val="0000FF"/>
            <w:sz w:val="24"/>
            <w:szCs w:val="24"/>
            <w:u w:val="single"/>
            <w:lang w:eastAsia="zh-CN"/>
          </w:rPr>
          <w:t>Francia</w:t>
        </w:r>
      </w:hyperlink>
      <w:r w:rsidRPr="008E2375">
        <w:rPr>
          <w:rFonts w:ascii="Times New Roman" w:eastAsia="SimSun" w:hAnsi="Times New Roman" w:cs="Times New Roman"/>
          <w:sz w:val="24"/>
          <w:szCs w:val="24"/>
          <w:lang w:eastAsia="zh-CN"/>
        </w:rPr>
        <w:t>).</w:t>
      </w:r>
      <w:r w:rsidR="00AD753F">
        <w:rPr>
          <w:rFonts w:ascii="Times New Roman" w:eastAsia="SimSun" w:hAnsi="Times New Roman" w:cs="Times New Roman"/>
          <w:sz w:val="24"/>
          <w:szCs w:val="24"/>
          <w:lang w:eastAsia="zh-CN"/>
        </w:rPr>
        <w:t xml:space="preserve"> </w:t>
      </w:r>
      <w:r w:rsidRPr="00AD753F">
        <w:rPr>
          <w:rFonts w:ascii="Times New Roman" w:eastAsia="SimSun" w:hAnsi="Times New Roman" w:cs="Times New Roman"/>
          <w:sz w:val="24"/>
          <w:szCs w:val="24"/>
          <w:lang w:eastAsia="zh-CN"/>
        </w:rPr>
        <w:t xml:space="preserve">Otras veces es el instrumento para reconocer a las parejas homosexuales un estado civil similar al matrimonio, pero sin utilizar esta denominación (como en </w:t>
      </w:r>
      <w:hyperlink r:id="rId10" w:history="1">
        <w:r w:rsidRPr="00AD753F">
          <w:rPr>
            <w:rFonts w:ascii="Times New Roman" w:eastAsia="SimSun" w:hAnsi="Times New Roman" w:cs="Times New Roman"/>
            <w:color w:val="0000FF"/>
            <w:sz w:val="24"/>
            <w:szCs w:val="24"/>
            <w:u w:val="single"/>
            <w:lang w:eastAsia="zh-CN"/>
          </w:rPr>
          <w:t>todo el Reino Unido</w:t>
        </w:r>
      </w:hyperlink>
      <w:r w:rsidR="00F014FD" w:rsidRPr="008E2375">
        <w:rPr>
          <w:rFonts w:ascii="Times New Roman" w:eastAsia="SimSun" w:hAnsi="Times New Roman" w:cs="Times New Roman"/>
          <w:b/>
          <w:sz w:val="24"/>
          <w:szCs w:val="28"/>
          <w:vertAlign w:val="superscript"/>
          <w:lang w:eastAsia="zh-CN"/>
        </w:rPr>
        <w:endnoteReference w:id="2"/>
      </w:r>
      <w:r w:rsidR="00F014FD" w:rsidRPr="00AD753F">
        <w:rPr>
          <w:rFonts w:ascii="Times New Roman" w:eastAsia="SimSun" w:hAnsi="Times New Roman" w:cs="Times New Roman"/>
          <w:sz w:val="24"/>
          <w:szCs w:val="24"/>
          <w:lang w:eastAsia="zh-CN"/>
        </w:rPr>
        <w:t xml:space="preserve">, en </w:t>
      </w:r>
      <w:hyperlink r:id="rId11" w:history="1">
        <w:r w:rsidR="00F014FD" w:rsidRPr="00AD753F">
          <w:rPr>
            <w:rFonts w:ascii="Times New Roman" w:eastAsia="SimSun" w:hAnsi="Times New Roman" w:cs="Times New Roman"/>
            <w:color w:val="0000FF"/>
            <w:sz w:val="24"/>
            <w:szCs w:val="24"/>
            <w:u w:val="single"/>
            <w:lang w:eastAsia="zh-CN"/>
          </w:rPr>
          <w:t>Alemania</w:t>
        </w:r>
      </w:hyperlink>
      <w:r w:rsidR="00F014FD" w:rsidRPr="008E2375">
        <w:rPr>
          <w:rFonts w:ascii="Times New Roman" w:eastAsia="SimSun" w:hAnsi="Times New Roman" w:cs="Times New Roman"/>
          <w:b/>
          <w:sz w:val="24"/>
          <w:szCs w:val="28"/>
          <w:vertAlign w:val="superscript"/>
          <w:lang w:eastAsia="zh-CN"/>
        </w:rPr>
        <w:endnoteReference w:id="3"/>
      </w:r>
      <w:r w:rsidR="00F014FD" w:rsidRPr="00AD753F">
        <w:rPr>
          <w:rFonts w:ascii="Times New Roman" w:eastAsia="SimSun" w:hAnsi="Times New Roman" w:cs="Times New Roman"/>
          <w:sz w:val="24"/>
          <w:szCs w:val="24"/>
          <w:lang w:eastAsia="zh-CN"/>
        </w:rPr>
        <w:t xml:space="preserve"> y en </w:t>
      </w:r>
      <w:hyperlink r:id="rId12" w:history="1">
        <w:r w:rsidR="00F014FD" w:rsidRPr="00AD753F">
          <w:rPr>
            <w:rFonts w:ascii="Times New Roman" w:eastAsia="SimSun" w:hAnsi="Times New Roman" w:cs="Times New Roman"/>
            <w:color w:val="0000FF"/>
            <w:sz w:val="24"/>
            <w:szCs w:val="24"/>
            <w:u w:val="single"/>
            <w:lang w:eastAsia="zh-CN"/>
          </w:rPr>
          <w:t>Italia</w:t>
        </w:r>
      </w:hyperlink>
      <w:r w:rsidR="00F014FD" w:rsidRPr="00AD753F">
        <w:rPr>
          <w:rFonts w:ascii="Times New Roman" w:eastAsia="SimSun" w:hAnsi="Times New Roman" w:cs="Times New Roman"/>
          <w:sz w:val="24"/>
          <w:szCs w:val="24"/>
          <w:lang w:eastAsia="zh-CN"/>
        </w:rPr>
        <w:t>).</w:t>
      </w:r>
    </w:p>
    <w:p w:rsidR="001D4429" w:rsidRDefault="00F014FD" w:rsidP="008E2375">
      <w:pPr>
        <w:numPr>
          <w:ilvl w:val="0"/>
          <w:numId w:val="1"/>
        </w:numPr>
        <w:spacing w:after="0" w:line="240" w:lineRule="auto"/>
        <w:ind w:left="71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¿Por qué pareja y no tríos? ¿o póker? ¿o la escalera en</w:t>
      </w:r>
      <w:r>
        <w:rPr>
          <w:rFonts w:ascii="Times New Roman" w:eastAsia="SimSun" w:hAnsi="Times New Roman" w:cs="Times New Roman"/>
          <w:sz w:val="24"/>
          <w:szCs w:val="24"/>
          <w:lang w:eastAsia="zh-CN"/>
        </w:rPr>
        <w:t xml:space="preserve">tera? </w:t>
      </w:r>
      <w:r w:rsidR="001D4429">
        <w:rPr>
          <w:rFonts w:ascii="Times New Roman" w:eastAsia="SimSun" w:hAnsi="Times New Roman" w:cs="Times New Roman"/>
          <w:sz w:val="24"/>
          <w:szCs w:val="24"/>
          <w:lang w:eastAsia="zh-CN"/>
        </w:rPr>
        <w:t xml:space="preserve">Es lo que ahora se llama el </w:t>
      </w:r>
      <w:r w:rsidR="001D4429" w:rsidRPr="00181526">
        <w:rPr>
          <w:rFonts w:ascii="Times New Roman" w:eastAsia="SimSun" w:hAnsi="Times New Roman" w:cs="Times New Roman"/>
          <w:sz w:val="24"/>
          <w:szCs w:val="24"/>
          <w:lang w:eastAsia="zh-CN"/>
        </w:rPr>
        <w:t>«</w:t>
      </w:r>
      <w:r w:rsidR="001D4429">
        <w:rPr>
          <w:rFonts w:ascii="Times New Roman" w:eastAsia="SimSun" w:hAnsi="Times New Roman" w:cs="Times New Roman"/>
          <w:sz w:val="24"/>
          <w:szCs w:val="24"/>
          <w:lang w:eastAsia="zh-CN"/>
        </w:rPr>
        <w:t>poliamor</w:t>
      </w:r>
      <w:r w:rsidR="00C7623E" w:rsidRPr="00185E28">
        <w:rPr>
          <w:rFonts w:ascii="Times New Roman" w:eastAsia="SimSun" w:hAnsi="Times New Roman" w:cs="Times New Roman"/>
          <w:sz w:val="24"/>
          <w:szCs w:val="24"/>
          <w:lang w:eastAsia="zh-CN"/>
        </w:rPr>
        <w:t>»</w:t>
      </w:r>
      <w:r w:rsidR="001D4429">
        <w:rPr>
          <w:rFonts w:ascii="Times New Roman" w:eastAsia="SimSun" w:hAnsi="Times New Roman" w:cs="Times New Roman"/>
          <w:sz w:val="24"/>
          <w:szCs w:val="24"/>
          <w:lang w:eastAsia="zh-CN"/>
        </w:rPr>
        <w:t>.</w:t>
      </w:r>
    </w:p>
    <w:p w:rsidR="00F014FD" w:rsidRPr="008E2375" w:rsidRDefault="00F014FD" w:rsidP="008E2375">
      <w:pPr>
        <w:numPr>
          <w:ilvl w:val="0"/>
          <w:numId w:val="1"/>
        </w:numPr>
        <w:spacing w:after="0" w:line="240" w:lineRule="auto"/>
        <w:ind w:left="71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Y llegado el momento, ¿qué</w:t>
      </w:r>
      <w:r w:rsidRPr="008E2375">
        <w:rPr>
          <w:rFonts w:ascii="Times New Roman" w:eastAsia="SimSun" w:hAnsi="Times New Roman" w:cs="Times New Roman"/>
          <w:sz w:val="24"/>
          <w:szCs w:val="24"/>
          <w:lang w:eastAsia="zh-CN"/>
        </w:rPr>
        <w:t xml:space="preserve"> tal con androides? </w:t>
      </w:r>
      <w:hyperlink r:id="rId13" w:history="1">
        <w:r w:rsidRPr="008E2375">
          <w:rPr>
            <w:rFonts w:ascii="Times New Roman" w:eastAsia="SimSun" w:hAnsi="Times New Roman" w:cs="Times New Roman"/>
            <w:color w:val="0000FF"/>
            <w:sz w:val="24"/>
            <w:szCs w:val="24"/>
            <w:u w:val="single"/>
            <w:lang w:eastAsia="zh-CN"/>
          </w:rPr>
          <w:t>David L</w:t>
        </w:r>
        <w:r w:rsidRPr="008E2375">
          <w:rPr>
            <w:rFonts w:ascii="Times New Roman" w:eastAsia="SimSun" w:hAnsi="Times New Roman" w:cs="Times New Roman"/>
            <w:color w:val="0000FF"/>
            <w:sz w:val="24"/>
            <w:szCs w:val="20"/>
            <w:u w:val="single"/>
            <w:lang w:eastAsia="zh-CN"/>
          </w:rPr>
          <w:t>EVY</w:t>
        </w:r>
      </w:hyperlink>
      <w:r w:rsidRPr="008E2375">
        <w:rPr>
          <w:rFonts w:ascii="Times New Roman" w:eastAsia="SimSun" w:hAnsi="Times New Roman" w:cs="Times New Roman"/>
          <w:sz w:val="24"/>
          <w:szCs w:val="24"/>
          <w:lang w:eastAsia="zh-CN"/>
        </w:rPr>
        <w:t xml:space="preserve">, experto en inteligencia artificial y autor del libro </w:t>
      </w:r>
      <w:hyperlink r:id="rId14" w:history="1">
        <w:r w:rsidRPr="008E2375">
          <w:rPr>
            <w:rFonts w:ascii="Times New Roman" w:eastAsia="SimSun" w:hAnsi="Times New Roman" w:cs="Times New Roman"/>
            <w:i/>
            <w:color w:val="0000FF"/>
            <w:sz w:val="24"/>
            <w:szCs w:val="24"/>
            <w:u w:val="single"/>
            <w:lang w:eastAsia="zh-CN"/>
          </w:rPr>
          <w:t>Love and sex with robots</w:t>
        </w:r>
      </w:hyperlink>
      <w:r w:rsidRPr="008E2375">
        <w:rPr>
          <w:rFonts w:ascii="Times New Roman" w:eastAsia="SimSun" w:hAnsi="Times New Roman" w:cs="Times New Roman"/>
          <w:sz w:val="24"/>
          <w:szCs w:val="24"/>
          <w:lang w:eastAsia="zh-CN"/>
        </w:rPr>
        <w:t>, no se pregunta si ocurrirá sino cuándo ocurrirá, vaticinando que en el 2050... y yo que lo vea.</w:t>
      </w:r>
    </w:p>
    <w:p w:rsidR="00F014FD" w:rsidRPr="006B1BCF" w:rsidRDefault="00F014FD" w:rsidP="006B1BCF">
      <w:pPr>
        <w:numPr>
          <w:ilvl w:val="0"/>
          <w:numId w:val="1"/>
        </w:numPr>
        <w:spacing w:after="0" w:line="240" w:lineRule="auto"/>
        <w:ind w:left="715"/>
        <w:jc w:val="both"/>
        <w:rPr>
          <w:rFonts w:ascii="Times New Roman" w:eastAsia="SimSun" w:hAnsi="Times New Roman" w:cs="Times New Roman"/>
          <w:sz w:val="24"/>
          <w:szCs w:val="24"/>
          <w:lang w:eastAsia="zh-CN"/>
        </w:rPr>
      </w:pPr>
      <w:r w:rsidRPr="006B1BCF">
        <w:rPr>
          <w:rFonts w:ascii="Times New Roman" w:eastAsia="SimSun" w:hAnsi="Times New Roman" w:cs="Times New Roman"/>
          <w:sz w:val="24"/>
          <w:szCs w:val="24"/>
          <w:lang w:eastAsia="zh-CN"/>
        </w:rPr>
        <w:t>¿Qu</w:t>
      </w:r>
      <w:r w:rsidR="009D3A2D">
        <w:rPr>
          <w:rFonts w:ascii="Times New Roman" w:eastAsia="SimSun" w:hAnsi="Times New Roman" w:cs="Times New Roman"/>
          <w:sz w:val="24"/>
          <w:szCs w:val="24"/>
          <w:lang w:eastAsia="zh-CN"/>
        </w:rPr>
        <w:t xml:space="preserve">é </w:t>
      </w:r>
      <w:r w:rsidRPr="006B1BCF">
        <w:rPr>
          <w:rFonts w:ascii="Times New Roman" w:eastAsia="SimSun" w:hAnsi="Times New Roman" w:cs="Times New Roman"/>
          <w:sz w:val="24"/>
          <w:szCs w:val="24"/>
          <w:lang w:eastAsia="zh-CN"/>
        </w:rPr>
        <w:t>clase de unión? Dependerá de cómo se ponderen los tradicionales</w:t>
      </w:r>
      <w:r w:rsidR="00182007">
        <w:rPr>
          <w:rFonts w:ascii="Times New Roman" w:eastAsia="SimSun" w:hAnsi="Times New Roman" w:cs="Times New Roman"/>
          <w:sz w:val="24"/>
          <w:szCs w:val="24"/>
          <w:lang w:eastAsia="zh-CN"/>
        </w:rPr>
        <w:t xml:space="preserve"> presupuestos y</w:t>
      </w:r>
      <w:r w:rsidRPr="006B1BCF">
        <w:rPr>
          <w:rFonts w:ascii="Times New Roman" w:eastAsia="SimSun" w:hAnsi="Times New Roman" w:cs="Times New Roman"/>
          <w:sz w:val="24"/>
          <w:szCs w:val="24"/>
          <w:lang w:eastAsia="zh-CN"/>
        </w:rPr>
        <w:t xml:space="preserve"> requisitos de habilidad, </w:t>
      </w:r>
      <w:r w:rsidR="00C62092">
        <w:rPr>
          <w:rFonts w:ascii="Times New Roman" w:eastAsia="SimSun" w:hAnsi="Times New Roman" w:cs="Times New Roman"/>
          <w:sz w:val="24"/>
          <w:szCs w:val="24"/>
          <w:lang w:eastAsia="zh-CN"/>
        </w:rPr>
        <w:t>unidad, estabilidad, exclusividad, voluntar</w:t>
      </w:r>
      <w:r w:rsidR="005F49BB">
        <w:rPr>
          <w:rFonts w:ascii="Times New Roman" w:eastAsia="SimSun" w:hAnsi="Times New Roman" w:cs="Times New Roman"/>
          <w:sz w:val="24"/>
          <w:szCs w:val="24"/>
          <w:lang w:eastAsia="zh-CN"/>
        </w:rPr>
        <w:t xml:space="preserve">iedad </w:t>
      </w:r>
      <w:r w:rsidR="00DE6730">
        <w:rPr>
          <w:rFonts w:ascii="Times New Roman" w:eastAsia="SimSun" w:hAnsi="Times New Roman" w:cs="Times New Roman"/>
          <w:sz w:val="24"/>
          <w:szCs w:val="24"/>
          <w:lang w:eastAsia="zh-CN"/>
        </w:rPr>
        <w:t>y publicidad.</w:t>
      </w:r>
    </w:p>
    <w:p w:rsidR="00F014FD" w:rsidRPr="008E2375" w:rsidRDefault="00F014FD" w:rsidP="008E2375">
      <w:pPr>
        <w:numPr>
          <w:ilvl w:val="0"/>
          <w:numId w:val="1"/>
        </w:numPr>
        <w:spacing w:after="0" w:line="240" w:lineRule="auto"/>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¿De lecho y techo?  Hace poco estaba de moda en la prensa dominical el </w:t>
      </w:r>
      <w:hyperlink r:id="rId15" w:history="1">
        <w:r w:rsidRPr="008E2375">
          <w:rPr>
            <w:rFonts w:ascii="Times New Roman" w:eastAsia="SimSun" w:hAnsi="Times New Roman" w:cs="Times New Roman"/>
            <w:color w:val="0000FF"/>
            <w:sz w:val="24"/>
            <w:szCs w:val="24"/>
            <w:u w:val="single"/>
            <w:lang w:eastAsia="zh-CN"/>
          </w:rPr>
          <w:t>Living Apart Together</w:t>
        </w:r>
      </w:hyperlink>
      <w:r w:rsidRPr="008E2375">
        <w:rPr>
          <w:rFonts w:ascii="Times New Roman" w:eastAsia="SimSun" w:hAnsi="Times New Roman" w:cs="Times New Roman"/>
          <w:sz w:val="24"/>
          <w:szCs w:val="24"/>
          <w:lang w:eastAsia="zh-CN"/>
        </w:rPr>
        <w:t xml:space="preserve"> o</w:t>
      </w:r>
      <w:r w:rsidR="00724DDE">
        <w:rPr>
          <w:rFonts w:ascii="Times New Roman" w:eastAsia="SimSun" w:hAnsi="Times New Roman" w:cs="Times New Roman"/>
          <w:sz w:val="24"/>
          <w:szCs w:val="24"/>
          <w:lang w:eastAsia="zh-CN"/>
        </w:rPr>
        <w:t>, más castizamente,</w:t>
      </w:r>
      <w:r w:rsidRPr="008E2375">
        <w:rPr>
          <w:rFonts w:ascii="Times New Roman" w:eastAsia="SimSun" w:hAnsi="Times New Roman" w:cs="Times New Roman"/>
          <w:sz w:val="24"/>
          <w:szCs w:val="24"/>
          <w:lang w:eastAsia="zh-CN"/>
        </w:rPr>
        <w:t xml:space="preserve"> </w:t>
      </w:r>
      <w:r w:rsidR="00181526" w:rsidRPr="00181526">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juntos pero no revueltos</w:t>
      </w:r>
      <w:r w:rsidR="00181526" w:rsidRPr="00181526">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w:t>
      </w:r>
    </w:p>
    <w:p w:rsidR="00F014FD" w:rsidRPr="008E2375" w:rsidRDefault="00F014FD" w:rsidP="008E2375">
      <w:pPr>
        <w:numPr>
          <w:ilvl w:val="0"/>
          <w:numId w:val="1"/>
        </w:numPr>
        <w:spacing w:after="0" w:line="240" w:lineRule="auto"/>
        <w:ind w:left="71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¿Análoga a la matrimonial? Algo anticipó la Ley catalana 19/1998 sobre situaciones convivenciales de ayuda mutua, que ha pasado al </w:t>
      </w:r>
      <w:hyperlink r:id="rId16" w:anchor="l1t4" w:history="1">
        <w:r w:rsidRPr="008E2375">
          <w:rPr>
            <w:rFonts w:ascii="Times New Roman" w:eastAsia="SimSun" w:hAnsi="Times New Roman" w:cs="Times New Roman"/>
            <w:color w:val="0000FF"/>
            <w:sz w:val="24"/>
            <w:szCs w:val="24"/>
            <w:u w:val="single"/>
            <w:lang w:eastAsia="zh-CN"/>
          </w:rPr>
          <w:t>art. 240 del Código civil de Cataluña</w:t>
        </w:r>
      </w:hyperlink>
      <w:r w:rsidR="007F0614">
        <w:rPr>
          <w:rFonts w:ascii="Times New Roman" w:eastAsia="SimSun" w:hAnsi="Times New Roman" w:cs="Times New Roman"/>
          <w:sz w:val="24"/>
          <w:szCs w:val="24"/>
          <w:lang w:eastAsia="zh-CN"/>
        </w:rPr>
        <w:t>, con trascendencia incluso en el Impuesto sobre Sucesiones mediante su asimilación a los descendientes del Grupo II (</w:t>
      </w:r>
      <w:hyperlink r:id="rId17" w:anchor="a36" w:history="1">
        <w:r w:rsidR="007F0614" w:rsidRPr="007F0614">
          <w:rPr>
            <w:rStyle w:val="Hipervnculo"/>
            <w:rFonts w:ascii="Times New Roman" w:eastAsia="SimSun" w:hAnsi="Times New Roman" w:cs="Times New Roman"/>
            <w:sz w:val="24"/>
            <w:szCs w:val="24"/>
            <w:lang w:eastAsia="zh-CN"/>
          </w:rPr>
          <w:t>art. 36 de la Ley 19/2010, tras la reforma del 2014</w:t>
        </w:r>
      </w:hyperlink>
      <w:r w:rsidR="007F0614">
        <w:rPr>
          <w:rFonts w:ascii="Times New Roman" w:eastAsia="SimSun" w:hAnsi="Times New Roman" w:cs="Times New Roman"/>
          <w:sz w:val="24"/>
          <w:szCs w:val="24"/>
          <w:lang w:eastAsia="zh-CN"/>
        </w:rPr>
        <w:t>).</w:t>
      </w:r>
      <w:r w:rsidR="000A1411">
        <w:rPr>
          <w:rFonts w:ascii="Times New Roman" w:eastAsia="SimSun" w:hAnsi="Times New Roman" w:cs="Times New Roman"/>
          <w:sz w:val="24"/>
          <w:szCs w:val="24"/>
          <w:lang w:eastAsia="zh-CN"/>
        </w:rPr>
        <w:t xml:space="preserve"> También las </w:t>
      </w:r>
      <w:hyperlink r:id="rId18" w:anchor="l1t9" w:history="1">
        <w:r w:rsidR="000A1411" w:rsidRPr="00923A7A">
          <w:rPr>
            <w:rStyle w:val="Hipervnculo"/>
            <w:rFonts w:ascii="Times New Roman" w:eastAsia="SimSun" w:hAnsi="Times New Roman" w:cs="Times New Roman"/>
            <w:sz w:val="24"/>
            <w:szCs w:val="24"/>
            <w:lang w:eastAsia="zh-CN"/>
          </w:rPr>
          <w:t>leyes 117 y siguientes de la Compilación de Navarra</w:t>
        </w:r>
      </w:hyperlink>
      <w:r w:rsidR="000A1411">
        <w:rPr>
          <w:rFonts w:ascii="Times New Roman" w:eastAsia="SimSun" w:hAnsi="Times New Roman" w:cs="Times New Roman"/>
          <w:sz w:val="24"/>
          <w:szCs w:val="24"/>
          <w:lang w:eastAsia="zh-CN"/>
        </w:rPr>
        <w:t xml:space="preserve"> contemplan las comunidades de ayuda mutua.</w:t>
      </w:r>
    </w:p>
    <w:p w:rsidR="009F553B" w:rsidRDefault="00F014FD" w:rsidP="008E2375">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Prescindiendo de aquellos países en que determinadas uniones </w:t>
      </w:r>
      <w:r w:rsidR="00181526" w:rsidRPr="00181526">
        <w:rPr>
          <w:rFonts w:ascii="Times New Roman" w:eastAsia="SimSun" w:hAnsi="Times New Roman" w:cs="Times New Roman"/>
          <w:sz w:val="24"/>
          <w:szCs w:val="24"/>
          <w:lang w:eastAsia="zh-CN"/>
        </w:rPr>
        <w:t>«</w:t>
      </w:r>
      <w:r w:rsidRPr="00181526">
        <w:rPr>
          <w:rFonts w:ascii="Times New Roman" w:eastAsia="SimSun" w:hAnsi="Times New Roman" w:cs="Times New Roman"/>
          <w:sz w:val="24"/>
          <w:szCs w:val="24"/>
          <w:lang w:eastAsia="zh-CN"/>
        </w:rPr>
        <w:t>non sanctas</w:t>
      </w:r>
      <w:r w:rsidR="00C7623E"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pueden, paradójicamente, implicar un súbito encontronazo con la divinidad, en las naciones </w:t>
      </w:r>
      <w:r w:rsidR="00181526" w:rsidRPr="00181526">
        <w:rPr>
          <w:rFonts w:ascii="Times New Roman" w:eastAsia="SimSun" w:hAnsi="Times New Roman" w:cs="Times New Roman"/>
          <w:sz w:val="24"/>
          <w:szCs w:val="24"/>
          <w:lang w:eastAsia="zh-CN"/>
        </w:rPr>
        <w:t>«</w:t>
      </w:r>
      <w:r w:rsidRPr="00181526">
        <w:rPr>
          <w:rFonts w:ascii="Times New Roman" w:eastAsia="SimSun" w:hAnsi="Times New Roman" w:cs="Times New Roman"/>
          <w:sz w:val="24"/>
          <w:szCs w:val="24"/>
          <w:lang w:eastAsia="zh-CN"/>
        </w:rPr>
        <w:t>civilizadas</w:t>
      </w:r>
      <w:r w:rsidR="00C7623E"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varias son las soluciones o no soluciones porque variados son los problemas que</w:t>
      </w:r>
      <w:r w:rsidR="009F553B">
        <w:rPr>
          <w:rFonts w:ascii="Times New Roman" w:eastAsia="SimSun" w:hAnsi="Times New Roman" w:cs="Times New Roman"/>
          <w:sz w:val="24"/>
          <w:szCs w:val="24"/>
          <w:lang w:eastAsia="zh-CN"/>
        </w:rPr>
        <w:t xml:space="preserve"> plantean las uniones de hecho. </w:t>
      </w:r>
    </w:p>
    <w:p w:rsidR="00F014FD" w:rsidRPr="008E2375" w:rsidRDefault="00F014FD" w:rsidP="008E2375">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Así, la última vez que miré en </w:t>
      </w:r>
      <w:hyperlink r:id="rId19" w:history="1">
        <w:r w:rsidRPr="008E2375">
          <w:rPr>
            <w:rFonts w:ascii="Times New Roman" w:eastAsia="SimSun" w:hAnsi="Times New Roman" w:cs="Times New Roman"/>
            <w:color w:val="0000FF"/>
            <w:sz w:val="24"/>
            <w:szCs w:val="24"/>
            <w:u w:val="single"/>
            <w:lang w:eastAsia="zh-CN"/>
          </w:rPr>
          <w:t>www.coupleseurope.eu/es</w:t>
        </w:r>
      </w:hyperlink>
      <w:r w:rsidRPr="008E2375">
        <w:rPr>
          <w:rFonts w:ascii="Times New Roman" w:eastAsia="SimSun" w:hAnsi="Times New Roman" w:cs="Times New Roman"/>
          <w:sz w:val="24"/>
          <w:szCs w:val="24"/>
          <w:lang w:eastAsia="zh-CN"/>
        </w:rPr>
        <w:t xml:space="preserve">, </w:t>
      </w:r>
      <w:r w:rsidR="00BE185E" w:rsidRPr="008E2375">
        <w:rPr>
          <w:rFonts w:ascii="Times New Roman" w:eastAsia="SimSun" w:hAnsi="Times New Roman" w:cs="Times New Roman"/>
          <w:sz w:val="24"/>
          <w:szCs w:val="24"/>
          <w:lang w:eastAsia="zh-CN"/>
        </w:rPr>
        <w:t xml:space="preserve">si bien </w:t>
      </w:r>
      <w:r w:rsidR="00CD7B8A" w:rsidRPr="008E2375">
        <w:rPr>
          <w:rFonts w:ascii="Times New Roman" w:eastAsia="SimSun" w:hAnsi="Times New Roman" w:cs="Times New Roman"/>
          <w:sz w:val="24"/>
          <w:szCs w:val="24"/>
          <w:lang w:eastAsia="zh-CN"/>
        </w:rPr>
        <w:t xml:space="preserve">en </w:t>
      </w:r>
      <w:hyperlink r:id="rId20" w:history="1">
        <w:r w:rsidR="00CD7B8A" w:rsidRPr="008E2375">
          <w:rPr>
            <w:rFonts w:ascii="Times New Roman" w:eastAsia="SimSun" w:hAnsi="Times New Roman" w:cs="Times New Roman"/>
            <w:color w:val="0000FF"/>
            <w:sz w:val="24"/>
            <w:szCs w:val="24"/>
            <w:u w:val="single"/>
            <w:lang w:eastAsia="zh-CN"/>
          </w:rPr>
          <w:t>Portugal</w:t>
        </w:r>
      </w:hyperlink>
      <w:r w:rsidR="00CD7B8A">
        <w:rPr>
          <w:rFonts w:ascii="Times New Roman" w:eastAsia="SimSun" w:hAnsi="Times New Roman" w:cs="Times New Roman"/>
          <w:color w:val="0000FF"/>
          <w:sz w:val="24"/>
          <w:szCs w:val="24"/>
          <w:u w:val="single"/>
          <w:lang w:eastAsia="zh-CN"/>
        </w:rPr>
        <w:t xml:space="preserve"> </w:t>
      </w:r>
      <w:r w:rsidR="00BE185E" w:rsidRPr="008E2375">
        <w:rPr>
          <w:rFonts w:ascii="Times New Roman" w:eastAsia="SimSun" w:hAnsi="Times New Roman" w:cs="Times New Roman"/>
          <w:sz w:val="24"/>
          <w:szCs w:val="24"/>
          <w:lang w:eastAsia="zh-CN"/>
        </w:rPr>
        <w:t>se admite el matrimonio homosexual</w:t>
      </w:r>
      <w:r w:rsidR="00BE185E">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eastAsia="zh-CN"/>
        </w:rPr>
        <w:t>no hay una regulación</w:t>
      </w:r>
      <w:r w:rsidR="00BE185E">
        <w:rPr>
          <w:rFonts w:ascii="Times New Roman" w:eastAsia="SimSun" w:hAnsi="Times New Roman" w:cs="Times New Roman"/>
          <w:sz w:val="24"/>
          <w:szCs w:val="24"/>
          <w:lang w:eastAsia="zh-CN"/>
        </w:rPr>
        <w:t xml:space="preserve"> propiamente civil</w:t>
      </w:r>
      <w:r w:rsidRPr="008E2375">
        <w:rPr>
          <w:rFonts w:ascii="Times New Roman" w:eastAsia="SimSun" w:hAnsi="Times New Roman" w:cs="Times New Roman"/>
          <w:sz w:val="24"/>
          <w:szCs w:val="24"/>
          <w:lang w:eastAsia="zh-CN"/>
        </w:rPr>
        <w:t xml:space="preserve"> de las parejas de hecho, </w:t>
      </w:r>
      <w:r w:rsidR="00BE185E">
        <w:rPr>
          <w:rFonts w:ascii="Times New Roman" w:eastAsia="SimSun" w:hAnsi="Times New Roman" w:cs="Times New Roman"/>
          <w:sz w:val="24"/>
          <w:szCs w:val="24"/>
          <w:lang w:eastAsia="zh-CN"/>
        </w:rPr>
        <w:t>aunque la Ley</w:t>
      </w:r>
      <w:r w:rsidR="0038711A">
        <w:rPr>
          <w:rFonts w:ascii="Times New Roman" w:eastAsia="SimSun" w:hAnsi="Times New Roman" w:cs="Times New Roman"/>
          <w:sz w:val="24"/>
          <w:szCs w:val="24"/>
          <w:lang w:eastAsia="zh-CN"/>
        </w:rPr>
        <w:t xml:space="preserve"> 7/2001 les reconoce ciertos efectos fiscales y asistenciales</w:t>
      </w:r>
      <w:r w:rsidR="00124F4B" w:rsidRPr="00CD7B8A">
        <w:rPr>
          <w:rStyle w:val="Refdenotaalfinal"/>
          <w:rFonts w:ascii="Times New Roman" w:eastAsia="SimSun" w:hAnsi="Times New Roman" w:cs="Times New Roman"/>
          <w:b/>
          <w:sz w:val="24"/>
          <w:szCs w:val="24"/>
          <w:lang w:eastAsia="zh-CN"/>
        </w:rPr>
        <w:endnoteReference w:id="4"/>
      </w:r>
      <w:r w:rsidRPr="008E2375">
        <w:rPr>
          <w:rFonts w:ascii="Times New Roman" w:eastAsia="SimSun" w:hAnsi="Times New Roman" w:cs="Times New Roman"/>
          <w:sz w:val="24"/>
          <w:szCs w:val="24"/>
          <w:lang w:eastAsia="zh-CN"/>
        </w:rPr>
        <w:t xml:space="preserve">; </w:t>
      </w:r>
      <w:hyperlink r:id="rId21" w:history="1">
        <w:r w:rsidRPr="008E2375">
          <w:rPr>
            <w:rFonts w:ascii="Times New Roman" w:eastAsia="SimSun" w:hAnsi="Times New Roman" w:cs="Times New Roman"/>
            <w:color w:val="0000FF"/>
            <w:sz w:val="24"/>
            <w:szCs w:val="24"/>
            <w:u w:val="single"/>
            <w:lang w:eastAsia="zh-CN"/>
          </w:rPr>
          <w:t>Italia</w:t>
        </w:r>
      </w:hyperlink>
      <w:r w:rsidRPr="008E2375">
        <w:rPr>
          <w:rFonts w:ascii="Times New Roman" w:eastAsia="SimSun" w:hAnsi="Times New Roman" w:cs="Times New Roman"/>
          <w:sz w:val="24"/>
          <w:szCs w:val="24"/>
          <w:lang w:eastAsia="zh-CN"/>
        </w:rPr>
        <w:t xml:space="preserve"> no regula las uniones convivenciales heterosexuales, pero desde una </w:t>
      </w:r>
      <w:hyperlink r:id="rId22" w:history="1">
        <w:r w:rsidRPr="008E2375">
          <w:rPr>
            <w:rFonts w:ascii="Times New Roman" w:eastAsia="SimSun" w:hAnsi="Times New Roman" w:cs="Times New Roman"/>
            <w:color w:val="0000FF"/>
            <w:sz w:val="24"/>
            <w:szCs w:val="24"/>
            <w:u w:val="single"/>
            <w:lang w:eastAsia="zh-CN"/>
          </w:rPr>
          <w:t>Ley del 2016</w:t>
        </w:r>
      </w:hyperlink>
      <w:r w:rsidRPr="008E2375">
        <w:rPr>
          <w:rFonts w:ascii="Times New Roman" w:eastAsia="SimSun" w:hAnsi="Times New Roman" w:cs="Times New Roman"/>
          <w:sz w:val="24"/>
          <w:szCs w:val="24"/>
          <w:lang w:eastAsia="zh-CN"/>
        </w:rPr>
        <w:t xml:space="preserve"> reconduce las homosexuales </w:t>
      </w:r>
      <w:r w:rsidR="00F52881">
        <w:rPr>
          <w:rFonts w:ascii="Times New Roman" w:eastAsia="SimSun" w:hAnsi="Times New Roman" w:cs="Times New Roman"/>
          <w:sz w:val="24"/>
          <w:szCs w:val="24"/>
          <w:lang w:eastAsia="zh-CN"/>
        </w:rPr>
        <w:t xml:space="preserve">a tal unión civil; </w:t>
      </w:r>
      <w:hyperlink r:id="rId23" w:history="1">
        <w:r w:rsidRPr="008E2375">
          <w:rPr>
            <w:rFonts w:ascii="Times New Roman" w:eastAsia="SimSun" w:hAnsi="Times New Roman" w:cs="Times New Roman"/>
            <w:color w:val="0000FF"/>
            <w:sz w:val="24"/>
            <w:szCs w:val="24"/>
            <w:u w:val="single"/>
            <w:lang w:eastAsia="zh-CN"/>
          </w:rPr>
          <w:t>Rumanía</w:t>
        </w:r>
      </w:hyperlink>
      <w:r w:rsidRPr="008E2375">
        <w:rPr>
          <w:rFonts w:ascii="Times New Roman" w:eastAsia="SimSun" w:hAnsi="Times New Roman" w:cs="Times New Roman"/>
          <w:sz w:val="24"/>
          <w:szCs w:val="24"/>
          <w:lang w:eastAsia="zh-CN"/>
        </w:rPr>
        <w:t xml:space="preserve"> carece en absoluto de una regulación de las parejas de hecho, ni siquiera para las homosexuales, cuyo matrimonio no </w:t>
      </w:r>
      <w:r w:rsidR="00F52881">
        <w:rPr>
          <w:rFonts w:ascii="Times New Roman" w:eastAsia="SimSun" w:hAnsi="Times New Roman" w:cs="Times New Roman"/>
          <w:sz w:val="24"/>
          <w:szCs w:val="24"/>
          <w:lang w:eastAsia="zh-CN"/>
        </w:rPr>
        <w:t xml:space="preserve">contempla; mientras que en relación a </w:t>
      </w:r>
      <w:hyperlink r:id="rId24" w:history="1">
        <w:r w:rsidR="00F52881" w:rsidRPr="00F52881">
          <w:rPr>
            <w:rStyle w:val="Hipervnculo"/>
            <w:rFonts w:ascii="Times New Roman" w:eastAsia="SimSun" w:hAnsi="Times New Roman" w:cs="Times New Roman"/>
            <w:sz w:val="24"/>
            <w:szCs w:val="24"/>
            <w:lang w:eastAsia="zh-CN"/>
          </w:rPr>
          <w:t>Lituania</w:t>
        </w:r>
      </w:hyperlink>
      <w:r w:rsidR="00F52881">
        <w:rPr>
          <w:rFonts w:ascii="Times New Roman" w:eastAsia="SimSun" w:hAnsi="Times New Roman" w:cs="Times New Roman"/>
          <w:sz w:val="24"/>
          <w:szCs w:val="24"/>
          <w:lang w:eastAsia="zh-CN"/>
        </w:rPr>
        <w:t xml:space="preserve"> se advierte que la modificación de su Código Civil para regularlas todavía no ha entrado en vigor</w:t>
      </w:r>
      <w:r w:rsidR="00444387">
        <w:rPr>
          <w:rFonts w:ascii="Times New Roman" w:eastAsia="SimSun" w:hAnsi="Times New Roman" w:cs="Times New Roman"/>
          <w:sz w:val="24"/>
          <w:szCs w:val="24"/>
          <w:lang w:eastAsia="zh-CN"/>
        </w:rPr>
        <w:t>, lo que ignoro</w:t>
      </w:r>
      <w:r w:rsidR="00F52881">
        <w:rPr>
          <w:rFonts w:ascii="Times New Roman" w:eastAsia="SimSun" w:hAnsi="Times New Roman" w:cs="Times New Roman"/>
          <w:sz w:val="24"/>
          <w:szCs w:val="24"/>
          <w:lang w:eastAsia="zh-CN"/>
        </w:rPr>
        <w:t>.</w:t>
      </w:r>
    </w:p>
    <w:p w:rsidR="00F014FD" w:rsidRPr="008E2375" w:rsidRDefault="00F014FD" w:rsidP="008E2375">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Amigo como soy de las frases rotundas y de que cada uno haga lo que quiera menos marear, me sentía atraído por la atribuida a N</w:t>
      </w:r>
      <w:r w:rsidRPr="008E2375">
        <w:rPr>
          <w:rFonts w:ascii="Times New Roman" w:eastAsia="SimSun" w:hAnsi="Times New Roman" w:cs="Times New Roman"/>
          <w:sz w:val="24"/>
          <w:szCs w:val="20"/>
          <w:lang w:eastAsia="zh-CN"/>
        </w:rPr>
        <w:t>APOLEÓN</w:t>
      </w:r>
      <w:r w:rsidRPr="008E2375">
        <w:rPr>
          <w:rFonts w:ascii="Times New Roman" w:eastAsia="SimSun" w:hAnsi="Times New Roman" w:cs="Times New Roman"/>
          <w:sz w:val="24"/>
          <w:szCs w:val="24"/>
          <w:lang w:eastAsia="zh-CN"/>
        </w:rPr>
        <w:t xml:space="preserve"> de que "quien se sustrae al Derecho debe ser ignorado por el Derecho", pero ello s</w:t>
      </w:r>
      <w:r w:rsidR="00E720FB">
        <w:rPr>
          <w:rFonts w:ascii="Times New Roman" w:eastAsia="SimSun" w:hAnsi="Times New Roman" w:cs="Times New Roman"/>
          <w:sz w:val="24"/>
          <w:szCs w:val="24"/>
          <w:lang w:eastAsia="zh-CN"/>
        </w:rPr>
        <w:t>ería también desconocer, como creo recordar que</w:t>
      </w:r>
      <w:r w:rsidRPr="008E2375">
        <w:rPr>
          <w:rFonts w:ascii="Times New Roman" w:eastAsia="SimSun" w:hAnsi="Times New Roman" w:cs="Times New Roman"/>
          <w:sz w:val="24"/>
          <w:szCs w:val="24"/>
          <w:lang w:eastAsia="zh-CN"/>
        </w:rPr>
        <w:t xml:space="preserve"> decía el manual de L</w:t>
      </w:r>
      <w:r w:rsidRPr="008E2375">
        <w:rPr>
          <w:rFonts w:ascii="Times New Roman" w:eastAsia="SimSun" w:hAnsi="Times New Roman" w:cs="Times New Roman"/>
          <w:sz w:val="24"/>
          <w:szCs w:val="20"/>
          <w:lang w:eastAsia="zh-CN"/>
        </w:rPr>
        <w:t>ACRUZ</w:t>
      </w:r>
      <w:r w:rsidRPr="008E2375">
        <w:rPr>
          <w:rFonts w:ascii="Times New Roman" w:eastAsia="SimSun" w:hAnsi="Times New Roman" w:cs="Times New Roman"/>
          <w:sz w:val="24"/>
          <w:szCs w:val="24"/>
          <w:lang w:eastAsia="zh-CN"/>
        </w:rPr>
        <w:t>, que no todas las uniones de hecho obedecen a idénticas razones</w:t>
      </w:r>
      <w:r w:rsidR="003E274D">
        <w:rPr>
          <w:rFonts w:ascii="Times New Roman" w:eastAsia="SimSun" w:hAnsi="Times New Roman" w:cs="Times New Roman"/>
          <w:sz w:val="24"/>
          <w:szCs w:val="24"/>
          <w:lang w:eastAsia="zh-CN"/>
        </w:rPr>
        <w:t xml:space="preserve"> ni merecen la misma valoración.</w:t>
      </w:r>
    </w:p>
    <w:p w:rsidR="00F014FD" w:rsidRPr="008E2375" w:rsidRDefault="00F014FD" w:rsidP="003E274D">
      <w:pPr>
        <w:spacing w:after="0" w:line="240" w:lineRule="auto"/>
        <w:ind w:left="355"/>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A veces representan lo que gráficamente se ha llamado un </w:t>
      </w:r>
      <w:r w:rsidR="00181526" w:rsidRPr="00181526">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matrimonio a prueba</w:t>
      </w:r>
      <w:r w:rsidR="00C7623E" w:rsidRPr="00185E28">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w:t>
      </w:r>
      <w:r w:rsidR="003E274D">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eastAsia="zh-CN"/>
        </w:rPr>
        <w:t>Otras, sus miembros, aun queriendo, no se han casado porque no pueden todavía o por mediar entre ellos un impedimento legal.</w:t>
      </w:r>
      <w:r w:rsidR="003E274D">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eastAsia="zh-CN"/>
        </w:rPr>
        <w:t xml:space="preserve">En otros casos, la convivencia va acompañada de la voluntad de no contraer matrimonio, ya por una cuestión de principios, ya por </w:t>
      </w:r>
      <w:r w:rsidRPr="008E2375">
        <w:rPr>
          <w:rFonts w:ascii="Times New Roman" w:eastAsia="SimSun" w:hAnsi="Times New Roman" w:cs="Times New Roman"/>
          <w:sz w:val="24"/>
          <w:szCs w:val="24"/>
          <w:lang w:eastAsia="zh-CN"/>
        </w:rPr>
        <w:lastRenderedPageBreak/>
        <w:t>facilitar la ruptura cuando cese la voluntad de convivencia</w:t>
      </w:r>
      <w:r w:rsidRPr="008E2375">
        <w:rPr>
          <w:rFonts w:ascii="Times New Roman" w:eastAsia="SimSun" w:hAnsi="Times New Roman" w:cs="Times New Roman"/>
          <w:b/>
          <w:sz w:val="24"/>
          <w:szCs w:val="28"/>
          <w:vertAlign w:val="superscript"/>
          <w:lang w:eastAsia="zh-CN"/>
        </w:rPr>
        <w:endnoteReference w:id="5"/>
      </w:r>
      <w:r w:rsidRPr="008E2375">
        <w:rPr>
          <w:rFonts w:ascii="Times New Roman" w:eastAsia="SimSun" w:hAnsi="Times New Roman" w:cs="Times New Roman"/>
          <w:sz w:val="24"/>
          <w:szCs w:val="24"/>
          <w:lang w:eastAsia="zh-CN"/>
        </w:rPr>
        <w:t>, ya por temor a las consecuencias económicas de un eventual divorcio.</w:t>
      </w:r>
      <w:r w:rsidR="003E274D">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eastAsia="zh-CN"/>
        </w:rPr>
        <w:t>En el extremo opuesto, la no celebración del matrimonio obedece en ocasiones a miseria e ignorancia.</w:t>
      </w:r>
    </w:p>
    <w:p w:rsidR="00F014FD" w:rsidRDefault="00F014FD" w:rsidP="001078B9">
      <w:pPr>
        <w:spacing w:after="0" w:line="240" w:lineRule="auto"/>
        <w:ind w:left="357"/>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Para completar el panorama hay que sumar en España la creciente internacionalización e interregionalización de las relaciones jurídicas privadas, motivada por una fuerte migración laboral y residente-vacacional, y la loca carrera de las Comunidades Autónomas en regular cualquier aspecto que refuerce su hecho diferencial.</w:t>
      </w:r>
    </w:p>
    <w:p w:rsidR="001078B9" w:rsidRDefault="00E720FB" w:rsidP="00856231">
      <w:pPr>
        <w:spacing w:after="120" w:line="240" w:lineRule="auto"/>
        <w:ind w:left="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Intentaremos poner </w:t>
      </w:r>
      <w:r w:rsidR="00032B72">
        <w:rPr>
          <w:rFonts w:ascii="Times New Roman" w:eastAsia="SimSun" w:hAnsi="Times New Roman" w:cs="Times New Roman"/>
          <w:sz w:val="24"/>
          <w:szCs w:val="24"/>
          <w:lang w:eastAsia="zh-CN"/>
        </w:rPr>
        <w:t xml:space="preserve">un poco de </w:t>
      </w:r>
      <w:r>
        <w:rPr>
          <w:rFonts w:ascii="Times New Roman" w:eastAsia="SimSun" w:hAnsi="Times New Roman" w:cs="Times New Roman"/>
          <w:sz w:val="24"/>
          <w:szCs w:val="24"/>
          <w:lang w:eastAsia="zh-CN"/>
        </w:rPr>
        <w:t>orden y establecer una</w:t>
      </w:r>
      <w:r w:rsidR="001F4236">
        <w:rPr>
          <w:rFonts w:ascii="Times New Roman" w:eastAsia="SimSun" w:hAnsi="Times New Roman" w:cs="Times New Roman"/>
          <w:sz w:val="24"/>
          <w:szCs w:val="24"/>
          <w:lang w:eastAsia="zh-CN"/>
        </w:rPr>
        <w:t xml:space="preserve"> </w:t>
      </w:r>
      <w:r w:rsidR="001078B9">
        <w:rPr>
          <w:rFonts w:ascii="Times New Roman" w:eastAsia="SimSun" w:hAnsi="Times New Roman" w:cs="Times New Roman"/>
          <w:sz w:val="24"/>
          <w:szCs w:val="24"/>
          <w:lang w:eastAsia="zh-CN"/>
        </w:rPr>
        <w:t>cierta sistemática en lo que no lo tiene.</w:t>
      </w:r>
    </w:p>
    <w:p w:rsidR="00F052ED" w:rsidRDefault="00F052ED" w:rsidP="00A22CD4">
      <w:pPr>
        <w:spacing w:after="120" w:line="240" w:lineRule="auto"/>
        <w:ind w:left="357"/>
        <w:jc w:val="both"/>
        <w:rPr>
          <w:rFonts w:ascii="Times New Roman" w:eastAsia="SimSun" w:hAnsi="Times New Roman" w:cs="Times New Roman"/>
          <w:sz w:val="24"/>
          <w:szCs w:val="24"/>
          <w:lang w:eastAsia="zh-CN"/>
        </w:rPr>
      </w:pPr>
    </w:p>
    <w:p w:rsidR="00F014FD" w:rsidRPr="004612FB" w:rsidRDefault="001A25AF" w:rsidP="00FD6CEF">
      <w:pPr>
        <w:numPr>
          <w:ilvl w:val="0"/>
          <w:numId w:val="7"/>
        </w:numPr>
        <w:spacing w:after="20" w:line="240" w:lineRule="auto"/>
        <w:ind w:left="357" w:hanging="357"/>
        <w:jc w:val="both"/>
        <w:rPr>
          <w:rFonts w:ascii="Times New Roman" w:eastAsia="SimSun" w:hAnsi="Times New Roman" w:cs="Times New Roman"/>
          <w:b/>
          <w:color w:val="000000"/>
          <w:sz w:val="24"/>
          <w:szCs w:val="24"/>
          <w:lang w:eastAsia="zh-CN"/>
        </w:rPr>
      </w:pPr>
      <w:bookmarkStart w:id="1" w:name="situaciónnormativa"/>
      <w:bookmarkStart w:id="2" w:name="panorama"/>
      <w:bookmarkEnd w:id="1"/>
      <w:bookmarkEnd w:id="2"/>
      <w:r>
        <w:rPr>
          <w:rFonts w:ascii="Times New Roman" w:eastAsia="SimSun" w:hAnsi="Times New Roman" w:cs="Times New Roman"/>
          <w:b/>
          <w:bCs/>
          <w:color w:val="000000"/>
          <w:sz w:val="24"/>
          <w:szCs w:val="24"/>
          <w:lang w:eastAsia="zh-CN"/>
        </w:rPr>
        <w:t>PANORAMA REGULADOR</w:t>
      </w:r>
    </w:p>
    <w:p w:rsidR="004612FB" w:rsidRPr="007E757E" w:rsidRDefault="005F358F" w:rsidP="00FD6CEF">
      <w:pPr>
        <w:numPr>
          <w:ilvl w:val="1"/>
          <w:numId w:val="7"/>
        </w:numPr>
        <w:spacing w:after="20" w:line="240" w:lineRule="auto"/>
        <w:ind w:left="788" w:hanging="431"/>
        <w:jc w:val="both"/>
        <w:rPr>
          <w:rFonts w:ascii="Times New Roman" w:eastAsia="SimSun" w:hAnsi="Times New Roman" w:cs="Times New Roman"/>
          <w:b/>
          <w:color w:val="000000"/>
          <w:sz w:val="24"/>
          <w:szCs w:val="24"/>
          <w:lang w:eastAsia="zh-CN"/>
        </w:rPr>
      </w:pPr>
      <w:bookmarkStart w:id="3" w:name="normativaespañola"/>
      <w:bookmarkEnd w:id="3"/>
      <w:r>
        <w:rPr>
          <w:rFonts w:ascii="Times New Roman" w:eastAsia="SimSun" w:hAnsi="Times New Roman" w:cs="Times New Roman"/>
          <w:b/>
          <w:bCs/>
          <w:color w:val="000000"/>
          <w:sz w:val="24"/>
          <w:szCs w:val="24"/>
          <w:lang w:eastAsia="zh-CN"/>
        </w:rPr>
        <w:t>Normativa</w:t>
      </w:r>
      <w:r w:rsidR="004612FB">
        <w:rPr>
          <w:rFonts w:ascii="Times New Roman" w:eastAsia="SimSun" w:hAnsi="Times New Roman" w:cs="Times New Roman"/>
          <w:b/>
          <w:bCs/>
          <w:color w:val="000000"/>
          <w:sz w:val="24"/>
          <w:szCs w:val="24"/>
          <w:lang w:eastAsia="zh-CN"/>
        </w:rPr>
        <w:t xml:space="preserve"> español</w:t>
      </w:r>
      <w:r>
        <w:rPr>
          <w:rFonts w:ascii="Times New Roman" w:eastAsia="SimSun" w:hAnsi="Times New Roman" w:cs="Times New Roman"/>
          <w:b/>
          <w:bCs/>
          <w:color w:val="000000"/>
          <w:sz w:val="24"/>
          <w:szCs w:val="24"/>
          <w:lang w:eastAsia="zh-CN"/>
        </w:rPr>
        <w:t>a</w:t>
      </w:r>
    </w:p>
    <w:p w:rsidR="007E757E" w:rsidRPr="008E2375" w:rsidRDefault="007E757E" w:rsidP="007E757E">
      <w:pPr>
        <w:numPr>
          <w:ilvl w:val="2"/>
          <w:numId w:val="7"/>
        </w:numPr>
        <w:spacing w:after="0" w:line="240" w:lineRule="auto"/>
        <w:jc w:val="both"/>
        <w:rPr>
          <w:rFonts w:ascii="Times New Roman" w:eastAsia="SimSun" w:hAnsi="Times New Roman" w:cs="Times New Roman"/>
          <w:b/>
          <w:color w:val="000000"/>
          <w:sz w:val="24"/>
          <w:szCs w:val="24"/>
          <w:lang w:eastAsia="zh-CN"/>
        </w:rPr>
      </w:pPr>
      <w:bookmarkStart w:id="4" w:name="marconormativo"/>
      <w:bookmarkEnd w:id="4"/>
      <w:r>
        <w:rPr>
          <w:rFonts w:ascii="Times New Roman" w:eastAsia="SimSun" w:hAnsi="Times New Roman" w:cs="Times New Roman"/>
          <w:b/>
          <w:bCs/>
          <w:color w:val="000000"/>
          <w:sz w:val="24"/>
          <w:szCs w:val="24"/>
          <w:lang w:eastAsia="zh-CN"/>
        </w:rPr>
        <w:t>Marco normativo</w:t>
      </w:r>
      <w:r w:rsidR="00AB5920">
        <w:rPr>
          <w:rFonts w:ascii="Times New Roman" w:eastAsia="SimSun" w:hAnsi="Times New Roman" w:cs="Times New Roman"/>
          <w:b/>
          <w:bCs/>
          <w:color w:val="000000"/>
          <w:sz w:val="24"/>
          <w:szCs w:val="24"/>
          <w:lang w:eastAsia="zh-CN"/>
        </w:rPr>
        <w:t xml:space="preserve"> y constitucional</w:t>
      </w:r>
    </w:p>
    <w:p w:rsidR="00F014FD" w:rsidRDefault="00F014FD" w:rsidP="007E757E">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Desquiciante</w:t>
      </w:r>
      <w:r w:rsidRPr="008E2375">
        <w:rPr>
          <w:rFonts w:ascii="Times New Roman" w:eastAsia="SimSun" w:hAnsi="Times New Roman" w:cs="Times New Roman"/>
          <w:b/>
          <w:sz w:val="24"/>
          <w:szCs w:val="28"/>
          <w:vertAlign w:val="superscript"/>
          <w:lang w:eastAsia="zh-CN"/>
        </w:rPr>
        <w:endnoteReference w:id="6"/>
      </w:r>
      <w:r w:rsidRPr="008E2375">
        <w:rPr>
          <w:rFonts w:ascii="Times New Roman" w:eastAsia="SimSun" w:hAnsi="Times New Roman" w:cs="Times New Roman"/>
          <w:sz w:val="24"/>
          <w:szCs w:val="24"/>
          <w:lang w:eastAsia="zh-CN"/>
        </w:rPr>
        <w:t>:</w:t>
      </w:r>
    </w:p>
    <w:p w:rsidR="00F014FD" w:rsidRDefault="00F014FD" w:rsidP="007E757E">
      <w:pPr>
        <w:pStyle w:val="Prrafodelista"/>
        <w:numPr>
          <w:ilvl w:val="0"/>
          <w:numId w:val="11"/>
        </w:numPr>
        <w:spacing w:after="0" w:line="240" w:lineRule="auto"/>
        <w:ind w:left="1776"/>
        <w:jc w:val="both"/>
        <w:rPr>
          <w:rFonts w:ascii="Times New Roman" w:eastAsia="SimSun" w:hAnsi="Times New Roman" w:cs="Times New Roman"/>
          <w:sz w:val="24"/>
          <w:szCs w:val="24"/>
          <w:lang w:eastAsia="zh-CN"/>
        </w:rPr>
      </w:pPr>
      <w:r w:rsidRPr="001C319A">
        <w:rPr>
          <w:rFonts w:ascii="Times New Roman" w:eastAsia="SimSun" w:hAnsi="Times New Roman" w:cs="Times New Roman"/>
          <w:sz w:val="24"/>
          <w:szCs w:val="24"/>
          <w:lang w:eastAsia="zh-CN"/>
        </w:rPr>
        <w:t>No hay una regulación general de las uniones de hecho en la legislación española-estatal, tan solo referencias en determinadas leyes para extender su concreto régimen a tales uniones de hecho (</w:t>
      </w:r>
      <w:hyperlink r:id="rId25" w:anchor="a16" w:history="1">
        <w:r w:rsidRPr="001C319A">
          <w:rPr>
            <w:rFonts w:ascii="Times New Roman" w:eastAsia="SimSun" w:hAnsi="Times New Roman" w:cs="Times New Roman"/>
            <w:color w:val="0000FF"/>
            <w:sz w:val="24"/>
            <w:szCs w:val="24"/>
            <w:u w:val="single"/>
            <w:lang w:eastAsia="zh-CN"/>
          </w:rPr>
          <w:t>subrogación arrendaticia</w:t>
        </w:r>
      </w:hyperlink>
      <w:r w:rsidRPr="001C319A">
        <w:rPr>
          <w:rFonts w:ascii="Times New Roman" w:eastAsia="SimSun" w:hAnsi="Times New Roman" w:cs="Times New Roman"/>
          <w:sz w:val="24"/>
          <w:szCs w:val="24"/>
          <w:lang w:eastAsia="zh-CN"/>
        </w:rPr>
        <w:t xml:space="preserve">, </w:t>
      </w:r>
      <w:hyperlink r:id="rId26" w:history="1">
        <w:r w:rsidRPr="001C319A">
          <w:rPr>
            <w:rFonts w:ascii="Times New Roman" w:eastAsia="SimSun" w:hAnsi="Times New Roman" w:cs="Times New Roman"/>
            <w:color w:val="0000FF"/>
            <w:sz w:val="24"/>
            <w:szCs w:val="24"/>
            <w:u w:val="single"/>
            <w:lang w:eastAsia="zh-CN"/>
          </w:rPr>
          <w:t>adopción</w:t>
        </w:r>
      </w:hyperlink>
      <w:r w:rsidRPr="001C319A">
        <w:rPr>
          <w:rFonts w:ascii="Times New Roman" w:eastAsia="SimSun" w:hAnsi="Times New Roman" w:cs="Times New Roman"/>
          <w:sz w:val="24"/>
          <w:szCs w:val="24"/>
          <w:lang w:eastAsia="zh-CN"/>
        </w:rPr>
        <w:t xml:space="preserve">, </w:t>
      </w:r>
      <w:hyperlink r:id="rId27" w:anchor="a221" w:history="1">
        <w:r w:rsidRPr="001C319A">
          <w:rPr>
            <w:rFonts w:ascii="Times New Roman" w:eastAsia="SimSun" w:hAnsi="Times New Roman" w:cs="Times New Roman"/>
            <w:color w:val="0000FF"/>
            <w:sz w:val="24"/>
            <w:szCs w:val="24"/>
            <w:u w:val="single"/>
            <w:lang w:eastAsia="zh-CN"/>
          </w:rPr>
          <w:t>pensiones públicas</w:t>
        </w:r>
      </w:hyperlink>
      <w:r w:rsidRPr="001C319A">
        <w:rPr>
          <w:rFonts w:ascii="Times New Roman" w:eastAsia="SimSun" w:hAnsi="Times New Roman" w:cs="Times New Roman"/>
          <w:sz w:val="24"/>
          <w:szCs w:val="24"/>
          <w:lang w:eastAsia="zh-CN"/>
        </w:rPr>
        <w:t>, etc).</w:t>
      </w:r>
    </w:p>
    <w:p w:rsidR="00F014FD" w:rsidRDefault="00F014FD" w:rsidP="007E757E">
      <w:pPr>
        <w:pStyle w:val="Prrafodelista"/>
        <w:numPr>
          <w:ilvl w:val="0"/>
          <w:numId w:val="11"/>
        </w:numPr>
        <w:spacing w:after="0" w:line="240" w:lineRule="auto"/>
        <w:ind w:left="1776"/>
        <w:jc w:val="both"/>
        <w:rPr>
          <w:rFonts w:ascii="Times New Roman" w:eastAsia="SimSun" w:hAnsi="Times New Roman" w:cs="Times New Roman"/>
          <w:sz w:val="24"/>
          <w:szCs w:val="24"/>
          <w:lang w:eastAsia="zh-CN"/>
        </w:rPr>
      </w:pPr>
      <w:r w:rsidRPr="001C319A">
        <w:rPr>
          <w:rFonts w:ascii="Times New Roman" w:eastAsia="SimSun" w:hAnsi="Times New Roman" w:cs="Times New Roman"/>
          <w:sz w:val="24"/>
          <w:szCs w:val="24"/>
          <w:lang w:eastAsia="zh-CN"/>
        </w:rPr>
        <w:t xml:space="preserve">Ni siquiera contamos con una normativa estatal para resolver los conflictos de Derecho Internacional e Interregional en esta materia. Recordemos que tal competencia, según el </w:t>
      </w:r>
      <w:hyperlink r:id="rId28" w:anchor="a149" w:history="1">
        <w:r w:rsidRPr="001C319A">
          <w:rPr>
            <w:rFonts w:ascii="Times New Roman" w:eastAsia="SimSun" w:hAnsi="Times New Roman" w:cs="Times New Roman"/>
            <w:color w:val="0000FF"/>
            <w:sz w:val="24"/>
            <w:szCs w:val="24"/>
            <w:u w:val="single"/>
            <w:lang w:eastAsia="zh-CN"/>
          </w:rPr>
          <w:t>artículo 149-1-8 de la Constitución</w:t>
        </w:r>
      </w:hyperlink>
      <w:r w:rsidRPr="001C319A">
        <w:rPr>
          <w:rFonts w:ascii="Times New Roman" w:eastAsia="SimSun" w:hAnsi="Times New Roman" w:cs="Times New Roman"/>
          <w:sz w:val="24"/>
          <w:szCs w:val="24"/>
          <w:lang w:eastAsia="zh-CN"/>
        </w:rPr>
        <w:t>, corresponde al Estado</w:t>
      </w:r>
      <w:r w:rsidR="00A35CA4">
        <w:rPr>
          <w:rFonts w:ascii="Times New Roman" w:eastAsia="SimSun" w:hAnsi="Times New Roman" w:cs="Times New Roman"/>
          <w:sz w:val="24"/>
          <w:szCs w:val="24"/>
          <w:lang w:eastAsia="zh-CN"/>
        </w:rPr>
        <w:t xml:space="preserve"> y a</w:t>
      </w:r>
      <w:r w:rsidR="00BD215B">
        <w:rPr>
          <w:rFonts w:ascii="Times New Roman" w:eastAsia="SimSun" w:hAnsi="Times New Roman" w:cs="Times New Roman"/>
          <w:sz w:val="24"/>
          <w:szCs w:val="24"/>
          <w:lang w:eastAsia="zh-CN"/>
        </w:rPr>
        <w:t>sí lo ha dejado claro</w:t>
      </w:r>
      <w:r w:rsidR="00A35CA4" w:rsidRPr="00A35CA4">
        <w:rPr>
          <w:rFonts w:ascii="Times New Roman" w:eastAsia="SimSun" w:hAnsi="Times New Roman" w:cs="Times New Roman"/>
          <w:sz w:val="24"/>
          <w:szCs w:val="24"/>
          <w:lang w:eastAsia="zh-CN"/>
        </w:rPr>
        <w:t xml:space="preserve"> la </w:t>
      </w:r>
      <w:hyperlink r:id="rId29" w:history="1">
        <w:r w:rsidR="00A35CA4" w:rsidRPr="0044332B">
          <w:rPr>
            <w:rStyle w:val="Hipervnculo"/>
            <w:rFonts w:ascii="Times New Roman" w:eastAsia="SimSun" w:hAnsi="Times New Roman" w:cs="Times New Roman"/>
            <w:sz w:val="24"/>
            <w:szCs w:val="24"/>
            <w:lang w:eastAsia="zh-CN"/>
          </w:rPr>
          <w:t>Sentencia del Tribunal Constitucional 93/2013, de 23 de abril</w:t>
        </w:r>
      </w:hyperlink>
      <w:r w:rsidR="00A35CA4" w:rsidRPr="00A35CA4">
        <w:rPr>
          <w:rFonts w:ascii="Times New Roman" w:eastAsia="SimSun" w:hAnsi="Times New Roman" w:cs="Times New Roman"/>
          <w:sz w:val="24"/>
          <w:szCs w:val="24"/>
          <w:lang w:eastAsia="zh-CN"/>
        </w:rPr>
        <w:t xml:space="preserve"> en relación a la</w:t>
      </w:r>
      <w:r w:rsidR="00117800">
        <w:rPr>
          <w:rFonts w:ascii="Times New Roman" w:eastAsia="SimSun" w:hAnsi="Times New Roman" w:cs="Times New Roman"/>
          <w:sz w:val="24"/>
          <w:szCs w:val="24"/>
          <w:lang w:eastAsia="zh-CN"/>
        </w:rPr>
        <w:t xml:space="preserve"> anterior</w:t>
      </w:r>
      <w:r w:rsidR="00A35CA4" w:rsidRPr="00A35CA4">
        <w:rPr>
          <w:rFonts w:ascii="Times New Roman" w:eastAsia="SimSun" w:hAnsi="Times New Roman" w:cs="Times New Roman"/>
          <w:sz w:val="24"/>
          <w:szCs w:val="24"/>
          <w:lang w:eastAsia="zh-CN"/>
        </w:rPr>
        <w:t xml:space="preserve"> </w:t>
      </w:r>
      <w:r w:rsidR="00A35CA4">
        <w:rPr>
          <w:rFonts w:ascii="Times New Roman" w:eastAsia="SimSun" w:hAnsi="Times New Roman" w:cs="Times New Roman"/>
          <w:sz w:val="24"/>
          <w:szCs w:val="24"/>
          <w:lang w:eastAsia="zh-CN"/>
        </w:rPr>
        <w:t>regulación navarra</w:t>
      </w:r>
      <w:r w:rsidRPr="001C319A">
        <w:rPr>
          <w:rFonts w:ascii="Times New Roman" w:eastAsia="SimSun" w:hAnsi="Times New Roman" w:cs="Times New Roman"/>
          <w:sz w:val="24"/>
          <w:szCs w:val="24"/>
          <w:lang w:eastAsia="zh-CN"/>
        </w:rPr>
        <w:t>. Otra cosa son los conflictos intralocales, cuya competencia</w:t>
      </w:r>
      <w:r w:rsidR="009F2103">
        <w:rPr>
          <w:rFonts w:ascii="Times New Roman" w:eastAsia="SimSun" w:hAnsi="Times New Roman" w:cs="Times New Roman"/>
          <w:sz w:val="24"/>
          <w:szCs w:val="24"/>
          <w:lang w:eastAsia="zh-CN"/>
        </w:rPr>
        <w:t xml:space="preserve"> ya no sería estatal, como pusieron</w:t>
      </w:r>
      <w:r w:rsidRPr="001C319A">
        <w:rPr>
          <w:rFonts w:ascii="Times New Roman" w:eastAsia="SimSun" w:hAnsi="Times New Roman" w:cs="Times New Roman"/>
          <w:sz w:val="24"/>
          <w:szCs w:val="24"/>
          <w:lang w:eastAsia="zh-CN"/>
        </w:rPr>
        <w:t xml:space="preserve"> de manifiesto </w:t>
      </w:r>
      <w:hyperlink r:id="rId30" w:history="1">
        <w:r w:rsidRPr="001C319A">
          <w:rPr>
            <w:rFonts w:ascii="Times New Roman" w:eastAsia="SimSun" w:hAnsi="Times New Roman" w:cs="Times New Roman"/>
            <w:color w:val="0000FF"/>
            <w:sz w:val="24"/>
            <w:szCs w:val="24"/>
            <w:u w:val="single"/>
            <w:lang w:eastAsia="zh-CN"/>
          </w:rPr>
          <w:t>Andrés U</w:t>
        </w:r>
        <w:r w:rsidRPr="001C319A">
          <w:rPr>
            <w:rFonts w:ascii="Times New Roman" w:eastAsia="SimSun" w:hAnsi="Times New Roman" w:cs="Times New Roman"/>
            <w:color w:val="0000FF"/>
            <w:sz w:val="24"/>
            <w:szCs w:val="20"/>
            <w:u w:val="single"/>
            <w:lang w:eastAsia="zh-CN"/>
          </w:rPr>
          <w:t>RRUTIA</w:t>
        </w:r>
        <w:r w:rsidRPr="001C319A">
          <w:rPr>
            <w:rFonts w:ascii="Times New Roman" w:eastAsia="SimSun" w:hAnsi="Times New Roman" w:cs="Times New Roman"/>
            <w:color w:val="0000FF"/>
            <w:sz w:val="24"/>
            <w:szCs w:val="24"/>
            <w:u w:val="single"/>
            <w:lang w:eastAsia="zh-CN"/>
          </w:rPr>
          <w:t xml:space="preserve"> y Borja I</w:t>
        </w:r>
        <w:r w:rsidRPr="001C319A">
          <w:rPr>
            <w:rFonts w:ascii="Times New Roman" w:eastAsia="SimSun" w:hAnsi="Times New Roman" w:cs="Times New Roman"/>
            <w:color w:val="0000FF"/>
            <w:sz w:val="24"/>
            <w:szCs w:val="20"/>
            <w:u w:val="single"/>
            <w:lang w:eastAsia="zh-CN"/>
          </w:rPr>
          <w:t>RIARTE</w:t>
        </w:r>
      </w:hyperlink>
      <w:r w:rsidRPr="00FF1341">
        <w:rPr>
          <w:b/>
          <w:sz w:val="24"/>
          <w:szCs w:val="24"/>
          <w:vertAlign w:val="superscript"/>
          <w:lang w:eastAsia="zh-CN"/>
        </w:rPr>
        <w:endnoteReference w:id="7"/>
      </w:r>
      <w:r w:rsidRPr="001C319A">
        <w:rPr>
          <w:rFonts w:ascii="Times New Roman" w:eastAsia="SimSun" w:hAnsi="Times New Roman" w:cs="Times New Roman"/>
          <w:sz w:val="24"/>
          <w:szCs w:val="20"/>
          <w:lang w:eastAsia="zh-CN"/>
        </w:rPr>
        <w:t xml:space="preserve"> </w:t>
      </w:r>
      <w:r w:rsidRPr="001C319A">
        <w:rPr>
          <w:rFonts w:ascii="Times New Roman" w:eastAsia="SimSun" w:hAnsi="Times New Roman" w:cs="Times New Roman"/>
          <w:sz w:val="24"/>
          <w:szCs w:val="24"/>
          <w:lang w:eastAsia="zh-CN"/>
        </w:rPr>
        <w:t xml:space="preserve">en relación al </w:t>
      </w:r>
      <w:hyperlink r:id="rId31" w:history="1">
        <w:r w:rsidRPr="001C319A">
          <w:rPr>
            <w:rFonts w:ascii="Times New Roman" w:eastAsia="SimSun" w:hAnsi="Times New Roman" w:cs="Times New Roman"/>
            <w:color w:val="0000FF"/>
            <w:sz w:val="24"/>
            <w:szCs w:val="24"/>
            <w:u w:val="single"/>
            <w:lang w:eastAsia="zh-CN"/>
          </w:rPr>
          <w:t>País Vasco</w:t>
        </w:r>
      </w:hyperlink>
      <w:r w:rsidR="009F2103">
        <w:rPr>
          <w:rFonts w:ascii="Times New Roman" w:eastAsia="SimSun" w:hAnsi="Times New Roman" w:cs="Times New Roman"/>
          <w:sz w:val="24"/>
          <w:szCs w:val="24"/>
          <w:lang w:eastAsia="zh-CN"/>
        </w:rPr>
        <w:t>.</w:t>
      </w:r>
    </w:p>
    <w:p w:rsidR="00F014FD" w:rsidRDefault="00F014FD" w:rsidP="007E757E">
      <w:pPr>
        <w:pStyle w:val="Prrafodelista"/>
        <w:numPr>
          <w:ilvl w:val="0"/>
          <w:numId w:val="11"/>
        </w:numPr>
        <w:spacing w:after="0" w:line="240" w:lineRule="auto"/>
        <w:ind w:left="1776"/>
        <w:jc w:val="both"/>
        <w:rPr>
          <w:rFonts w:ascii="Times New Roman" w:eastAsia="SimSun" w:hAnsi="Times New Roman" w:cs="Times New Roman"/>
          <w:sz w:val="24"/>
          <w:szCs w:val="24"/>
          <w:lang w:eastAsia="zh-CN"/>
        </w:rPr>
      </w:pPr>
      <w:r w:rsidRPr="001C319A">
        <w:rPr>
          <w:rFonts w:ascii="Times New Roman" w:eastAsia="SimSun" w:hAnsi="Times New Roman" w:cs="Times New Roman"/>
          <w:sz w:val="24"/>
          <w:szCs w:val="24"/>
          <w:lang w:eastAsia="zh-CN"/>
        </w:rPr>
        <w:t>Pero tampoco es que estemos solos</w:t>
      </w:r>
      <w:r w:rsidRPr="00E029D5">
        <w:rPr>
          <w:b/>
          <w:sz w:val="24"/>
          <w:szCs w:val="24"/>
          <w:vertAlign w:val="superscript"/>
          <w:lang w:eastAsia="zh-CN"/>
        </w:rPr>
        <w:endnoteReference w:id="8"/>
      </w:r>
      <w:r w:rsidRPr="001C319A">
        <w:rPr>
          <w:rFonts w:ascii="Times New Roman" w:eastAsia="SimSun" w:hAnsi="Times New Roman" w:cs="Times New Roman"/>
          <w:sz w:val="24"/>
          <w:szCs w:val="24"/>
          <w:lang w:eastAsia="zh-CN"/>
        </w:rPr>
        <w:t>, porque casi todas las Comunidades Autónomas han sacado su leyecita sobre uniones de hecho, que en su momento respondieron, quizás, al loable propósito de reconducir situaciones de otro modo bloqueadas, pero cuyo impacto ha perdido un poco de fuerza al rec</w:t>
      </w:r>
      <w:r w:rsidRPr="001C319A">
        <w:rPr>
          <w:rFonts w:ascii="Times New Roman" w:eastAsia="SimSun" w:hAnsi="Times New Roman" w:cs="Times New Roman"/>
          <w:sz w:val="24"/>
          <w:szCs w:val="28"/>
          <w:lang w:eastAsia="zh-CN"/>
        </w:rPr>
        <w:t>ô</w:t>
      </w:r>
      <w:r w:rsidRPr="001C319A">
        <w:rPr>
          <w:rFonts w:ascii="Times New Roman" w:eastAsia="SimSun" w:hAnsi="Times New Roman" w:cs="Times New Roman"/>
          <w:sz w:val="24"/>
          <w:szCs w:val="24"/>
          <w:lang w:eastAsia="zh-CN"/>
        </w:rPr>
        <w:t>n</w:t>
      </w:r>
      <w:r w:rsidRPr="001C319A">
        <w:rPr>
          <w:rFonts w:ascii="Times New Roman" w:eastAsia="SimSun" w:hAnsi="Times New Roman" w:cs="Times New Roman"/>
          <w:sz w:val="24"/>
          <w:szCs w:val="28"/>
          <w:lang w:eastAsia="zh-CN"/>
        </w:rPr>
        <w:t>ô</w:t>
      </w:r>
      <w:r w:rsidRPr="001C319A">
        <w:rPr>
          <w:rFonts w:ascii="Times New Roman" w:eastAsia="SimSun" w:hAnsi="Times New Roman" w:cs="Times New Roman"/>
          <w:sz w:val="24"/>
          <w:szCs w:val="24"/>
          <w:lang w:eastAsia="zh-CN"/>
        </w:rPr>
        <w:t xml:space="preserve">cerse el matrimonio homosexual (Ley 13/2005, en vigor desde el 3 de julio de 2005) y el llamado </w:t>
      </w:r>
      <w:r w:rsidR="002E0286" w:rsidRPr="00181526">
        <w:rPr>
          <w:rFonts w:ascii="Times New Roman" w:eastAsia="SimSun" w:hAnsi="Times New Roman" w:cs="Times New Roman"/>
          <w:sz w:val="24"/>
          <w:szCs w:val="24"/>
          <w:lang w:eastAsia="zh-CN"/>
        </w:rPr>
        <w:t>«</w:t>
      </w:r>
      <w:r w:rsidRPr="001C319A">
        <w:rPr>
          <w:rFonts w:ascii="Times New Roman" w:eastAsia="SimSun" w:hAnsi="Times New Roman" w:cs="Times New Roman"/>
          <w:sz w:val="24"/>
          <w:szCs w:val="24"/>
          <w:lang w:eastAsia="zh-CN"/>
        </w:rPr>
        <w:t>divorcio express</w:t>
      </w:r>
      <w:r w:rsidR="002E0286" w:rsidRPr="00181526">
        <w:rPr>
          <w:rFonts w:ascii="Times New Roman" w:eastAsia="SimSun" w:hAnsi="Times New Roman" w:cs="Times New Roman"/>
          <w:sz w:val="24"/>
          <w:szCs w:val="24"/>
          <w:lang w:eastAsia="zh-CN"/>
        </w:rPr>
        <w:t>»</w:t>
      </w:r>
      <w:r w:rsidRPr="001C319A">
        <w:rPr>
          <w:rFonts w:ascii="Times New Roman" w:eastAsia="SimSun" w:hAnsi="Times New Roman" w:cs="Times New Roman"/>
          <w:sz w:val="24"/>
          <w:szCs w:val="24"/>
          <w:lang w:eastAsia="zh-CN"/>
        </w:rPr>
        <w:t xml:space="preserve"> (Ley 15/2005, en vigor desde el 10 de julio de 2005).</w:t>
      </w:r>
    </w:p>
    <w:p w:rsidR="00655272" w:rsidRDefault="00655272" w:rsidP="007E757E">
      <w:pPr>
        <w:pStyle w:val="Prrafodelista"/>
        <w:numPr>
          <w:ilvl w:val="0"/>
          <w:numId w:val="11"/>
        </w:numPr>
        <w:spacing w:after="0" w:line="240" w:lineRule="auto"/>
        <w:ind w:left="177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Incluso muchas veces la exigencia de determinados requisitos para su formalización o extinción se introducen por vía reglamentaria al regular el correspondiente Registro autonómico; y a veces ni eso, pues es la web o sede electrónica la que procede a la regulación de determinados aspectos sustantivos.</w:t>
      </w:r>
    </w:p>
    <w:p w:rsidR="00F014FD" w:rsidRDefault="002D5997" w:rsidP="00856231">
      <w:pPr>
        <w:pStyle w:val="Prrafodelista"/>
        <w:numPr>
          <w:ilvl w:val="0"/>
          <w:numId w:val="11"/>
        </w:numPr>
        <w:spacing w:after="60" w:line="240" w:lineRule="auto"/>
        <w:ind w:left="1775" w:hanging="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Teniendo en cuenta</w:t>
      </w:r>
      <w:r w:rsidR="009556B8">
        <w:rPr>
          <w:rFonts w:ascii="Times New Roman" w:eastAsia="SimSun" w:hAnsi="Times New Roman" w:cs="Times New Roman"/>
          <w:sz w:val="24"/>
          <w:szCs w:val="24"/>
          <w:lang w:eastAsia="zh-CN"/>
        </w:rPr>
        <w:t xml:space="preserve"> que </w:t>
      </w:r>
      <w:r w:rsidR="00F014FD" w:rsidRPr="001C319A">
        <w:rPr>
          <w:rFonts w:ascii="Times New Roman" w:eastAsia="SimSun" w:hAnsi="Times New Roman" w:cs="Times New Roman"/>
          <w:sz w:val="24"/>
          <w:szCs w:val="24"/>
          <w:lang w:eastAsia="zh-CN"/>
        </w:rPr>
        <w:t>de estas Comunidades Autónomas</w:t>
      </w:r>
      <w:r w:rsidR="009556B8">
        <w:rPr>
          <w:rFonts w:ascii="Times New Roman" w:eastAsia="SimSun" w:hAnsi="Times New Roman" w:cs="Times New Roman"/>
          <w:sz w:val="24"/>
          <w:szCs w:val="24"/>
          <w:lang w:eastAsia="zh-CN"/>
        </w:rPr>
        <w:t xml:space="preserve"> la mayoría </w:t>
      </w:r>
      <w:r w:rsidR="00F014FD" w:rsidRPr="001C319A">
        <w:rPr>
          <w:rFonts w:ascii="Times New Roman" w:eastAsia="SimSun" w:hAnsi="Times New Roman" w:cs="Times New Roman"/>
          <w:sz w:val="24"/>
          <w:szCs w:val="24"/>
          <w:lang w:eastAsia="zh-CN"/>
        </w:rPr>
        <w:t xml:space="preserve">carece de competencias civiles (como </w:t>
      </w:r>
      <w:hyperlink r:id="rId32" w:history="1">
        <w:r w:rsidR="00F014FD" w:rsidRPr="001C319A">
          <w:rPr>
            <w:rFonts w:ascii="Times New Roman" w:eastAsia="SimSun" w:hAnsi="Times New Roman" w:cs="Times New Roman"/>
            <w:color w:val="0000FF"/>
            <w:sz w:val="24"/>
            <w:szCs w:val="24"/>
            <w:u w:val="single"/>
            <w:lang w:eastAsia="zh-CN"/>
          </w:rPr>
          <w:t>Andalucía</w:t>
        </w:r>
      </w:hyperlink>
      <w:r w:rsidR="00F014FD" w:rsidRPr="001C319A">
        <w:rPr>
          <w:rFonts w:ascii="Times New Roman" w:eastAsia="SimSun" w:hAnsi="Times New Roman" w:cs="Times New Roman"/>
          <w:sz w:val="24"/>
          <w:szCs w:val="24"/>
          <w:lang w:eastAsia="zh-CN"/>
        </w:rPr>
        <w:t xml:space="preserve"> o </w:t>
      </w:r>
      <w:hyperlink r:id="rId33" w:history="1">
        <w:r w:rsidR="00F014FD" w:rsidRPr="001C319A">
          <w:rPr>
            <w:rFonts w:ascii="Times New Roman" w:eastAsia="SimSun" w:hAnsi="Times New Roman" w:cs="Times New Roman"/>
            <w:color w:val="0000FF"/>
            <w:sz w:val="24"/>
            <w:szCs w:val="24"/>
            <w:u w:val="single"/>
            <w:lang w:eastAsia="zh-CN"/>
          </w:rPr>
          <w:t>Asturias</w:t>
        </w:r>
      </w:hyperlink>
      <w:r w:rsidR="00F014FD" w:rsidRPr="001C319A">
        <w:rPr>
          <w:rFonts w:ascii="Times New Roman" w:eastAsia="SimSun" w:hAnsi="Times New Roman" w:cs="Times New Roman"/>
          <w:sz w:val="24"/>
          <w:szCs w:val="24"/>
          <w:lang w:eastAsia="zh-CN"/>
        </w:rPr>
        <w:t xml:space="preserve">); y otras se supone que las tienen sólo para el desarrollo de su Derecho Civil propio allí donde exista (como </w:t>
      </w:r>
      <w:hyperlink r:id="rId34" w:anchor="c4" w:history="1">
        <w:r w:rsidR="00F014FD" w:rsidRPr="001C319A">
          <w:rPr>
            <w:rFonts w:ascii="Times New Roman" w:eastAsia="SimSun" w:hAnsi="Times New Roman" w:cs="Times New Roman"/>
            <w:color w:val="0000FF"/>
            <w:sz w:val="24"/>
            <w:szCs w:val="24"/>
            <w:u w:val="single"/>
            <w:lang w:eastAsia="zh-CN"/>
          </w:rPr>
          <w:t>Cataluña</w:t>
        </w:r>
      </w:hyperlink>
      <w:r w:rsidR="00F014FD" w:rsidRPr="001C319A">
        <w:rPr>
          <w:rFonts w:ascii="Times New Roman" w:eastAsia="SimSun" w:hAnsi="Times New Roman" w:cs="Times New Roman"/>
          <w:sz w:val="24"/>
          <w:szCs w:val="24"/>
          <w:lang w:eastAsia="zh-CN"/>
        </w:rPr>
        <w:t xml:space="preserve"> y </w:t>
      </w:r>
      <w:hyperlink r:id="rId35" w:anchor="da3" w:history="1">
        <w:r w:rsidR="00F014FD" w:rsidRPr="001C319A">
          <w:rPr>
            <w:rFonts w:ascii="Times New Roman" w:eastAsia="SimSun" w:hAnsi="Times New Roman" w:cs="Times New Roman"/>
            <w:color w:val="0000FF"/>
            <w:sz w:val="24"/>
            <w:szCs w:val="24"/>
            <w:u w:val="single"/>
            <w:lang w:eastAsia="zh-CN"/>
          </w:rPr>
          <w:t>Galicia</w:t>
        </w:r>
      </w:hyperlink>
      <w:r w:rsidR="00F014FD" w:rsidRPr="001C319A">
        <w:rPr>
          <w:rFonts w:ascii="Times New Roman" w:eastAsia="SimSun" w:hAnsi="Times New Roman" w:cs="Times New Roman"/>
          <w:sz w:val="24"/>
          <w:szCs w:val="24"/>
          <w:lang w:eastAsia="zh-CN"/>
        </w:rPr>
        <w:t>).</w:t>
      </w:r>
    </w:p>
    <w:p w:rsidR="00F02FD0" w:rsidRPr="00517E5C" w:rsidRDefault="00F02FD0" w:rsidP="00517E5C">
      <w:pPr>
        <w:pStyle w:val="Prrafodelista"/>
        <w:numPr>
          <w:ilvl w:val="0"/>
          <w:numId w:val="11"/>
        </w:numPr>
        <w:ind w:left="1775" w:hanging="357"/>
        <w:jc w:val="both"/>
        <w:rPr>
          <w:rFonts w:ascii="Times New Roman" w:eastAsia="SimSun" w:hAnsi="Times New Roman" w:cs="Times New Roman"/>
          <w:bCs/>
          <w:sz w:val="24"/>
          <w:szCs w:val="24"/>
          <w:lang w:eastAsia="zh-CN"/>
        </w:rPr>
      </w:pPr>
      <w:r w:rsidRPr="001C319A">
        <w:rPr>
          <w:rFonts w:ascii="Times New Roman" w:eastAsia="SimSun" w:hAnsi="Times New Roman" w:cs="Times New Roman"/>
          <w:sz w:val="24"/>
          <w:szCs w:val="24"/>
          <w:lang w:eastAsia="zh-CN"/>
        </w:rPr>
        <w:t xml:space="preserve">Para complicarlo más, algunas de estas leyes autonómicas han sido declaradas inconstitucionales casi en su totalidad (como la </w:t>
      </w:r>
      <w:hyperlink r:id="rId36" w:history="1">
        <w:r w:rsidRPr="001C319A">
          <w:rPr>
            <w:rFonts w:ascii="Times New Roman" w:eastAsia="SimSun" w:hAnsi="Times New Roman" w:cs="Times New Roman"/>
            <w:color w:val="0000FF"/>
            <w:sz w:val="24"/>
            <w:szCs w:val="24"/>
            <w:u w:val="single"/>
            <w:lang w:eastAsia="zh-CN"/>
          </w:rPr>
          <w:t>valenciana</w:t>
        </w:r>
      </w:hyperlink>
      <w:r w:rsidRPr="001C319A">
        <w:rPr>
          <w:rFonts w:ascii="Times New Roman" w:eastAsia="SimSun" w:hAnsi="Times New Roman" w:cs="Times New Roman"/>
          <w:sz w:val="24"/>
          <w:szCs w:val="24"/>
          <w:lang w:eastAsia="zh-CN"/>
        </w:rPr>
        <w:t xml:space="preserve"> o la</w:t>
      </w:r>
      <w:r w:rsidR="00117800">
        <w:rPr>
          <w:rFonts w:ascii="Times New Roman" w:eastAsia="SimSun" w:hAnsi="Times New Roman" w:cs="Times New Roman"/>
          <w:sz w:val="24"/>
          <w:szCs w:val="24"/>
          <w:lang w:eastAsia="zh-CN"/>
        </w:rPr>
        <w:t xml:space="preserve"> anterior</w:t>
      </w:r>
      <w:r w:rsidRPr="001C319A">
        <w:rPr>
          <w:rFonts w:ascii="Times New Roman" w:eastAsia="SimSun" w:hAnsi="Times New Roman" w:cs="Times New Roman"/>
          <w:sz w:val="24"/>
          <w:szCs w:val="24"/>
          <w:lang w:eastAsia="zh-CN"/>
        </w:rPr>
        <w:t xml:space="preserve"> </w:t>
      </w:r>
      <w:hyperlink r:id="rId37" w:history="1">
        <w:r w:rsidRPr="001C319A">
          <w:rPr>
            <w:rFonts w:ascii="Times New Roman" w:eastAsia="SimSun" w:hAnsi="Times New Roman" w:cs="Times New Roman"/>
            <w:color w:val="0000FF"/>
            <w:sz w:val="24"/>
            <w:szCs w:val="24"/>
            <w:u w:val="single"/>
            <w:lang w:eastAsia="zh-CN"/>
          </w:rPr>
          <w:t>navarra</w:t>
        </w:r>
      </w:hyperlink>
      <w:r w:rsidR="009A42EE">
        <w:rPr>
          <w:rFonts w:ascii="Times New Roman" w:eastAsia="SimSun" w:hAnsi="Times New Roman" w:cs="Times New Roman"/>
          <w:sz w:val="24"/>
          <w:szCs w:val="24"/>
          <w:lang w:eastAsia="zh-CN"/>
        </w:rPr>
        <w:t>) o tuvieron planteadas durante</w:t>
      </w:r>
      <w:r w:rsidRPr="001C319A">
        <w:rPr>
          <w:rFonts w:ascii="Times New Roman" w:eastAsia="SimSun" w:hAnsi="Times New Roman" w:cs="Times New Roman"/>
          <w:sz w:val="24"/>
          <w:szCs w:val="24"/>
          <w:lang w:eastAsia="zh-CN"/>
        </w:rPr>
        <w:t xml:space="preserve"> años cuestiones de inconstitucionalidad (como la </w:t>
      </w:r>
      <w:hyperlink r:id="rId38" w:anchor="da3" w:history="1">
        <w:r w:rsidRPr="001C319A">
          <w:rPr>
            <w:rFonts w:ascii="Times New Roman" w:eastAsia="SimSun" w:hAnsi="Times New Roman" w:cs="Times New Roman"/>
            <w:color w:val="0000FF"/>
            <w:sz w:val="24"/>
            <w:szCs w:val="24"/>
            <w:u w:val="single"/>
            <w:lang w:eastAsia="zh-CN"/>
          </w:rPr>
          <w:t>gallega</w:t>
        </w:r>
      </w:hyperlink>
      <w:r w:rsidRPr="008B1F8C">
        <w:rPr>
          <w:rFonts w:ascii="Times New Roman" w:hAnsi="Times New Roman" w:cs="Times New Roman"/>
          <w:b/>
          <w:sz w:val="24"/>
          <w:szCs w:val="24"/>
          <w:vertAlign w:val="superscript"/>
          <w:lang w:eastAsia="zh-CN"/>
        </w:rPr>
        <w:endnoteReference w:id="9"/>
      </w:r>
      <w:r w:rsidRPr="001C319A">
        <w:rPr>
          <w:rFonts w:ascii="Times New Roman" w:eastAsia="SimSun" w:hAnsi="Times New Roman" w:cs="Times New Roman"/>
          <w:sz w:val="24"/>
          <w:szCs w:val="24"/>
          <w:lang w:eastAsia="zh-CN"/>
        </w:rPr>
        <w:t xml:space="preserve">). </w:t>
      </w:r>
      <w:r w:rsidR="00517E5C">
        <w:rPr>
          <w:rFonts w:ascii="Times New Roman" w:eastAsia="SimSun" w:hAnsi="Times New Roman" w:cs="Times New Roman"/>
          <w:sz w:val="24"/>
          <w:szCs w:val="24"/>
          <w:lang w:eastAsia="zh-CN"/>
        </w:rPr>
        <w:t>A</w:t>
      </w:r>
      <w:r w:rsidRPr="00517E5C">
        <w:rPr>
          <w:rFonts w:ascii="Times New Roman" w:eastAsia="SimSun" w:hAnsi="Times New Roman" w:cs="Times New Roman"/>
          <w:sz w:val="24"/>
          <w:szCs w:val="24"/>
          <w:lang w:eastAsia="zh-CN"/>
        </w:rPr>
        <w:t>dvierte Francisco M</w:t>
      </w:r>
      <w:r w:rsidRPr="00517E5C">
        <w:rPr>
          <w:rFonts w:ascii="Times New Roman" w:eastAsia="SimSun" w:hAnsi="Times New Roman" w:cs="Times New Roman"/>
          <w:sz w:val="24"/>
          <w:szCs w:val="20"/>
          <w:lang w:eastAsia="zh-CN"/>
        </w:rPr>
        <w:t>ARIÑO</w:t>
      </w:r>
      <w:r w:rsidRPr="008B1F8C">
        <w:rPr>
          <w:rFonts w:ascii="Times New Roman" w:hAnsi="Times New Roman" w:cs="Times New Roman"/>
          <w:b/>
          <w:sz w:val="24"/>
          <w:szCs w:val="24"/>
          <w:vertAlign w:val="superscript"/>
          <w:lang w:eastAsia="zh-CN"/>
        </w:rPr>
        <w:endnoteReference w:id="10"/>
      </w:r>
      <w:r w:rsidR="00517E5C" w:rsidRPr="008B1F8C">
        <w:rPr>
          <w:rFonts w:ascii="Times New Roman" w:eastAsia="SimSun" w:hAnsi="Times New Roman" w:cs="Times New Roman"/>
          <w:sz w:val="24"/>
          <w:szCs w:val="24"/>
          <w:lang w:eastAsia="zh-CN"/>
        </w:rPr>
        <w:t xml:space="preserve"> </w:t>
      </w:r>
      <w:r w:rsidR="00517E5C">
        <w:rPr>
          <w:rFonts w:ascii="Times New Roman" w:eastAsia="SimSun" w:hAnsi="Times New Roman" w:cs="Times New Roman"/>
          <w:sz w:val="24"/>
          <w:szCs w:val="24"/>
          <w:lang w:eastAsia="zh-CN"/>
        </w:rPr>
        <w:t>que l</w:t>
      </w:r>
      <w:r w:rsidR="00517E5C" w:rsidRPr="00517E5C">
        <w:rPr>
          <w:rFonts w:ascii="Times New Roman" w:eastAsia="SimSun" w:hAnsi="Times New Roman" w:cs="Times New Roman"/>
          <w:sz w:val="24"/>
          <w:szCs w:val="24"/>
          <w:lang w:eastAsia="zh-CN"/>
        </w:rPr>
        <w:t xml:space="preserve">as </w:t>
      </w:r>
      <w:r w:rsidR="00517E5C" w:rsidRPr="00517E5C">
        <w:rPr>
          <w:rFonts w:ascii="Times New Roman" w:eastAsia="SimSun" w:hAnsi="Times New Roman" w:cs="Times New Roman"/>
          <w:bCs/>
          <w:sz w:val="24"/>
          <w:szCs w:val="24"/>
          <w:lang w:eastAsia="zh-CN"/>
        </w:rPr>
        <w:t>cuestiones de inconstitucionalidad no tienen efecto suspensivo (</w:t>
      </w:r>
      <w:hyperlink r:id="rId39" w:anchor="t9" w:history="1">
        <w:r w:rsidR="00517E5C" w:rsidRPr="00517E5C">
          <w:rPr>
            <w:rStyle w:val="Hipervnculo"/>
            <w:rFonts w:ascii="Times New Roman" w:eastAsia="SimSun" w:hAnsi="Times New Roman" w:cs="Times New Roman"/>
            <w:bCs/>
            <w:sz w:val="24"/>
            <w:szCs w:val="24"/>
            <w:lang w:eastAsia="zh-CN"/>
          </w:rPr>
          <w:t>art. 163 CE</w:t>
        </w:r>
      </w:hyperlink>
      <w:r w:rsidR="00517E5C">
        <w:rPr>
          <w:rFonts w:ascii="Times New Roman" w:eastAsia="SimSun" w:hAnsi="Times New Roman" w:cs="Times New Roman"/>
          <w:bCs/>
          <w:sz w:val="24"/>
          <w:szCs w:val="24"/>
          <w:lang w:eastAsia="zh-CN"/>
        </w:rPr>
        <w:t xml:space="preserve">), por lo que </w:t>
      </w:r>
      <w:r w:rsidRPr="00517E5C">
        <w:rPr>
          <w:rFonts w:ascii="Times New Roman" w:eastAsia="SimSun" w:hAnsi="Times New Roman" w:cs="Times New Roman"/>
          <w:sz w:val="24"/>
          <w:szCs w:val="24"/>
          <w:lang w:eastAsia="zh-CN"/>
        </w:rPr>
        <w:t xml:space="preserve">las normas autonómicas vigentes vincularán al notario mientras no hayan sido expresamente declaradas </w:t>
      </w:r>
      <w:r w:rsidRPr="00517E5C">
        <w:rPr>
          <w:rFonts w:ascii="Times New Roman" w:eastAsia="SimSun" w:hAnsi="Times New Roman" w:cs="Times New Roman"/>
          <w:sz w:val="24"/>
          <w:szCs w:val="24"/>
          <w:lang w:eastAsia="zh-CN"/>
        </w:rPr>
        <w:lastRenderedPageBreak/>
        <w:t>inconstitucionales</w:t>
      </w:r>
      <w:r w:rsidRPr="008B1F8C">
        <w:rPr>
          <w:rFonts w:ascii="Times New Roman" w:hAnsi="Times New Roman" w:cs="Times New Roman"/>
          <w:b/>
          <w:sz w:val="24"/>
          <w:szCs w:val="24"/>
          <w:vertAlign w:val="superscript"/>
          <w:lang w:eastAsia="zh-CN"/>
        </w:rPr>
        <w:endnoteReference w:id="11"/>
      </w:r>
      <w:r w:rsidRPr="00517E5C">
        <w:rPr>
          <w:rFonts w:ascii="Times New Roman" w:eastAsia="SimSun" w:hAnsi="Times New Roman" w:cs="Times New Roman"/>
          <w:sz w:val="24"/>
          <w:szCs w:val="24"/>
          <w:lang w:eastAsia="zh-CN"/>
        </w:rPr>
        <w:t>.</w:t>
      </w:r>
      <w:r w:rsidR="003A3027" w:rsidRPr="00517E5C">
        <w:rPr>
          <w:rFonts w:ascii="Times New Roman" w:eastAsia="SimSun" w:hAnsi="Times New Roman" w:cs="Times New Roman"/>
          <w:sz w:val="24"/>
          <w:szCs w:val="24"/>
          <w:lang w:eastAsia="zh-CN"/>
        </w:rPr>
        <w:t xml:space="preserve"> También al juez, si bien este último puede elevar cuestión de inconstitucionalidad</w:t>
      </w:r>
      <w:r w:rsidR="003A3027" w:rsidRPr="006A5E00">
        <w:rPr>
          <w:rStyle w:val="Refdenotaalfinal"/>
          <w:rFonts w:ascii="Times New Roman" w:eastAsia="SimSun" w:hAnsi="Times New Roman" w:cs="Times New Roman"/>
          <w:b/>
          <w:sz w:val="24"/>
          <w:szCs w:val="24"/>
          <w:lang w:eastAsia="zh-CN"/>
        </w:rPr>
        <w:endnoteReference w:id="12"/>
      </w:r>
      <w:r w:rsidR="003A3027" w:rsidRPr="00517E5C">
        <w:rPr>
          <w:rFonts w:ascii="Times New Roman" w:eastAsia="SimSun" w:hAnsi="Times New Roman" w:cs="Times New Roman"/>
          <w:sz w:val="24"/>
          <w:szCs w:val="24"/>
          <w:lang w:eastAsia="zh-CN"/>
        </w:rPr>
        <w:t>.</w:t>
      </w:r>
    </w:p>
    <w:p w:rsidR="00747D2C" w:rsidRDefault="00747D2C" w:rsidP="00856231">
      <w:pPr>
        <w:pStyle w:val="Prrafodelista"/>
        <w:numPr>
          <w:ilvl w:val="0"/>
          <w:numId w:val="11"/>
        </w:numPr>
        <w:spacing w:after="60" w:line="240" w:lineRule="auto"/>
        <w:ind w:left="1775" w:hanging="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Resume muy bien la doctrina constitucional Antoni BOSCH CARRERA</w:t>
      </w:r>
      <w:r w:rsidR="00D40497" w:rsidRPr="005622AB">
        <w:rPr>
          <w:rStyle w:val="Refdenotaalfinal"/>
          <w:rFonts w:ascii="Times New Roman" w:eastAsia="SimSun" w:hAnsi="Times New Roman" w:cs="Times New Roman"/>
          <w:b/>
          <w:sz w:val="24"/>
          <w:szCs w:val="24"/>
          <w:lang w:eastAsia="zh-CN"/>
        </w:rPr>
        <w:endnoteReference w:id="13"/>
      </w:r>
      <w:r>
        <w:rPr>
          <w:rFonts w:ascii="Times New Roman" w:eastAsia="SimSun" w:hAnsi="Times New Roman" w:cs="Times New Roman"/>
          <w:sz w:val="24"/>
          <w:szCs w:val="24"/>
          <w:lang w:eastAsia="zh-CN"/>
        </w:rPr>
        <w:t xml:space="preserve"> a partir de la </w:t>
      </w:r>
      <w:hyperlink r:id="rId40" w:history="1">
        <w:r w:rsidRPr="00306566">
          <w:rPr>
            <w:rStyle w:val="Hipervnculo"/>
            <w:rFonts w:ascii="Times New Roman" w:eastAsia="SimSun" w:hAnsi="Times New Roman" w:cs="Times New Roman"/>
            <w:sz w:val="24"/>
            <w:szCs w:val="24"/>
            <w:lang w:eastAsia="zh-CN"/>
          </w:rPr>
          <w:t>STC 93/2013</w:t>
        </w:r>
      </w:hyperlink>
      <w:r w:rsidR="00306566">
        <w:rPr>
          <w:rFonts w:ascii="Times New Roman" w:eastAsia="SimSun" w:hAnsi="Times New Roman" w:cs="Times New Roman"/>
          <w:sz w:val="24"/>
          <w:szCs w:val="24"/>
          <w:lang w:eastAsia="zh-CN"/>
        </w:rPr>
        <w:t xml:space="preserve"> (</w:t>
      </w:r>
      <w:r w:rsidRPr="00747D2C">
        <w:rPr>
          <w:rFonts w:ascii="Times New Roman" w:eastAsia="SimSun" w:hAnsi="Times New Roman" w:cs="Times New Roman"/>
          <w:sz w:val="24"/>
          <w:szCs w:val="24"/>
          <w:lang w:eastAsia="zh-CN"/>
        </w:rPr>
        <w:t>para Navarra</w:t>
      </w:r>
      <w:r w:rsidR="00306566">
        <w:rPr>
          <w:rFonts w:ascii="Times New Roman" w:eastAsia="SimSun" w:hAnsi="Times New Roman" w:cs="Times New Roman"/>
          <w:sz w:val="24"/>
          <w:szCs w:val="24"/>
          <w:lang w:eastAsia="zh-CN"/>
        </w:rPr>
        <w:t xml:space="preserve">) y </w:t>
      </w:r>
      <w:r w:rsidR="00FC0706">
        <w:rPr>
          <w:rFonts w:ascii="Times New Roman" w:eastAsia="SimSun" w:hAnsi="Times New Roman" w:cs="Times New Roman"/>
          <w:sz w:val="24"/>
          <w:szCs w:val="24"/>
          <w:lang w:eastAsia="zh-CN"/>
        </w:rPr>
        <w:t xml:space="preserve">la </w:t>
      </w:r>
      <w:hyperlink r:id="rId41" w:history="1">
        <w:r w:rsidR="00306566" w:rsidRPr="005622AB">
          <w:rPr>
            <w:rStyle w:val="Hipervnculo"/>
            <w:rFonts w:ascii="Times New Roman" w:eastAsia="SimSun" w:hAnsi="Times New Roman" w:cs="Times New Roman"/>
            <w:sz w:val="24"/>
            <w:szCs w:val="24"/>
            <w:lang w:eastAsia="zh-CN"/>
          </w:rPr>
          <w:t>STC 110</w:t>
        </w:r>
        <w:r w:rsidR="00C14E2A" w:rsidRPr="005622AB">
          <w:rPr>
            <w:rStyle w:val="Hipervnculo"/>
            <w:rFonts w:ascii="Times New Roman" w:eastAsia="SimSun" w:hAnsi="Times New Roman" w:cs="Times New Roman"/>
            <w:sz w:val="24"/>
            <w:szCs w:val="24"/>
            <w:lang w:eastAsia="zh-CN"/>
          </w:rPr>
          <w:t>/2016</w:t>
        </w:r>
      </w:hyperlink>
      <w:r w:rsidR="00306566">
        <w:rPr>
          <w:rFonts w:ascii="Times New Roman" w:eastAsia="SimSun" w:hAnsi="Times New Roman" w:cs="Times New Roman"/>
          <w:sz w:val="24"/>
          <w:szCs w:val="24"/>
          <w:lang w:eastAsia="zh-CN"/>
        </w:rPr>
        <w:t xml:space="preserve"> (para Valencia)</w:t>
      </w:r>
      <w:r w:rsidR="00C14E2A">
        <w:rPr>
          <w:rFonts w:ascii="Times New Roman" w:eastAsia="SimSun" w:hAnsi="Times New Roman" w:cs="Times New Roman"/>
          <w:sz w:val="24"/>
          <w:szCs w:val="24"/>
          <w:lang w:eastAsia="zh-CN"/>
        </w:rPr>
        <w:t>: [1] las comunidades autónomas sin competencias</w:t>
      </w:r>
      <w:r w:rsidR="005377B2">
        <w:rPr>
          <w:rFonts w:ascii="Times New Roman" w:eastAsia="SimSun" w:hAnsi="Times New Roman" w:cs="Times New Roman"/>
          <w:sz w:val="24"/>
          <w:szCs w:val="24"/>
          <w:lang w:eastAsia="zh-CN"/>
        </w:rPr>
        <w:t xml:space="preserve"> civiles</w:t>
      </w:r>
      <w:r w:rsidR="00C14E2A">
        <w:rPr>
          <w:rFonts w:ascii="Times New Roman" w:eastAsia="SimSun" w:hAnsi="Times New Roman" w:cs="Times New Roman"/>
          <w:sz w:val="24"/>
          <w:szCs w:val="24"/>
          <w:lang w:eastAsia="zh-CN"/>
        </w:rPr>
        <w:t xml:space="preserve"> no pueden dictar normas sobre los efectos patrimoniales de las parejas de hecho; [2] las comunidades</w:t>
      </w:r>
      <w:r w:rsidR="005377B2">
        <w:rPr>
          <w:rFonts w:ascii="Times New Roman" w:eastAsia="SimSun" w:hAnsi="Times New Roman" w:cs="Times New Roman"/>
          <w:sz w:val="24"/>
          <w:szCs w:val="24"/>
          <w:lang w:eastAsia="zh-CN"/>
        </w:rPr>
        <w:t xml:space="preserve"> autónomas con competencias civiles pueden regular los efectos patrimoniales de las parejas</w:t>
      </w:r>
      <w:r w:rsidR="00F54BE6">
        <w:rPr>
          <w:rFonts w:ascii="Times New Roman" w:eastAsia="SimSun" w:hAnsi="Times New Roman" w:cs="Times New Roman"/>
          <w:sz w:val="24"/>
          <w:szCs w:val="24"/>
          <w:lang w:eastAsia="zh-CN"/>
        </w:rPr>
        <w:t xml:space="preserve"> de hecho, pero no por analogía con el matrimonio (</w:t>
      </w:r>
      <w:hyperlink r:id="rId42" w:anchor="a32" w:history="1">
        <w:r w:rsidR="00F54BE6" w:rsidRPr="00211079">
          <w:rPr>
            <w:rStyle w:val="Hipervnculo"/>
            <w:rFonts w:ascii="Times New Roman" w:eastAsia="SimSun" w:hAnsi="Times New Roman" w:cs="Times New Roman"/>
            <w:sz w:val="24"/>
            <w:szCs w:val="24"/>
            <w:lang w:eastAsia="zh-CN"/>
          </w:rPr>
          <w:t>art. 32 CE</w:t>
        </w:r>
      </w:hyperlink>
      <w:r w:rsidR="00F54BE6">
        <w:rPr>
          <w:rFonts w:ascii="Times New Roman" w:eastAsia="SimSun" w:hAnsi="Times New Roman" w:cs="Times New Roman"/>
          <w:sz w:val="24"/>
          <w:szCs w:val="24"/>
          <w:lang w:eastAsia="zh-CN"/>
        </w:rPr>
        <w:t>) sino basadas en la familia como hecho constitucionalmente protegido (</w:t>
      </w:r>
      <w:hyperlink r:id="rId43" w:anchor="a35" w:history="1">
        <w:r w:rsidR="00F54BE6" w:rsidRPr="00211079">
          <w:rPr>
            <w:rStyle w:val="Hipervnculo"/>
            <w:rFonts w:ascii="Times New Roman" w:eastAsia="SimSun" w:hAnsi="Times New Roman" w:cs="Times New Roman"/>
            <w:sz w:val="24"/>
            <w:szCs w:val="24"/>
            <w:lang w:eastAsia="zh-CN"/>
          </w:rPr>
          <w:t>art. 35 CE</w:t>
        </w:r>
      </w:hyperlink>
      <w:r w:rsidR="00F54BE6">
        <w:rPr>
          <w:rFonts w:ascii="Times New Roman" w:eastAsia="SimSun" w:hAnsi="Times New Roman" w:cs="Times New Roman"/>
          <w:sz w:val="24"/>
          <w:szCs w:val="24"/>
          <w:lang w:eastAsia="zh-CN"/>
        </w:rPr>
        <w:t>); [3] no se puede imponer efectos a las parejas de hecho basadas en la mera convivencia, a</w:t>
      </w:r>
      <w:r w:rsidR="007F053D">
        <w:rPr>
          <w:rFonts w:ascii="Times New Roman" w:eastAsia="SimSun" w:hAnsi="Times New Roman" w:cs="Times New Roman"/>
          <w:sz w:val="24"/>
          <w:szCs w:val="24"/>
          <w:lang w:eastAsia="zh-CN"/>
        </w:rPr>
        <w:t xml:space="preserve">unque se tengan hijos en común (argumento basado en el </w:t>
      </w:r>
      <w:hyperlink r:id="rId44" w:anchor="a10" w:history="1">
        <w:r w:rsidR="007F053D" w:rsidRPr="00211079">
          <w:rPr>
            <w:rStyle w:val="Hipervnculo"/>
            <w:rFonts w:ascii="Times New Roman" w:eastAsia="SimSun" w:hAnsi="Times New Roman" w:cs="Times New Roman"/>
            <w:sz w:val="24"/>
            <w:szCs w:val="24"/>
            <w:lang w:eastAsia="zh-CN"/>
          </w:rPr>
          <w:t>art. 10-2 CE</w:t>
        </w:r>
      </w:hyperlink>
      <w:r w:rsidR="007F053D">
        <w:rPr>
          <w:rFonts w:ascii="Times New Roman" w:eastAsia="SimSun" w:hAnsi="Times New Roman" w:cs="Times New Roman"/>
          <w:sz w:val="24"/>
          <w:szCs w:val="24"/>
          <w:lang w:eastAsia="zh-CN"/>
        </w:rPr>
        <w:t xml:space="preserve"> sobre el desarrollo de la libre</w:t>
      </w:r>
      <w:r w:rsidR="00BA7EA2">
        <w:rPr>
          <w:rFonts w:ascii="Times New Roman" w:eastAsia="SimSun" w:hAnsi="Times New Roman" w:cs="Times New Roman"/>
          <w:sz w:val="24"/>
          <w:szCs w:val="24"/>
          <w:lang w:eastAsia="zh-CN"/>
        </w:rPr>
        <w:t xml:space="preserve"> personalidad</w:t>
      </w:r>
      <w:r w:rsidR="00E525E9">
        <w:rPr>
          <w:rFonts w:ascii="Times New Roman" w:eastAsia="SimSun" w:hAnsi="Times New Roman" w:cs="Times New Roman"/>
          <w:sz w:val="24"/>
          <w:szCs w:val="24"/>
          <w:lang w:eastAsia="zh-CN"/>
        </w:rPr>
        <w:t xml:space="preserve"> y defensa del derecho a la intimidad); [4] las pare</w:t>
      </w:r>
      <w:r w:rsidR="00D654F2">
        <w:rPr>
          <w:rFonts w:ascii="Times New Roman" w:eastAsia="SimSun" w:hAnsi="Times New Roman" w:cs="Times New Roman"/>
          <w:sz w:val="24"/>
          <w:szCs w:val="24"/>
          <w:lang w:eastAsia="zh-CN"/>
        </w:rPr>
        <w:t xml:space="preserve">jas de hecho pueden pactar </w:t>
      </w:r>
      <w:r w:rsidR="00E525E9">
        <w:rPr>
          <w:rFonts w:ascii="Times New Roman" w:eastAsia="SimSun" w:hAnsi="Times New Roman" w:cs="Times New Roman"/>
          <w:sz w:val="24"/>
          <w:szCs w:val="24"/>
          <w:lang w:eastAsia="zh-CN"/>
        </w:rPr>
        <w:t>efectos sobre la convivencia y sobre la extinción de ésta; y [5] la</w:t>
      </w:r>
      <w:r w:rsidR="00D654F2">
        <w:rPr>
          <w:rFonts w:ascii="Times New Roman" w:eastAsia="SimSun" w:hAnsi="Times New Roman" w:cs="Times New Roman"/>
          <w:sz w:val="24"/>
          <w:szCs w:val="24"/>
          <w:lang w:eastAsia="zh-CN"/>
        </w:rPr>
        <w:t>s</w:t>
      </w:r>
      <w:r w:rsidR="00E525E9">
        <w:rPr>
          <w:rFonts w:ascii="Times New Roman" w:eastAsia="SimSun" w:hAnsi="Times New Roman" w:cs="Times New Roman"/>
          <w:sz w:val="24"/>
          <w:szCs w:val="24"/>
          <w:lang w:eastAsia="zh-CN"/>
        </w:rPr>
        <w:t xml:space="preserve"> Comunidades Autónomas pueden regular los efectos administrativos y entre ellos pueden crear </w:t>
      </w:r>
      <w:r w:rsidR="00F37AFE">
        <w:rPr>
          <w:rFonts w:ascii="Times New Roman" w:eastAsia="SimSun" w:hAnsi="Times New Roman" w:cs="Times New Roman"/>
          <w:sz w:val="24"/>
          <w:szCs w:val="24"/>
          <w:lang w:eastAsia="zh-CN"/>
        </w:rPr>
        <w:t>y regular sus propios Registros administrativos.</w:t>
      </w:r>
    </w:p>
    <w:p w:rsidR="005965A7" w:rsidRPr="008E2375" w:rsidRDefault="005965A7" w:rsidP="005965A7">
      <w:pPr>
        <w:numPr>
          <w:ilvl w:val="2"/>
          <w:numId w:val="7"/>
        </w:numPr>
        <w:spacing w:after="0" w:line="240" w:lineRule="auto"/>
        <w:jc w:val="both"/>
        <w:rPr>
          <w:rFonts w:ascii="Times New Roman" w:eastAsia="SimSun" w:hAnsi="Times New Roman" w:cs="Times New Roman"/>
          <w:b/>
          <w:color w:val="000000"/>
          <w:sz w:val="24"/>
          <w:szCs w:val="24"/>
          <w:lang w:eastAsia="zh-CN"/>
        </w:rPr>
      </w:pPr>
      <w:bookmarkStart w:id="5" w:name="legislaciónautonómica"/>
      <w:bookmarkEnd w:id="5"/>
      <w:r>
        <w:rPr>
          <w:rFonts w:ascii="Times New Roman" w:eastAsia="SimSun" w:hAnsi="Times New Roman" w:cs="Times New Roman"/>
          <w:b/>
          <w:bCs/>
          <w:color w:val="000000"/>
          <w:sz w:val="24"/>
          <w:szCs w:val="24"/>
          <w:lang w:eastAsia="zh-CN"/>
        </w:rPr>
        <w:t>Legislación autonómica</w:t>
      </w:r>
    </w:p>
    <w:p w:rsidR="009F6040" w:rsidRDefault="009F6040" w:rsidP="009F6040">
      <w:pPr>
        <w:pStyle w:val="Prrafodelista"/>
        <w:spacing w:after="0" w:line="240" w:lineRule="auto"/>
        <w:ind w:left="1416"/>
        <w:jc w:val="both"/>
        <w:rPr>
          <w:rFonts w:ascii="Times New Roman" w:eastAsia="SimSun" w:hAnsi="Times New Roman" w:cs="Times New Roman"/>
          <w:sz w:val="24"/>
          <w:szCs w:val="24"/>
          <w:lang w:eastAsia="zh-CN"/>
        </w:rPr>
      </w:pPr>
      <w:r w:rsidRPr="004E14C2">
        <w:rPr>
          <w:rFonts w:ascii="Times New Roman" w:eastAsia="SimSun" w:hAnsi="Times New Roman" w:cs="Times New Roman"/>
          <w:sz w:val="24"/>
          <w:szCs w:val="24"/>
          <w:lang w:eastAsia="zh-CN"/>
        </w:rPr>
        <w:t xml:space="preserve">Pasando revista, </w:t>
      </w:r>
      <w:r>
        <w:rPr>
          <w:rFonts w:ascii="Times New Roman" w:eastAsia="SimSun" w:hAnsi="Times New Roman" w:cs="Times New Roman"/>
          <w:sz w:val="24"/>
          <w:szCs w:val="24"/>
          <w:lang w:eastAsia="zh-CN"/>
        </w:rPr>
        <w:t>t</w:t>
      </w:r>
      <w:r w:rsidRPr="004E14C2">
        <w:rPr>
          <w:rFonts w:ascii="Times New Roman" w:eastAsia="SimSun" w:hAnsi="Times New Roman" w:cs="Times New Roman"/>
          <w:sz w:val="24"/>
          <w:szCs w:val="24"/>
          <w:lang w:eastAsia="zh-CN"/>
        </w:rPr>
        <w:t>rece Comunidades Autónomas cuentan desde hace tiempo con leyes sobre parejas de hecho: Andalucía (</w:t>
      </w:r>
      <w:hyperlink r:id="rId45" w:history="1">
        <w:r w:rsidRPr="004E14C2">
          <w:rPr>
            <w:rFonts w:ascii="Times New Roman" w:eastAsia="SimSun" w:hAnsi="Times New Roman" w:cs="Times New Roman"/>
            <w:color w:val="0000FF"/>
            <w:sz w:val="24"/>
            <w:szCs w:val="24"/>
            <w:u w:val="single"/>
            <w:lang w:eastAsia="zh-CN"/>
          </w:rPr>
          <w:t>Ley 5/2002</w:t>
        </w:r>
      </w:hyperlink>
      <w:r w:rsidR="00E67582">
        <w:rPr>
          <w:rFonts w:ascii="Times New Roman" w:eastAsia="SimSun" w:hAnsi="Times New Roman" w:cs="Times New Roman"/>
          <w:sz w:val="24"/>
          <w:szCs w:val="24"/>
          <w:lang w:eastAsia="zh-CN"/>
        </w:rPr>
        <w:t xml:space="preserve"> y </w:t>
      </w:r>
      <w:hyperlink r:id="rId46" w:history="1">
        <w:r w:rsidR="00E67582" w:rsidRPr="00E67582">
          <w:rPr>
            <w:rStyle w:val="Hipervnculo"/>
            <w:rFonts w:ascii="Times New Roman" w:eastAsia="SimSun" w:hAnsi="Times New Roman" w:cs="Times New Roman"/>
            <w:sz w:val="24"/>
            <w:szCs w:val="24"/>
            <w:lang w:eastAsia="zh-CN"/>
          </w:rPr>
          <w:t>Decreto 35/2005</w:t>
        </w:r>
      </w:hyperlink>
      <w:r w:rsidR="00E67582">
        <w:rPr>
          <w:rFonts w:ascii="Times New Roman" w:eastAsia="SimSun" w:hAnsi="Times New Roman" w:cs="Times New Roman"/>
          <w:sz w:val="24"/>
          <w:szCs w:val="24"/>
          <w:lang w:eastAsia="zh-CN"/>
        </w:rPr>
        <w:t>)</w:t>
      </w:r>
      <w:r w:rsidRPr="004E14C2">
        <w:rPr>
          <w:rFonts w:ascii="Times New Roman" w:eastAsia="SimSun" w:hAnsi="Times New Roman" w:cs="Times New Roman"/>
          <w:sz w:val="24"/>
          <w:szCs w:val="24"/>
          <w:lang w:eastAsia="zh-CN"/>
        </w:rPr>
        <w:t>; Aragón (</w:t>
      </w:r>
      <w:hyperlink r:id="rId47" w:anchor="a303" w:history="1">
        <w:r w:rsidRPr="000912B6">
          <w:rPr>
            <w:rStyle w:val="Hipervnculo"/>
            <w:rFonts w:ascii="Times New Roman" w:eastAsia="SimSun" w:hAnsi="Times New Roman" w:cs="Times New Roman"/>
            <w:sz w:val="24"/>
            <w:szCs w:val="24"/>
            <w:lang w:eastAsia="zh-CN"/>
          </w:rPr>
          <w:t>Ley 6/ 1999, que ha pasado a los artículos 303 y siguientes del Código</w:t>
        </w:r>
        <w:r w:rsidR="00746A31">
          <w:rPr>
            <w:rStyle w:val="Hipervnculo"/>
            <w:rFonts w:ascii="Times New Roman" w:eastAsia="SimSun" w:hAnsi="Times New Roman" w:cs="Times New Roman"/>
            <w:sz w:val="24"/>
            <w:szCs w:val="24"/>
            <w:lang w:eastAsia="zh-CN"/>
          </w:rPr>
          <w:t xml:space="preserve"> del Derecho Foral de Aragón</w:t>
        </w:r>
        <w:r w:rsidRPr="000912B6">
          <w:rPr>
            <w:rStyle w:val="Hipervnculo"/>
            <w:rFonts w:ascii="Times New Roman" w:eastAsia="SimSun" w:hAnsi="Times New Roman" w:cs="Times New Roman"/>
            <w:sz w:val="24"/>
            <w:szCs w:val="24"/>
            <w:lang w:eastAsia="zh-CN"/>
          </w:rPr>
          <w:t xml:space="preserve"> aprobado por Decreto-legislativo 1/2011</w:t>
        </w:r>
      </w:hyperlink>
      <w:r w:rsidR="00870732">
        <w:rPr>
          <w:rFonts w:ascii="Times New Roman" w:eastAsia="SimSun" w:hAnsi="Times New Roman" w:cs="Times New Roman"/>
          <w:sz w:val="24"/>
          <w:szCs w:val="24"/>
          <w:lang w:eastAsia="zh-CN"/>
        </w:rPr>
        <w:t xml:space="preserve"> y </w:t>
      </w:r>
      <w:hyperlink r:id="rId48" w:history="1">
        <w:r w:rsidR="00870732" w:rsidRPr="005C2F89">
          <w:rPr>
            <w:rStyle w:val="Hipervnculo"/>
            <w:rFonts w:ascii="Times New Roman" w:eastAsia="SimSun" w:hAnsi="Times New Roman" w:cs="Times New Roman"/>
            <w:sz w:val="24"/>
            <w:szCs w:val="24"/>
            <w:lang w:eastAsia="zh-CN"/>
          </w:rPr>
          <w:t>Decreto 203/1999</w:t>
        </w:r>
      </w:hyperlink>
      <w:r w:rsidR="00870732">
        <w:rPr>
          <w:rFonts w:ascii="Times New Roman" w:eastAsia="SimSun" w:hAnsi="Times New Roman" w:cs="Times New Roman"/>
          <w:sz w:val="24"/>
          <w:szCs w:val="24"/>
          <w:lang w:eastAsia="zh-CN"/>
        </w:rPr>
        <w:t xml:space="preserve">), </w:t>
      </w:r>
      <w:r w:rsidRPr="004E14C2">
        <w:rPr>
          <w:rFonts w:ascii="Times New Roman" w:eastAsia="SimSun" w:hAnsi="Times New Roman" w:cs="Times New Roman"/>
          <w:sz w:val="24"/>
          <w:szCs w:val="24"/>
          <w:lang w:eastAsia="zh-CN"/>
        </w:rPr>
        <w:t>Asturias (</w:t>
      </w:r>
      <w:hyperlink r:id="rId49" w:history="1">
        <w:r w:rsidRPr="004E14C2">
          <w:rPr>
            <w:rFonts w:ascii="Times New Roman" w:eastAsia="SimSun" w:hAnsi="Times New Roman" w:cs="Times New Roman"/>
            <w:color w:val="0000FF"/>
            <w:sz w:val="24"/>
            <w:szCs w:val="24"/>
            <w:u w:val="single"/>
            <w:lang w:eastAsia="zh-CN"/>
          </w:rPr>
          <w:t>Ley 4/2002</w:t>
        </w:r>
      </w:hyperlink>
      <w:r w:rsidRPr="004E14C2">
        <w:rPr>
          <w:rFonts w:ascii="Times New Roman" w:eastAsia="SimSun" w:hAnsi="Times New Roman" w:cs="Times New Roman"/>
          <w:sz w:val="24"/>
          <w:szCs w:val="24"/>
          <w:lang w:eastAsia="zh-CN"/>
        </w:rPr>
        <w:t>); Baleares (</w:t>
      </w:r>
      <w:hyperlink r:id="rId50" w:history="1">
        <w:r w:rsidRPr="004E14C2">
          <w:rPr>
            <w:rFonts w:ascii="Times New Roman" w:eastAsia="SimSun" w:hAnsi="Times New Roman" w:cs="Times New Roman"/>
            <w:color w:val="0000FF"/>
            <w:sz w:val="24"/>
            <w:szCs w:val="24"/>
            <w:u w:val="single"/>
            <w:lang w:eastAsia="zh-CN"/>
          </w:rPr>
          <w:t>Ley 18/2001</w:t>
        </w:r>
      </w:hyperlink>
      <w:r w:rsidRPr="004E14C2">
        <w:rPr>
          <w:rFonts w:ascii="Times New Roman" w:eastAsia="SimSun" w:hAnsi="Times New Roman" w:cs="Times New Roman"/>
          <w:sz w:val="24"/>
          <w:szCs w:val="24"/>
          <w:lang w:eastAsia="zh-CN"/>
        </w:rPr>
        <w:t>); Canarias (</w:t>
      </w:r>
      <w:hyperlink r:id="rId51" w:history="1">
        <w:r w:rsidRPr="004E14C2">
          <w:rPr>
            <w:rFonts w:ascii="Times New Roman" w:eastAsia="SimSun" w:hAnsi="Times New Roman" w:cs="Times New Roman"/>
            <w:color w:val="0000FF"/>
            <w:sz w:val="24"/>
            <w:szCs w:val="24"/>
            <w:u w:val="single"/>
            <w:lang w:eastAsia="zh-CN"/>
          </w:rPr>
          <w:t>Ley 5/2003</w:t>
        </w:r>
      </w:hyperlink>
      <w:r w:rsidRPr="004E14C2">
        <w:rPr>
          <w:rFonts w:ascii="Times New Roman" w:eastAsia="SimSun" w:hAnsi="Times New Roman" w:cs="Times New Roman"/>
          <w:sz w:val="24"/>
          <w:szCs w:val="24"/>
          <w:lang w:eastAsia="zh-CN"/>
        </w:rPr>
        <w:t>); Cantabria (</w:t>
      </w:r>
      <w:hyperlink r:id="rId52" w:history="1">
        <w:r w:rsidRPr="004E14C2">
          <w:rPr>
            <w:rFonts w:ascii="Times New Roman" w:eastAsia="SimSun" w:hAnsi="Times New Roman" w:cs="Times New Roman"/>
            <w:color w:val="0000FF"/>
            <w:sz w:val="24"/>
            <w:szCs w:val="24"/>
            <w:u w:val="single"/>
            <w:lang w:eastAsia="zh-CN"/>
          </w:rPr>
          <w:t>Ley 1/2005</w:t>
        </w:r>
      </w:hyperlink>
      <w:r w:rsidRPr="004E14C2">
        <w:rPr>
          <w:rFonts w:ascii="Times New Roman" w:eastAsia="SimSun" w:hAnsi="Times New Roman" w:cs="Times New Roman"/>
          <w:sz w:val="24"/>
          <w:szCs w:val="24"/>
          <w:lang w:eastAsia="zh-CN"/>
        </w:rPr>
        <w:t xml:space="preserve">); Cataluña (Ley 10/1998, derogada por el </w:t>
      </w:r>
      <w:hyperlink r:id="rId53" w:anchor="c4" w:history="1">
        <w:r w:rsidRPr="004E14C2">
          <w:rPr>
            <w:rFonts w:ascii="Times New Roman" w:eastAsia="SimSun" w:hAnsi="Times New Roman" w:cs="Times New Roman"/>
            <w:color w:val="0000FF"/>
            <w:sz w:val="24"/>
            <w:szCs w:val="24"/>
            <w:u w:val="single"/>
            <w:lang w:eastAsia="zh-CN"/>
          </w:rPr>
          <w:t>artículo 234 de la Ley 25/2010</w:t>
        </w:r>
      </w:hyperlink>
      <w:r w:rsidRPr="004E14C2">
        <w:rPr>
          <w:rFonts w:ascii="Times New Roman" w:eastAsia="SimSun" w:hAnsi="Times New Roman" w:cs="Times New Roman"/>
          <w:sz w:val="24"/>
          <w:szCs w:val="24"/>
          <w:lang w:eastAsia="zh-CN"/>
        </w:rPr>
        <w:t xml:space="preserve">, completada por el </w:t>
      </w:r>
      <w:hyperlink r:id="rId54" w:history="1">
        <w:r w:rsidRPr="004E14C2">
          <w:rPr>
            <w:rFonts w:ascii="Times New Roman" w:eastAsia="SimSun" w:hAnsi="Times New Roman" w:cs="Times New Roman"/>
            <w:color w:val="0000FF"/>
            <w:sz w:val="24"/>
            <w:szCs w:val="24"/>
            <w:u w:val="single"/>
            <w:lang w:eastAsia="zh-CN"/>
          </w:rPr>
          <w:t>Decreto-ley 3/2015</w:t>
        </w:r>
      </w:hyperlink>
      <w:r w:rsidRPr="004E14C2">
        <w:rPr>
          <w:rFonts w:ascii="Times New Roman" w:eastAsia="SimSun" w:hAnsi="Times New Roman" w:cs="Times New Roman"/>
          <w:sz w:val="24"/>
          <w:szCs w:val="24"/>
          <w:lang w:eastAsia="zh-CN"/>
        </w:rPr>
        <w:t>); Extremadura (</w:t>
      </w:r>
      <w:hyperlink r:id="rId55" w:history="1">
        <w:r w:rsidRPr="004E14C2">
          <w:rPr>
            <w:rFonts w:ascii="Times New Roman" w:eastAsia="SimSun" w:hAnsi="Times New Roman" w:cs="Times New Roman"/>
            <w:color w:val="0000FF"/>
            <w:sz w:val="24"/>
            <w:szCs w:val="24"/>
            <w:u w:val="single"/>
            <w:lang w:eastAsia="zh-CN"/>
          </w:rPr>
          <w:t>Ley 5/2003</w:t>
        </w:r>
      </w:hyperlink>
      <w:r w:rsidRPr="004E14C2">
        <w:rPr>
          <w:rFonts w:ascii="Times New Roman" w:eastAsia="SimSun" w:hAnsi="Times New Roman" w:cs="Times New Roman"/>
          <w:sz w:val="24"/>
          <w:szCs w:val="24"/>
          <w:lang w:eastAsia="zh-CN"/>
        </w:rPr>
        <w:t>); Galicia (</w:t>
      </w:r>
      <w:hyperlink r:id="rId56" w:anchor="da3" w:history="1">
        <w:r w:rsidRPr="004E14C2">
          <w:rPr>
            <w:rFonts w:ascii="Times New Roman" w:eastAsia="SimSun" w:hAnsi="Times New Roman" w:cs="Times New Roman"/>
            <w:color w:val="0000FF"/>
            <w:sz w:val="24"/>
            <w:szCs w:val="24"/>
            <w:u w:val="single"/>
            <w:lang w:val="es-ES_tradnl" w:eastAsia="zh-CN"/>
          </w:rPr>
          <w:t>disposición adicional tercera de la Ley 2/2006 de Derecho Civil de Galicia, modificada por la Ley 10/2007</w:t>
        </w:r>
      </w:hyperlink>
      <w:r w:rsidRPr="004E14C2">
        <w:rPr>
          <w:rFonts w:ascii="Times New Roman" w:eastAsia="SimSun" w:hAnsi="Times New Roman" w:cs="Times New Roman"/>
          <w:sz w:val="24"/>
          <w:szCs w:val="24"/>
          <w:lang w:eastAsia="zh-CN"/>
        </w:rPr>
        <w:t>); Madrid (</w:t>
      </w:r>
      <w:hyperlink r:id="rId57" w:history="1">
        <w:r w:rsidRPr="004E14C2">
          <w:rPr>
            <w:rFonts w:ascii="Times New Roman" w:eastAsia="SimSun" w:hAnsi="Times New Roman" w:cs="Times New Roman"/>
            <w:color w:val="0000FF"/>
            <w:sz w:val="24"/>
            <w:szCs w:val="24"/>
            <w:u w:val="single"/>
            <w:lang w:eastAsia="zh-CN"/>
          </w:rPr>
          <w:t>Ley 11/2001</w:t>
        </w:r>
      </w:hyperlink>
      <w:r w:rsidRPr="004E14C2">
        <w:rPr>
          <w:rFonts w:ascii="Times New Roman" w:eastAsia="SimSun" w:hAnsi="Times New Roman" w:cs="Times New Roman"/>
          <w:sz w:val="24"/>
          <w:szCs w:val="24"/>
          <w:lang w:eastAsia="zh-CN"/>
        </w:rPr>
        <w:t>); Navarra (</w:t>
      </w:r>
      <w:r w:rsidR="0053362F">
        <w:rPr>
          <w:rFonts w:ascii="Times New Roman" w:eastAsia="SimSun" w:hAnsi="Times New Roman" w:cs="Times New Roman"/>
          <w:sz w:val="24"/>
          <w:szCs w:val="24"/>
          <w:lang w:eastAsia="zh-CN"/>
        </w:rPr>
        <w:t>Ley 6/2000 que</w:t>
      </w:r>
      <w:r w:rsidR="00CA128C">
        <w:rPr>
          <w:rFonts w:ascii="Times New Roman" w:eastAsia="SimSun" w:hAnsi="Times New Roman" w:cs="Times New Roman"/>
          <w:sz w:val="24"/>
          <w:szCs w:val="24"/>
          <w:lang w:eastAsia="zh-CN"/>
        </w:rPr>
        <w:t>,</w:t>
      </w:r>
      <w:r w:rsidR="0053362F">
        <w:rPr>
          <w:rFonts w:ascii="Times New Roman" w:eastAsia="SimSun" w:hAnsi="Times New Roman" w:cs="Times New Roman"/>
          <w:sz w:val="24"/>
          <w:szCs w:val="24"/>
          <w:lang w:eastAsia="zh-CN"/>
        </w:rPr>
        <w:t xml:space="preserve"> tras su debacle constituciona</w:t>
      </w:r>
      <w:r w:rsidR="0063490D">
        <w:rPr>
          <w:rFonts w:ascii="Times New Roman" w:eastAsia="SimSun" w:hAnsi="Times New Roman" w:cs="Times New Roman"/>
          <w:sz w:val="24"/>
          <w:szCs w:val="24"/>
          <w:lang w:eastAsia="zh-CN"/>
        </w:rPr>
        <w:t xml:space="preserve">l, ha pasado a las </w:t>
      </w:r>
      <w:hyperlink r:id="rId58" w:anchor="l1t7" w:history="1">
        <w:r w:rsidR="0063490D" w:rsidRPr="00CA128C">
          <w:rPr>
            <w:rStyle w:val="Hipervnculo"/>
            <w:rFonts w:ascii="Times New Roman" w:eastAsia="SimSun" w:hAnsi="Times New Roman" w:cs="Times New Roman"/>
            <w:sz w:val="24"/>
            <w:szCs w:val="24"/>
            <w:lang w:eastAsia="zh-CN"/>
          </w:rPr>
          <w:t>leyes 106 y siguientes de la Compilación de Derecho Civil Foral de Navarra</w:t>
        </w:r>
      </w:hyperlink>
      <w:r w:rsidR="00CA128C">
        <w:rPr>
          <w:rFonts w:ascii="Times New Roman" w:eastAsia="SimSun" w:hAnsi="Times New Roman" w:cs="Times New Roman"/>
          <w:sz w:val="24"/>
          <w:szCs w:val="24"/>
          <w:lang w:eastAsia="zh-CN"/>
        </w:rPr>
        <w:t xml:space="preserve">, regulándose su registro en el </w:t>
      </w:r>
      <w:hyperlink r:id="rId59" w:history="1">
        <w:r w:rsidR="00CA128C" w:rsidRPr="005B7A8E">
          <w:rPr>
            <w:rStyle w:val="Hipervnculo"/>
            <w:rFonts w:ascii="Times New Roman" w:eastAsia="SimSun" w:hAnsi="Times New Roman" w:cs="Times New Roman"/>
            <w:sz w:val="24"/>
            <w:szCs w:val="24"/>
            <w:lang w:eastAsia="zh-CN"/>
          </w:rPr>
          <w:t>Decreto 27/2021</w:t>
        </w:r>
      </w:hyperlink>
      <w:r w:rsidRPr="004E14C2">
        <w:rPr>
          <w:rFonts w:ascii="Times New Roman" w:eastAsia="SimSun" w:hAnsi="Times New Roman" w:cs="Times New Roman"/>
          <w:sz w:val="24"/>
          <w:szCs w:val="24"/>
          <w:lang w:eastAsia="zh-CN"/>
        </w:rPr>
        <w:t>); País Vasco (</w:t>
      </w:r>
      <w:hyperlink r:id="rId60" w:history="1">
        <w:r w:rsidRPr="004E14C2">
          <w:rPr>
            <w:rFonts w:ascii="Times New Roman" w:eastAsia="SimSun" w:hAnsi="Times New Roman" w:cs="Times New Roman"/>
            <w:color w:val="0000FF"/>
            <w:sz w:val="24"/>
            <w:szCs w:val="24"/>
            <w:u w:val="single"/>
            <w:lang w:eastAsia="zh-CN"/>
          </w:rPr>
          <w:t>Ley 2/2003</w:t>
        </w:r>
      </w:hyperlink>
      <w:r w:rsidRPr="004E14C2">
        <w:rPr>
          <w:rFonts w:ascii="Times New Roman" w:eastAsia="SimSun" w:hAnsi="Times New Roman" w:cs="Times New Roman"/>
          <w:sz w:val="24"/>
          <w:szCs w:val="24"/>
          <w:lang w:eastAsia="zh-CN"/>
        </w:rPr>
        <w:t xml:space="preserve"> y </w:t>
      </w:r>
      <w:hyperlink r:id="rId61" w:anchor="da2" w:history="1">
        <w:r w:rsidRPr="004E14C2">
          <w:rPr>
            <w:rFonts w:ascii="Times New Roman" w:eastAsia="SimSun" w:hAnsi="Times New Roman" w:cs="Times New Roman"/>
            <w:color w:val="0000FF"/>
            <w:sz w:val="24"/>
            <w:szCs w:val="24"/>
            <w:u w:val="single"/>
            <w:lang w:eastAsia="zh-CN"/>
          </w:rPr>
          <w:t>d</w:t>
        </w:r>
        <w:r w:rsidRPr="004E14C2">
          <w:rPr>
            <w:rFonts w:ascii="Times New Roman" w:eastAsia="SimSun" w:hAnsi="Times New Roman" w:cs="Times New Roman"/>
            <w:bCs/>
            <w:color w:val="0000FF"/>
            <w:sz w:val="24"/>
            <w:szCs w:val="24"/>
            <w:u w:val="single"/>
            <w:lang w:eastAsia="zh-CN"/>
          </w:rPr>
          <w:t>isposición adicional segunda de la Ley 5/2015 de Derecho Civil Vasco</w:t>
        </w:r>
      </w:hyperlink>
      <w:r w:rsidRPr="004E14C2">
        <w:rPr>
          <w:rFonts w:ascii="Times New Roman" w:eastAsia="SimSun" w:hAnsi="Times New Roman" w:cs="Times New Roman"/>
          <w:sz w:val="24"/>
          <w:szCs w:val="24"/>
          <w:lang w:eastAsia="zh-CN"/>
        </w:rPr>
        <w:t>); Valencia (</w:t>
      </w:r>
      <w:hyperlink r:id="rId62" w:history="1">
        <w:r w:rsidRPr="004E14C2">
          <w:rPr>
            <w:rFonts w:ascii="Times New Roman" w:eastAsia="SimSun" w:hAnsi="Times New Roman" w:cs="Times New Roman"/>
            <w:color w:val="0000FF"/>
            <w:sz w:val="24"/>
            <w:szCs w:val="24"/>
            <w:u w:val="single"/>
            <w:lang w:eastAsia="zh-CN"/>
          </w:rPr>
          <w:t>Ley 5/2012</w:t>
        </w:r>
      </w:hyperlink>
      <w:r w:rsidRPr="004E14C2">
        <w:rPr>
          <w:rFonts w:ascii="Times New Roman" w:eastAsia="SimSun" w:hAnsi="Times New Roman" w:cs="Times New Roman"/>
          <w:sz w:val="24"/>
          <w:szCs w:val="24"/>
          <w:lang w:eastAsia="zh-CN"/>
        </w:rPr>
        <w:t xml:space="preserve">, en su mayor parte declarada inconstitucional por la </w:t>
      </w:r>
      <w:hyperlink r:id="rId63" w:history="1">
        <w:r w:rsidRPr="004E14C2">
          <w:rPr>
            <w:rFonts w:ascii="Times New Roman" w:eastAsia="SimSun" w:hAnsi="Times New Roman" w:cs="Times New Roman"/>
            <w:color w:val="0000FF"/>
            <w:sz w:val="24"/>
            <w:szCs w:val="24"/>
            <w:u w:val="single"/>
            <w:lang w:eastAsia="zh-CN"/>
          </w:rPr>
          <w:t>STC de 9 de junio de 2016</w:t>
        </w:r>
      </w:hyperlink>
      <w:r w:rsidRPr="004E14C2">
        <w:rPr>
          <w:rFonts w:ascii="Times New Roman" w:eastAsia="SimSun" w:hAnsi="Times New Roman" w:cs="Times New Roman"/>
          <w:sz w:val="24"/>
          <w:szCs w:val="24"/>
          <w:lang w:eastAsia="zh-CN"/>
        </w:rPr>
        <w:t>, sin afectar a las situaciones jurídicas consolidadas</w:t>
      </w:r>
      <w:r w:rsidR="006F076F">
        <w:rPr>
          <w:rFonts w:ascii="Times New Roman" w:eastAsia="SimSun" w:hAnsi="Times New Roman" w:cs="Times New Roman"/>
          <w:sz w:val="24"/>
          <w:szCs w:val="24"/>
          <w:lang w:eastAsia="zh-CN"/>
        </w:rPr>
        <w:t xml:space="preserve">, y </w:t>
      </w:r>
      <w:hyperlink r:id="rId64" w:history="1">
        <w:r w:rsidR="006F076F" w:rsidRPr="006F076F">
          <w:rPr>
            <w:rStyle w:val="Hipervnculo"/>
            <w:rFonts w:ascii="Times New Roman" w:eastAsia="SimSun" w:hAnsi="Times New Roman" w:cs="Times New Roman"/>
            <w:sz w:val="24"/>
            <w:szCs w:val="24"/>
            <w:lang w:eastAsia="zh-CN"/>
          </w:rPr>
          <w:t>Decreto 34/2022</w:t>
        </w:r>
      </w:hyperlink>
      <w:r w:rsidRPr="004E14C2">
        <w:rPr>
          <w:rFonts w:ascii="Times New Roman" w:eastAsia="SimSun" w:hAnsi="Times New Roman" w:cs="Times New Roman"/>
          <w:sz w:val="24"/>
          <w:szCs w:val="24"/>
          <w:lang w:eastAsia="zh-CN"/>
        </w:rPr>
        <w:t>).</w:t>
      </w:r>
    </w:p>
    <w:p w:rsidR="009F6040" w:rsidRDefault="009F6040" w:rsidP="00856231">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Por su parte, </w:t>
      </w:r>
      <w:r w:rsidRPr="008E2375">
        <w:rPr>
          <w:rFonts w:ascii="Times New Roman" w:eastAsia="SimSun" w:hAnsi="Times New Roman" w:cs="Times New Roman"/>
          <w:sz w:val="24"/>
          <w:szCs w:val="24"/>
          <w:lang w:eastAsia="zh-CN"/>
        </w:rPr>
        <w:t xml:space="preserve">Murcia ni había regulado ni había creado registro autonómico de parejas de hecho hasta la </w:t>
      </w:r>
      <w:hyperlink r:id="rId65" w:history="1">
        <w:r w:rsidRPr="008E2375">
          <w:rPr>
            <w:rFonts w:ascii="Times New Roman" w:eastAsia="SimSun" w:hAnsi="Times New Roman" w:cs="Times New Roman"/>
            <w:color w:val="0000FF"/>
            <w:sz w:val="24"/>
            <w:szCs w:val="24"/>
            <w:u w:val="single"/>
            <w:lang w:eastAsia="zh-CN"/>
          </w:rPr>
          <w:t>Ley 7/2018</w:t>
        </w:r>
      </w:hyperlink>
      <w:r w:rsidRPr="008E2375">
        <w:rPr>
          <w:rFonts w:ascii="Times New Roman" w:eastAsia="SimSun" w:hAnsi="Times New Roman" w:cs="Times New Roman"/>
          <w:sz w:val="24"/>
          <w:szCs w:val="24"/>
          <w:lang w:eastAsia="zh-CN"/>
        </w:rPr>
        <w:t xml:space="preserve"> (en vigor desde el 3 de agosto de 2018), que prevé la integración de oficio de las inscripciones practicadas en los registros municipales.</w:t>
      </w:r>
    </w:p>
    <w:p w:rsidR="006C2A17" w:rsidRDefault="009F6040" w:rsidP="00856231">
      <w:pPr>
        <w:pStyle w:val="Prrafodelista"/>
        <w:spacing w:after="6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Mientras que sólo t</w:t>
      </w:r>
      <w:r w:rsidRPr="008E2375">
        <w:rPr>
          <w:rFonts w:ascii="Times New Roman" w:eastAsia="SimSun" w:hAnsi="Times New Roman" w:cs="Times New Roman"/>
          <w:sz w:val="24"/>
          <w:szCs w:val="24"/>
          <w:lang w:eastAsia="zh-CN"/>
        </w:rPr>
        <w:t>res Comunidades Autónomas no han aprobado leyes, pero</w:t>
      </w:r>
      <w:r>
        <w:rPr>
          <w:rFonts w:ascii="Times New Roman" w:eastAsia="SimSun" w:hAnsi="Times New Roman" w:cs="Times New Roman"/>
          <w:sz w:val="24"/>
          <w:szCs w:val="24"/>
          <w:lang w:eastAsia="zh-CN"/>
        </w:rPr>
        <w:t xml:space="preserve"> sí</w:t>
      </w:r>
      <w:r w:rsidRPr="008E2375">
        <w:rPr>
          <w:rFonts w:ascii="Times New Roman" w:eastAsia="SimSun" w:hAnsi="Times New Roman" w:cs="Times New Roman"/>
          <w:sz w:val="24"/>
          <w:szCs w:val="24"/>
          <w:lang w:eastAsia="zh-CN"/>
        </w:rPr>
        <w:t xml:space="preserve"> han establecido registros de parejas de hecho: Castilla y León (</w:t>
      </w:r>
      <w:hyperlink r:id="rId66" w:history="1">
        <w:r w:rsidRPr="008E2375">
          <w:rPr>
            <w:rFonts w:ascii="Times New Roman" w:eastAsia="SimSun" w:hAnsi="Times New Roman" w:cs="Times New Roman"/>
            <w:color w:val="0000FF"/>
            <w:sz w:val="24"/>
            <w:szCs w:val="24"/>
            <w:u w:val="single"/>
            <w:lang w:eastAsia="zh-CN"/>
          </w:rPr>
          <w:t>Decreto 117/2002</w:t>
        </w:r>
      </w:hyperlink>
      <w:r w:rsidR="008E75E1">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Castilla-La Mancha (</w:t>
      </w:r>
      <w:hyperlink r:id="rId67" w:history="1">
        <w:r w:rsidRPr="008E2375">
          <w:rPr>
            <w:rFonts w:ascii="Times New Roman" w:eastAsia="SimSun" w:hAnsi="Times New Roman" w:cs="Times New Roman"/>
            <w:color w:val="0000FF"/>
            <w:sz w:val="24"/>
            <w:szCs w:val="24"/>
            <w:u w:val="single"/>
            <w:lang w:eastAsia="zh-CN"/>
          </w:rPr>
          <w:t>Decreto 124/2000</w:t>
        </w:r>
      </w:hyperlink>
      <w:r w:rsidRPr="008E2375">
        <w:rPr>
          <w:rFonts w:ascii="Times New Roman" w:eastAsia="SimSun" w:hAnsi="Times New Roman" w:cs="Times New Roman"/>
          <w:sz w:val="24"/>
          <w:szCs w:val="24"/>
          <w:lang w:eastAsia="zh-CN"/>
        </w:rPr>
        <w:t>, modificado por los Decretos 139/2012 y 43/2018); y La Rioja (</w:t>
      </w:r>
      <w:hyperlink r:id="rId68" w:history="1">
        <w:r w:rsidRPr="008E2375">
          <w:rPr>
            <w:rFonts w:ascii="Times New Roman" w:eastAsia="SimSun" w:hAnsi="Times New Roman" w:cs="Times New Roman"/>
            <w:color w:val="0000FF"/>
            <w:sz w:val="24"/>
            <w:szCs w:val="24"/>
            <w:u w:val="single"/>
            <w:lang w:eastAsia="zh-CN"/>
          </w:rPr>
          <w:t>Decreto 30/2010</w:t>
        </w:r>
      </w:hyperlink>
      <w:r w:rsidR="00727EB2">
        <w:rPr>
          <w:rFonts w:ascii="Times New Roman" w:eastAsia="SimSun" w:hAnsi="Times New Roman" w:cs="Times New Roman"/>
          <w:sz w:val="24"/>
          <w:szCs w:val="24"/>
          <w:lang w:eastAsia="zh-CN"/>
        </w:rPr>
        <w:t>). C</w:t>
      </w:r>
      <w:r w:rsidR="006C6340">
        <w:rPr>
          <w:rFonts w:ascii="Times New Roman" w:eastAsia="SimSun" w:hAnsi="Times New Roman" w:cs="Times New Roman"/>
          <w:sz w:val="24"/>
          <w:szCs w:val="24"/>
          <w:lang w:eastAsia="zh-CN"/>
        </w:rPr>
        <w:t>uriosamente en los tres casos sus respectivas normas fiscales</w:t>
      </w:r>
      <w:r>
        <w:rPr>
          <w:rFonts w:ascii="Times New Roman" w:eastAsia="SimSun" w:hAnsi="Times New Roman" w:cs="Times New Roman"/>
          <w:sz w:val="24"/>
          <w:szCs w:val="24"/>
          <w:lang w:eastAsia="zh-CN"/>
        </w:rPr>
        <w:t xml:space="preserve"> asimila</w:t>
      </w:r>
      <w:r w:rsidR="006C6340">
        <w:rPr>
          <w:rFonts w:ascii="Times New Roman" w:eastAsia="SimSun" w:hAnsi="Times New Roman" w:cs="Times New Roman"/>
          <w:sz w:val="24"/>
          <w:szCs w:val="24"/>
          <w:lang w:eastAsia="zh-CN"/>
        </w:rPr>
        <w:t>n la pareja de hecho</w:t>
      </w:r>
      <w:r>
        <w:rPr>
          <w:rFonts w:ascii="Times New Roman" w:eastAsia="SimSun" w:hAnsi="Times New Roman" w:cs="Times New Roman"/>
          <w:sz w:val="24"/>
          <w:szCs w:val="24"/>
          <w:lang w:eastAsia="zh-CN"/>
        </w:rPr>
        <w:t xml:space="preserve"> al matrimonio a los efectos del Impuesto sobre Sucesiones y Donaciones siempre que, supuesta la inscripción, lleven 2 años de convivencia</w:t>
      </w:r>
      <w:r w:rsidRPr="008E2375">
        <w:rPr>
          <w:rFonts w:ascii="Times New Roman" w:eastAsia="SimSun" w:hAnsi="Times New Roman" w:cs="Times New Roman"/>
          <w:sz w:val="24"/>
          <w:szCs w:val="24"/>
          <w:lang w:eastAsia="zh-CN"/>
        </w:rPr>
        <w:t>.</w:t>
      </w:r>
    </w:p>
    <w:p w:rsidR="00382F74" w:rsidRDefault="00382F74" w:rsidP="00856231">
      <w:pPr>
        <w:pStyle w:val="Prrafodelista"/>
        <w:spacing w:after="60" w:line="240" w:lineRule="auto"/>
        <w:ind w:left="1418"/>
        <w:jc w:val="both"/>
        <w:rPr>
          <w:rFonts w:ascii="Times New Roman" w:eastAsia="SimSun" w:hAnsi="Times New Roman" w:cs="Times New Roman"/>
          <w:sz w:val="24"/>
          <w:szCs w:val="24"/>
          <w:lang w:eastAsia="zh-CN"/>
        </w:rPr>
      </w:pPr>
    </w:p>
    <w:p w:rsidR="00382F74" w:rsidRDefault="00382F74" w:rsidP="00856231">
      <w:pPr>
        <w:pStyle w:val="Prrafodelista"/>
        <w:spacing w:after="60" w:line="240" w:lineRule="auto"/>
        <w:ind w:left="1418"/>
        <w:jc w:val="both"/>
        <w:rPr>
          <w:rFonts w:ascii="Times New Roman" w:eastAsia="SimSun" w:hAnsi="Times New Roman" w:cs="Times New Roman"/>
          <w:b/>
          <w:sz w:val="24"/>
          <w:szCs w:val="24"/>
          <w:lang w:eastAsia="zh-CN"/>
        </w:rPr>
      </w:pPr>
    </w:p>
    <w:p w:rsidR="00B20245" w:rsidRPr="008E2375" w:rsidRDefault="004A7CC4" w:rsidP="00AA6B8A">
      <w:pPr>
        <w:numPr>
          <w:ilvl w:val="1"/>
          <w:numId w:val="7"/>
        </w:numPr>
        <w:spacing w:after="0" w:line="240" w:lineRule="auto"/>
        <w:jc w:val="both"/>
        <w:rPr>
          <w:rFonts w:ascii="Times New Roman" w:eastAsia="SimSun" w:hAnsi="Times New Roman" w:cs="Times New Roman"/>
          <w:b/>
          <w:sz w:val="24"/>
          <w:szCs w:val="24"/>
          <w:lang w:eastAsia="zh-CN"/>
        </w:rPr>
      </w:pPr>
      <w:bookmarkStart w:id="6" w:name="normativaeuropea"/>
      <w:bookmarkEnd w:id="6"/>
      <w:r>
        <w:rPr>
          <w:rFonts w:ascii="Times New Roman" w:eastAsia="SimSun" w:hAnsi="Times New Roman" w:cs="Times New Roman"/>
          <w:b/>
          <w:bCs/>
          <w:sz w:val="24"/>
          <w:szCs w:val="24"/>
          <w:lang w:eastAsia="zh-CN"/>
        </w:rPr>
        <w:lastRenderedPageBreak/>
        <w:t>Normativa europea</w:t>
      </w:r>
    </w:p>
    <w:p w:rsidR="00B20245" w:rsidRDefault="00B20245" w:rsidP="00856231">
      <w:pPr>
        <w:spacing w:after="0" w:line="240" w:lineRule="auto"/>
        <w:ind w:left="792"/>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Mientras que por arriba la normativa europea añade más incertidumbre, toda vez que su régimen no se proyecta sobre una total institución sino sobre los distintos efectos de la misma:</w:t>
      </w:r>
    </w:p>
    <w:p w:rsidR="00B20245" w:rsidRDefault="00B20245" w:rsidP="00856231">
      <w:pPr>
        <w:pStyle w:val="Prrafodelista"/>
        <w:numPr>
          <w:ilvl w:val="0"/>
          <w:numId w:val="9"/>
        </w:numPr>
        <w:spacing w:after="0" w:line="240" w:lineRule="auto"/>
        <w:ind w:left="1151" w:hanging="357"/>
        <w:jc w:val="both"/>
        <w:rPr>
          <w:rFonts w:ascii="Times New Roman" w:eastAsia="SimSun" w:hAnsi="Times New Roman" w:cs="Times New Roman"/>
          <w:sz w:val="24"/>
          <w:szCs w:val="24"/>
          <w:lang w:eastAsia="zh-CN"/>
        </w:rPr>
      </w:pPr>
      <w:r w:rsidRPr="008129CB">
        <w:rPr>
          <w:rFonts w:ascii="Times New Roman" w:eastAsia="SimSun" w:hAnsi="Times New Roman" w:cs="Times New Roman"/>
          <w:sz w:val="24"/>
          <w:szCs w:val="24"/>
          <w:lang w:eastAsia="zh-CN"/>
        </w:rPr>
        <w:t xml:space="preserve">El </w:t>
      </w:r>
      <w:hyperlink r:id="rId69" w:history="1">
        <w:r w:rsidRPr="008129CB">
          <w:rPr>
            <w:rFonts w:ascii="Times New Roman" w:eastAsia="SimSun" w:hAnsi="Times New Roman" w:cs="Times New Roman"/>
            <w:color w:val="0000FF"/>
            <w:sz w:val="24"/>
            <w:szCs w:val="24"/>
            <w:u w:val="single"/>
            <w:lang w:eastAsia="zh-CN"/>
          </w:rPr>
          <w:t>Reglamento europeo de sucesiones 650/2012</w:t>
        </w:r>
      </w:hyperlink>
      <w:r w:rsidRPr="008129CB">
        <w:rPr>
          <w:rFonts w:ascii="Times New Roman" w:eastAsia="SimSun" w:hAnsi="Times New Roman" w:cs="Times New Roman"/>
          <w:sz w:val="24"/>
          <w:szCs w:val="24"/>
          <w:lang w:eastAsia="zh-CN"/>
        </w:rPr>
        <w:t xml:space="preserve"> (aplicable a las sucesiones transfronterizas causadas desde el 17 de agosto de 2015) incluye la determinación de los derechos sucesorios de la pareja de hecho, sin entrar en lo que deba entenderse por tal.</w:t>
      </w:r>
    </w:p>
    <w:p w:rsidR="00B20245" w:rsidRDefault="00B20245" w:rsidP="00856231">
      <w:pPr>
        <w:pStyle w:val="Prrafodelista"/>
        <w:numPr>
          <w:ilvl w:val="0"/>
          <w:numId w:val="9"/>
        </w:numPr>
        <w:spacing w:after="0" w:line="240" w:lineRule="auto"/>
        <w:ind w:left="1151" w:hanging="357"/>
        <w:jc w:val="both"/>
        <w:rPr>
          <w:rFonts w:ascii="Times New Roman" w:eastAsia="SimSun" w:hAnsi="Times New Roman" w:cs="Times New Roman"/>
          <w:sz w:val="24"/>
          <w:szCs w:val="24"/>
          <w:lang w:eastAsia="zh-CN"/>
        </w:rPr>
      </w:pPr>
      <w:r w:rsidRPr="008129CB">
        <w:rPr>
          <w:rFonts w:ascii="Times New Roman" w:eastAsia="SimSun" w:hAnsi="Times New Roman" w:cs="Times New Roman"/>
          <w:sz w:val="24"/>
          <w:szCs w:val="24"/>
          <w:lang w:eastAsia="zh-CN"/>
        </w:rPr>
        <w:t xml:space="preserve">Por su parte, el </w:t>
      </w:r>
      <w:hyperlink r:id="rId70" w:history="1">
        <w:r w:rsidRPr="008129CB">
          <w:rPr>
            <w:rFonts w:ascii="Times New Roman" w:eastAsia="SimSun" w:hAnsi="Times New Roman" w:cs="Times New Roman"/>
            <w:bCs/>
            <w:color w:val="0000FF"/>
            <w:sz w:val="24"/>
            <w:szCs w:val="24"/>
            <w:u w:val="single"/>
            <w:lang w:eastAsia="zh-CN"/>
          </w:rPr>
          <w:t>Reglamento (UE) 2016/1104 por el que se establece una cooperación reforzada en el ámbito de la competencia, la ley aplicable, el reconocimiento y la ejecución de resoluciones en materia de efectos patrimoniales de las uniones registradas</w:t>
        </w:r>
      </w:hyperlink>
      <w:r w:rsidRPr="008129CB">
        <w:rPr>
          <w:rFonts w:ascii="Times New Roman" w:eastAsia="SimSun" w:hAnsi="Times New Roman" w:cs="Times New Roman"/>
          <w:b/>
          <w:bCs/>
          <w:sz w:val="24"/>
          <w:szCs w:val="24"/>
          <w:lang w:eastAsia="zh-CN"/>
        </w:rPr>
        <w:t xml:space="preserve"> </w:t>
      </w:r>
      <w:r w:rsidRPr="008129CB">
        <w:rPr>
          <w:rFonts w:ascii="Times New Roman" w:eastAsia="SimSun" w:hAnsi="Times New Roman" w:cs="Times New Roman"/>
          <w:sz w:val="24"/>
          <w:szCs w:val="24"/>
          <w:lang w:eastAsia="zh-CN"/>
        </w:rPr>
        <w:t xml:space="preserve"> (aplicable a los miembros de una unión que la hayan registrado o que hayan especificado la ley aplicable a los efectos patrimoniales de su unión registrada después del 29 de enero de 2019) tampoco se extiende a su existencia, validez y reconocimiento, ciñéndose a las relaciones patrimoniales de los miembros de la unión registrada entre sí y con terceros.</w:t>
      </w:r>
    </w:p>
    <w:p w:rsidR="00545CE4" w:rsidRPr="00545CE4" w:rsidRDefault="00545CE4" w:rsidP="00856231">
      <w:pPr>
        <w:pStyle w:val="Prrafodelista"/>
        <w:spacing w:after="120" w:line="240" w:lineRule="auto"/>
        <w:ind w:left="794"/>
        <w:jc w:val="both"/>
        <w:rPr>
          <w:rFonts w:ascii="Times New Roman" w:eastAsia="SimSun" w:hAnsi="Times New Roman" w:cs="Times New Roman"/>
          <w:sz w:val="24"/>
          <w:szCs w:val="24"/>
          <w:lang w:eastAsia="zh-CN"/>
        </w:rPr>
      </w:pPr>
      <w:r w:rsidRPr="00545CE4">
        <w:rPr>
          <w:rFonts w:ascii="Times New Roman" w:eastAsia="SimSun" w:hAnsi="Times New Roman" w:cs="Times New Roman"/>
          <w:sz w:val="24"/>
          <w:szCs w:val="24"/>
          <w:lang w:eastAsia="zh-CN"/>
        </w:rPr>
        <w:t xml:space="preserve">Pero recordemos la «vis attractiva» del </w:t>
      </w:r>
      <w:hyperlink r:id="rId71" w:history="1">
        <w:r w:rsidRPr="00545CE4">
          <w:rPr>
            <w:rStyle w:val="Hipervnculo"/>
            <w:rFonts w:ascii="Times New Roman" w:eastAsia="SimSun" w:hAnsi="Times New Roman" w:cs="Times New Roman"/>
            <w:sz w:val="24"/>
            <w:szCs w:val="24"/>
            <w:lang w:eastAsia="zh-CN"/>
          </w:rPr>
          <w:t>Reglamento europeo de Sucesiones</w:t>
        </w:r>
      </w:hyperlink>
      <w:r w:rsidRPr="00545CE4">
        <w:rPr>
          <w:rFonts w:ascii="Times New Roman" w:eastAsia="SimSun" w:hAnsi="Times New Roman" w:cs="Times New Roman"/>
          <w:sz w:val="24"/>
          <w:szCs w:val="24"/>
          <w:lang w:eastAsia="zh-CN"/>
        </w:rPr>
        <w:t xml:space="preserve"> cuando la cuestión económico matrimonial o convivencial se plantea con motivo de la defunción de uno de los cónyuges o miembros de la unión (</w:t>
      </w:r>
      <w:hyperlink r:id="rId72" w:anchor="a4" w:history="1">
        <w:r w:rsidRPr="00545CE4">
          <w:rPr>
            <w:rStyle w:val="Hipervnculo"/>
            <w:rFonts w:ascii="Times New Roman" w:eastAsia="SimSun" w:hAnsi="Times New Roman" w:cs="Times New Roman"/>
            <w:sz w:val="24"/>
            <w:szCs w:val="24"/>
            <w:lang w:eastAsia="zh-CN"/>
          </w:rPr>
          <w:t>arts. 4 de sus respectivos Reglamentos 1103 y 1104/2016</w:t>
        </w:r>
      </w:hyperlink>
      <w:r w:rsidRPr="00545CE4">
        <w:rPr>
          <w:rFonts w:ascii="Times New Roman" w:eastAsia="SimSun" w:hAnsi="Times New Roman" w:cs="Times New Roman"/>
          <w:sz w:val="24"/>
          <w:szCs w:val="24"/>
          <w:lang w:eastAsia="zh-CN"/>
        </w:rPr>
        <w:t>).</w:t>
      </w:r>
    </w:p>
    <w:p w:rsidR="00545CE4" w:rsidRDefault="00545CE4" w:rsidP="00545CE4">
      <w:pPr>
        <w:pStyle w:val="Prrafodelista"/>
        <w:spacing w:after="120" w:line="240" w:lineRule="auto"/>
        <w:ind w:left="794"/>
        <w:jc w:val="both"/>
        <w:rPr>
          <w:rFonts w:ascii="Times New Roman" w:eastAsia="SimSun" w:hAnsi="Times New Roman" w:cs="Times New Roman"/>
          <w:sz w:val="24"/>
          <w:szCs w:val="24"/>
          <w:lang w:eastAsia="zh-CN"/>
        </w:rPr>
      </w:pPr>
    </w:p>
    <w:p w:rsidR="00F02FD0" w:rsidRPr="008E2375" w:rsidRDefault="005943D1" w:rsidP="00FD6CEF">
      <w:pPr>
        <w:numPr>
          <w:ilvl w:val="0"/>
          <w:numId w:val="7"/>
        </w:numPr>
        <w:spacing w:after="20" w:line="240" w:lineRule="auto"/>
        <w:ind w:left="357" w:hanging="357"/>
        <w:jc w:val="both"/>
        <w:rPr>
          <w:rFonts w:ascii="Times New Roman" w:eastAsia="SimSun" w:hAnsi="Times New Roman" w:cs="Times New Roman"/>
          <w:b/>
          <w:sz w:val="24"/>
          <w:szCs w:val="24"/>
          <w:lang w:eastAsia="zh-CN"/>
        </w:rPr>
      </w:pPr>
      <w:bookmarkStart w:id="7" w:name="SISTEMAS"/>
      <w:bookmarkEnd w:id="7"/>
      <w:r>
        <w:rPr>
          <w:rFonts w:ascii="Times New Roman" w:eastAsia="SimSun" w:hAnsi="Times New Roman" w:cs="Times New Roman"/>
          <w:b/>
          <w:bCs/>
          <w:sz w:val="24"/>
          <w:szCs w:val="24"/>
          <w:lang w:eastAsia="zh-CN"/>
        </w:rPr>
        <w:t>SISTEMAS DE VALIDACIÓN</w:t>
      </w:r>
    </w:p>
    <w:p w:rsidR="00B47B13" w:rsidRDefault="006B1BCF" w:rsidP="00F62826">
      <w:pPr>
        <w:pStyle w:val="Prrafodelista"/>
        <w:spacing w:after="60" w:line="240" w:lineRule="auto"/>
        <w:ind w:left="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Incluso</w:t>
      </w:r>
      <w:r w:rsidR="00D064C7">
        <w:rPr>
          <w:rFonts w:ascii="Times New Roman" w:eastAsia="SimSun" w:hAnsi="Times New Roman" w:cs="Times New Roman"/>
          <w:sz w:val="24"/>
          <w:szCs w:val="24"/>
          <w:lang w:eastAsia="zh-CN"/>
        </w:rPr>
        <w:t xml:space="preserve"> son</w:t>
      </w:r>
      <w:r w:rsidR="005943D1">
        <w:rPr>
          <w:rFonts w:ascii="Times New Roman" w:eastAsia="SimSun" w:hAnsi="Times New Roman" w:cs="Times New Roman"/>
          <w:sz w:val="24"/>
          <w:szCs w:val="24"/>
          <w:lang w:eastAsia="zh-CN"/>
        </w:rPr>
        <w:t xml:space="preserve"> muy distinto</w:t>
      </w:r>
      <w:r w:rsidR="00D064C7">
        <w:rPr>
          <w:rFonts w:ascii="Times New Roman" w:eastAsia="SimSun" w:hAnsi="Times New Roman" w:cs="Times New Roman"/>
          <w:sz w:val="24"/>
          <w:szCs w:val="24"/>
          <w:lang w:eastAsia="zh-CN"/>
        </w:rPr>
        <w:t>s los regímenes</w:t>
      </w:r>
      <w:r w:rsidR="005943D1">
        <w:rPr>
          <w:rFonts w:ascii="Times New Roman" w:eastAsia="SimSun" w:hAnsi="Times New Roman" w:cs="Times New Roman"/>
          <w:sz w:val="24"/>
          <w:szCs w:val="24"/>
          <w:lang w:eastAsia="zh-CN"/>
        </w:rPr>
        <w:t xml:space="preserve"> de validación de las uniones convivenciales de hecho en cada</w:t>
      </w:r>
      <w:r>
        <w:rPr>
          <w:rFonts w:ascii="Times New Roman" w:eastAsia="SimSun" w:hAnsi="Times New Roman" w:cs="Times New Roman"/>
          <w:sz w:val="24"/>
          <w:szCs w:val="24"/>
          <w:lang w:eastAsia="zh-CN"/>
        </w:rPr>
        <w:t xml:space="preserve"> </w:t>
      </w:r>
      <w:r w:rsidR="005943D1">
        <w:rPr>
          <w:rFonts w:ascii="Times New Roman" w:eastAsia="SimSun" w:hAnsi="Times New Roman" w:cs="Times New Roman"/>
          <w:sz w:val="24"/>
          <w:szCs w:val="24"/>
          <w:lang w:eastAsia="zh-CN"/>
        </w:rPr>
        <w:t>una de las legislaciones que las contemplan</w:t>
      </w:r>
      <w:r w:rsidR="00F02FD0">
        <w:rPr>
          <w:rFonts w:ascii="Times New Roman" w:eastAsia="SimSun" w:hAnsi="Times New Roman" w:cs="Times New Roman"/>
          <w:sz w:val="24"/>
          <w:szCs w:val="24"/>
          <w:lang w:eastAsia="zh-CN"/>
        </w:rPr>
        <w:t>. Y ello sin necesidad de salir de España.</w:t>
      </w:r>
      <w:r w:rsidR="005943D1">
        <w:rPr>
          <w:rFonts w:ascii="Times New Roman" w:eastAsia="SimSun" w:hAnsi="Times New Roman" w:cs="Times New Roman"/>
          <w:sz w:val="24"/>
          <w:szCs w:val="24"/>
          <w:lang w:eastAsia="zh-CN"/>
        </w:rPr>
        <w:t xml:space="preserve"> </w:t>
      </w:r>
    </w:p>
    <w:p w:rsidR="002F1D1A" w:rsidRDefault="005943D1" w:rsidP="00F62826">
      <w:pPr>
        <w:pStyle w:val="Prrafodelista"/>
        <w:spacing w:after="60" w:line="240" w:lineRule="auto"/>
        <w:ind w:left="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Distinguiremos entonces</w:t>
      </w:r>
      <w:r w:rsidR="00D878DF">
        <w:rPr>
          <w:rFonts w:ascii="Times New Roman" w:eastAsia="SimSun" w:hAnsi="Times New Roman" w:cs="Times New Roman"/>
          <w:sz w:val="24"/>
          <w:szCs w:val="24"/>
          <w:lang w:eastAsia="zh-CN"/>
        </w:rPr>
        <w:t xml:space="preserve">, </w:t>
      </w:r>
      <w:r w:rsidR="00D878DF" w:rsidRPr="00181526">
        <w:rPr>
          <w:rFonts w:ascii="Times New Roman" w:eastAsia="SimSun" w:hAnsi="Times New Roman" w:cs="Times New Roman"/>
          <w:sz w:val="24"/>
          <w:szCs w:val="24"/>
          <w:lang w:eastAsia="zh-CN"/>
        </w:rPr>
        <w:t>«</w:t>
      </w:r>
      <w:r w:rsidR="00D878DF">
        <w:rPr>
          <w:rFonts w:ascii="Times New Roman" w:eastAsia="SimSun" w:hAnsi="Times New Roman" w:cs="Times New Roman"/>
          <w:sz w:val="24"/>
          <w:szCs w:val="24"/>
          <w:lang w:eastAsia="zh-CN"/>
        </w:rPr>
        <w:t>alla maniera</w:t>
      </w:r>
      <w:r w:rsidR="00D878DF" w:rsidRPr="00181526">
        <w:rPr>
          <w:rFonts w:ascii="Times New Roman" w:eastAsia="SimSun" w:hAnsi="Times New Roman" w:cs="Times New Roman"/>
          <w:sz w:val="24"/>
          <w:szCs w:val="24"/>
          <w:lang w:eastAsia="zh-CN"/>
        </w:rPr>
        <w:t>»</w:t>
      </w:r>
      <w:r w:rsidR="00D878DF">
        <w:rPr>
          <w:rFonts w:ascii="Times New Roman" w:eastAsia="SimSun" w:hAnsi="Times New Roman" w:cs="Times New Roman"/>
          <w:sz w:val="24"/>
          <w:szCs w:val="24"/>
          <w:lang w:eastAsia="zh-CN"/>
        </w:rPr>
        <w:t xml:space="preserve"> aristotélica,</w:t>
      </w:r>
      <w:r>
        <w:rPr>
          <w:rFonts w:ascii="Times New Roman" w:eastAsia="SimSun" w:hAnsi="Times New Roman" w:cs="Times New Roman"/>
          <w:sz w:val="24"/>
          <w:szCs w:val="24"/>
          <w:lang w:eastAsia="zh-CN"/>
        </w:rPr>
        <w:t xml:space="preserve"> entre </w:t>
      </w:r>
      <w:r w:rsidR="007E6460">
        <w:rPr>
          <w:rFonts w:ascii="Times New Roman" w:eastAsia="SimSun" w:hAnsi="Times New Roman" w:cs="Times New Roman"/>
          <w:sz w:val="24"/>
          <w:szCs w:val="24"/>
          <w:lang w:eastAsia="zh-CN"/>
        </w:rPr>
        <w:t xml:space="preserve">los presupuestos, </w:t>
      </w:r>
      <w:r>
        <w:rPr>
          <w:rFonts w:ascii="Times New Roman" w:eastAsia="SimSun" w:hAnsi="Times New Roman" w:cs="Times New Roman"/>
          <w:sz w:val="24"/>
          <w:szCs w:val="24"/>
          <w:lang w:eastAsia="zh-CN"/>
        </w:rPr>
        <w:t>el reconocimiento</w:t>
      </w:r>
      <w:r w:rsidR="00B635AB">
        <w:rPr>
          <w:rFonts w:ascii="Times New Roman" w:eastAsia="SimSun" w:hAnsi="Times New Roman" w:cs="Times New Roman"/>
          <w:sz w:val="24"/>
          <w:szCs w:val="24"/>
          <w:lang w:eastAsia="zh-CN"/>
        </w:rPr>
        <w:t>, la formalización</w:t>
      </w:r>
      <w:r w:rsidR="001C76E4">
        <w:rPr>
          <w:rFonts w:ascii="Times New Roman" w:eastAsia="SimSun" w:hAnsi="Times New Roman" w:cs="Times New Roman"/>
          <w:sz w:val="24"/>
          <w:szCs w:val="24"/>
          <w:lang w:eastAsia="zh-CN"/>
        </w:rPr>
        <w:t xml:space="preserve"> y la eficacia, ejemplificando los distintos sistemas con las regulaciones que </w:t>
      </w:r>
      <w:r w:rsidR="007A2175">
        <w:rPr>
          <w:rFonts w:ascii="Times New Roman" w:eastAsia="SimSun" w:hAnsi="Times New Roman" w:cs="Times New Roman"/>
          <w:sz w:val="24"/>
          <w:szCs w:val="24"/>
          <w:lang w:eastAsia="zh-CN"/>
        </w:rPr>
        <w:t>me son más cercanas; y</w:t>
      </w:r>
      <w:r w:rsidR="002F1D1A">
        <w:rPr>
          <w:rFonts w:ascii="Times New Roman" w:eastAsia="SimSun" w:hAnsi="Times New Roman" w:cs="Times New Roman"/>
          <w:sz w:val="24"/>
          <w:szCs w:val="24"/>
          <w:lang w:eastAsia="zh-CN"/>
        </w:rPr>
        <w:t xml:space="preserve"> luego</w:t>
      </w:r>
      <w:r w:rsidR="007E6460">
        <w:rPr>
          <w:rFonts w:ascii="Times New Roman" w:eastAsia="SimSun" w:hAnsi="Times New Roman" w:cs="Times New Roman"/>
          <w:sz w:val="24"/>
          <w:szCs w:val="24"/>
          <w:lang w:eastAsia="zh-CN"/>
        </w:rPr>
        <w:t xml:space="preserve"> el que quiera que traslade</w:t>
      </w:r>
      <w:r w:rsidR="002F1D1A">
        <w:rPr>
          <w:rFonts w:ascii="Times New Roman" w:eastAsia="SimSun" w:hAnsi="Times New Roman" w:cs="Times New Roman"/>
          <w:sz w:val="24"/>
          <w:szCs w:val="24"/>
          <w:lang w:eastAsia="zh-CN"/>
        </w:rPr>
        <w:t xml:space="preserve"> todo ello a</w:t>
      </w:r>
      <w:r w:rsidR="00FC0BB8">
        <w:rPr>
          <w:rFonts w:ascii="Times New Roman" w:eastAsia="SimSun" w:hAnsi="Times New Roman" w:cs="Times New Roman"/>
          <w:sz w:val="24"/>
          <w:szCs w:val="24"/>
          <w:lang w:eastAsia="zh-CN"/>
        </w:rPr>
        <w:t xml:space="preserve"> su</w:t>
      </w:r>
      <w:r w:rsidR="002F1D1A">
        <w:rPr>
          <w:rFonts w:ascii="Times New Roman" w:eastAsia="SimSun" w:hAnsi="Times New Roman" w:cs="Times New Roman"/>
          <w:sz w:val="24"/>
          <w:szCs w:val="24"/>
          <w:lang w:eastAsia="zh-CN"/>
        </w:rPr>
        <w:t xml:space="preserve"> ámbito</w:t>
      </w:r>
      <w:r w:rsidR="00FC0BB8">
        <w:rPr>
          <w:rFonts w:ascii="Times New Roman" w:eastAsia="SimSun" w:hAnsi="Times New Roman" w:cs="Times New Roman"/>
          <w:sz w:val="24"/>
          <w:szCs w:val="24"/>
          <w:lang w:eastAsia="zh-CN"/>
        </w:rPr>
        <w:t xml:space="preserve"> regional y</w:t>
      </w:r>
      <w:r w:rsidR="00044B6C">
        <w:rPr>
          <w:rFonts w:ascii="Times New Roman" w:eastAsia="SimSun" w:hAnsi="Times New Roman" w:cs="Times New Roman"/>
          <w:sz w:val="24"/>
          <w:szCs w:val="24"/>
          <w:lang w:eastAsia="zh-CN"/>
        </w:rPr>
        <w:t>,</w:t>
      </w:r>
      <w:r w:rsidR="00FC0BB8">
        <w:rPr>
          <w:rFonts w:ascii="Times New Roman" w:eastAsia="SimSun" w:hAnsi="Times New Roman" w:cs="Times New Roman"/>
          <w:sz w:val="24"/>
          <w:szCs w:val="24"/>
          <w:lang w:eastAsia="zh-CN"/>
        </w:rPr>
        <w:t xml:space="preserve"> si puede</w:t>
      </w:r>
      <w:r w:rsidR="00044B6C">
        <w:rPr>
          <w:rFonts w:ascii="Times New Roman" w:eastAsia="SimSun" w:hAnsi="Times New Roman" w:cs="Times New Roman"/>
          <w:sz w:val="24"/>
          <w:szCs w:val="24"/>
          <w:lang w:eastAsia="zh-CN"/>
        </w:rPr>
        <w:t>,</w:t>
      </w:r>
      <w:r w:rsidR="00FC0BB8">
        <w:rPr>
          <w:rFonts w:ascii="Times New Roman" w:eastAsia="SimSun" w:hAnsi="Times New Roman" w:cs="Times New Roman"/>
          <w:sz w:val="24"/>
          <w:szCs w:val="24"/>
          <w:lang w:eastAsia="zh-CN"/>
        </w:rPr>
        <w:t xml:space="preserve"> al</w:t>
      </w:r>
      <w:r w:rsidR="002F1D1A">
        <w:rPr>
          <w:rFonts w:ascii="Times New Roman" w:eastAsia="SimSun" w:hAnsi="Times New Roman" w:cs="Times New Roman"/>
          <w:sz w:val="24"/>
          <w:szCs w:val="24"/>
          <w:lang w:eastAsia="zh-CN"/>
        </w:rPr>
        <w:t xml:space="preserve"> transfro</w:t>
      </w:r>
      <w:r w:rsidR="00FC0BB8">
        <w:rPr>
          <w:rFonts w:ascii="Times New Roman" w:eastAsia="SimSun" w:hAnsi="Times New Roman" w:cs="Times New Roman"/>
          <w:sz w:val="24"/>
          <w:szCs w:val="24"/>
          <w:lang w:eastAsia="zh-CN"/>
        </w:rPr>
        <w:t>nterizo.</w:t>
      </w:r>
      <w:r w:rsidR="007A2175">
        <w:rPr>
          <w:rFonts w:ascii="Times New Roman" w:eastAsia="SimSun" w:hAnsi="Times New Roman" w:cs="Times New Roman"/>
          <w:sz w:val="24"/>
          <w:szCs w:val="24"/>
          <w:lang w:eastAsia="zh-CN"/>
        </w:rPr>
        <w:t xml:space="preserve"> No sin antes referirnos a los discutidos requisitos que en cada regulación autonómica se sigue para atraer</w:t>
      </w:r>
      <w:r w:rsidR="005955E0">
        <w:rPr>
          <w:rFonts w:ascii="Times New Roman" w:eastAsia="SimSun" w:hAnsi="Times New Roman" w:cs="Times New Roman"/>
          <w:sz w:val="24"/>
          <w:szCs w:val="24"/>
          <w:lang w:eastAsia="zh-CN"/>
        </w:rPr>
        <w:t xml:space="preserve"> a</w:t>
      </w:r>
      <w:r w:rsidR="007A2175">
        <w:rPr>
          <w:rFonts w:ascii="Times New Roman" w:eastAsia="SimSun" w:hAnsi="Times New Roman" w:cs="Times New Roman"/>
          <w:sz w:val="24"/>
          <w:szCs w:val="24"/>
          <w:lang w:eastAsia="zh-CN"/>
        </w:rPr>
        <w:t xml:space="preserve"> su ámbito competencial</w:t>
      </w:r>
      <w:r w:rsidR="005955E0">
        <w:rPr>
          <w:rFonts w:ascii="Times New Roman" w:eastAsia="SimSun" w:hAnsi="Times New Roman" w:cs="Times New Roman"/>
          <w:sz w:val="24"/>
          <w:szCs w:val="24"/>
          <w:lang w:eastAsia="zh-CN"/>
        </w:rPr>
        <w:t xml:space="preserve"> tales uniones convivenciales de hecho</w:t>
      </w:r>
      <w:r w:rsidR="007A2175">
        <w:rPr>
          <w:rFonts w:ascii="Times New Roman" w:eastAsia="SimSun" w:hAnsi="Times New Roman" w:cs="Times New Roman"/>
          <w:sz w:val="24"/>
          <w:szCs w:val="24"/>
          <w:lang w:eastAsia="zh-CN"/>
        </w:rPr>
        <w:t>.</w:t>
      </w:r>
    </w:p>
    <w:p w:rsidR="004D65EF" w:rsidRPr="008E2375" w:rsidRDefault="00E644C4" w:rsidP="00435AF8">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8" w:name="conexiones"/>
      <w:bookmarkEnd w:id="8"/>
      <w:r>
        <w:rPr>
          <w:rFonts w:ascii="Times New Roman" w:eastAsia="SimSun" w:hAnsi="Times New Roman" w:cs="Times New Roman"/>
          <w:b/>
          <w:bCs/>
          <w:sz w:val="24"/>
          <w:szCs w:val="24"/>
          <w:lang w:eastAsia="zh-CN"/>
        </w:rPr>
        <w:t>Conexiones autonómica</w:t>
      </w:r>
      <w:r w:rsidR="00490E28">
        <w:rPr>
          <w:rFonts w:ascii="Times New Roman" w:eastAsia="SimSun" w:hAnsi="Times New Roman" w:cs="Times New Roman"/>
          <w:b/>
          <w:bCs/>
          <w:sz w:val="24"/>
          <w:szCs w:val="24"/>
          <w:lang w:eastAsia="zh-CN"/>
        </w:rPr>
        <w:t>s: vecindad civil, residencia y empadronamiento</w:t>
      </w:r>
    </w:p>
    <w:p w:rsidR="00435AF8" w:rsidRDefault="00435AF8" w:rsidP="00CE0C60">
      <w:pPr>
        <w:pStyle w:val="Prrafodelista"/>
        <w:spacing w:after="60" w:line="240" w:lineRule="auto"/>
        <w:ind w:left="788"/>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Muy cuestionables</w:t>
      </w:r>
      <w:r w:rsidR="00B47B13" w:rsidRPr="00B47B13">
        <w:rPr>
          <w:rFonts w:ascii="Times New Roman" w:eastAsia="SimSun" w:hAnsi="Times New Roman" w:cs="Times New Roman"/>
          <w:sz w:val="24"/>
          <w:szCs w:val="24"/>
          <w:lang w:val="es-ES_tradnl" w:eastAsia="zh-CN"/>
        </w:rPr>
        <w:t xml:space="preserve"> son las exigencias de ciertos requisitos</w:t>
      </w:r>
      <w:r>
        <w:rPr>
          <w:rFonts w:ascii="Times New Roman" w:eastAsia="SimSun" w:hAnsi="Times New Roman" w:cs="Times New Roman"/>
          <w:sz w:val="24"/>
          <w:szCs w:val="24"/>
          <w:lang w:val="es-ES_tradnl" w:eastAsia="zh-CN"/>
        </w:rPr>
        <w:t xml:space="preserve"> autonómicos</w:t>
      </w:r>
      <w:r w:rsidR="00B47B13" w:rsidRPr="00B47B13">
        <w:rPr>
          <w:rFonts w:ascii="Times New Roman" w:eastAsia="SimSun" w:hAnsi="Times New Roman" w:cs="Times New Roman"/>
          <w:sz w:val="24"/>
          <w:szCs w:val="24"/>
          <w:lang w:val="es-ES_tradnl" w:eastAsia="zh-CN"/>
        </w:rPr>
        <w:t xml:space="preserve"> adicionales de vecindad civil, residencia o empadronamiento</w:t>
      </w:r>
      <w:r>
        <w:rPr>
          <w:rFonts w:ascii="Times New Roman" w:eastAsia="SimSun" w:hAnsi="Times New Roman" w:cs="Times New Roman"/>
          <w:sz w:val="24"/>
          <w:szCs w:val="24"/>
          <w:lang w:val="es-ES_tradnl" w:eastAsia="zh-CN"/>
        </w:rPr>
        <w:t xml:space="preserve"> p</w:t>
      </w:r>
      <w:r w:rsidR="00DF5035">
        <w:rPr>
          <w:rFonts w:ascii="Times New Roman" w:eastAsia="SimSun" w:hAnsi="Times New Roman" w:cs="Times New Roman"/>
          <w:sz w:val="24"/>
          <w:szCs w:val="24"/>
          <w:lang w:val="es-ES_tradnl" w:eastAsia="zh-CN"/>
        </w:rPr>
        <w:t>ara declararse competentes sobre</w:t>
      </w:r>
      <w:r>
        <w:rPr>
          <w:rFonts w:ascii="Times New Roman" w:eastAsia="SimSun" w:hAnsi="Times New Roman" w:cs="Times New Roman"/>
          <w:sz w:val="24"/>
          <w:szCs w:val="24"/>
          <w:lang w:val="es-ES_tradnl" w:eastAsia="zh-CN"/>
        </w:rPr>
        <w:t xml:space="preserve"> una unión convivencia</w:t>
      </w:r>
      <w:r w:rsidR="00DF5035">
        <w:rPr>
          <w:rFonts w:ascii="Times New Roman" w:eastAsia="SimSun" w:hAnsi="Times New Roman" w:cs="Times New Roman"/>
          <w:sz w:val="24"/>
          <w:szCs w:val="24"/>
          <w:lang w:val="es-ES_tradnl" w:eastAsia="zh-CN"/>
        </w:rPr>
        <w:t>l</w:t>
      </w:r>
      <w:r>
        <w:rPr>
          <w:rFonts w:ascii="Times New Roman" w:eastAsia="SimSun" w:hAnsi="Times New Roman" w:cs="Times New Roman"/>
          <w:sz w:val="24"/>
          <w:szCs w:val="24"/>
          <w:lang w:val="es-ES_tradnl" w:eastAsia="zh-CN"/>
        </w:rPr>
        <w:t xml:space="preserve"> de hecho</w:t>
      </w:r>
      <w:r w:rsidR="00B47B13" w:rsidRPr="00B47B13">
        <w:rPr>
          <w:rFonts w:ascii="Times New Roman" w:eastAsia="SimSun" w:hAnsi="Times New Roman" w:cs="Times New Roman"/>
          <w:sz w:val="24"/>
          <w:szCs w:val="24"/>
          <w:lang w:val="es-ES_tradnl" w:eastAsia="zh-CN"/>
        </w:rPr>
        <w:t>, con las consecuentes dificultades de coordinación e incluso tacha de inconst</w:t>
      </w:r>
      <w:r>
        <w:rPr>
          <w:rFonts w:ascii="Times New Roman" w:eastAsia="SimSun" w:hAnsi="Times New Roman" w:cs="Times New Roman"/>
          <w:sz w:val="24"/>
          <w:szCs w:val="24"/>
          <w:lang w:val="es-ES_tradnl" w:eastAsia="zh-CN"/>
        </w:rPr>
        <w:t>itucionalidad.</w:t>
      </w:r>
    </w:p>
    <w:p w:rsidR="00AC6F3D" w:rsidRPr="00AC6F3D" w:rsidRDefault="00772405" w:rsidP="00CE0C60">
      <w:pPr>
        <w:pStyle w:val="Prrafodelista"/>
        <w:spacing w:after="60" w:line="240" w:lineRule="auto"/>
        <w:ind w:left="788"/>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sz w:val="24"/>
          <w:szCs w:val="24"/>
          <w:lang w:eastAsia="zh-CN"/>
        </w:rPr>
        <w:t xml:space="preserve">Al respecto </w:t>
      </w:r>
      <w:r w:rsidRPr="00EE5AEE">
        <w:rPr>
          <w:rFonts w:ascii="Times New Roman" w:eastAsia="SimSun" w:hAnsi="Times New Roman" w:cs="Times New Roman"/>
          <w:color w:val="000000" w:themeColor="text1"/>
          <w:sz w:val="24"/>
          <w:szCs w:val="24"/>
          <w:lang w:eastAsia="zh-CN"/>
        </w:rPr>
        <w:t xml:space="preserve">la </w:t>
      </w:r>
      <w:hyperlink r:id="rId73" w:history="1">
        <w:r w:rsidRPr="0044332B">
          <w:rPr>
            <w:rStyle w:val="Hipervnculo"/>
            <w:rFonts w:ascii="Times New Roman" w:eastAsia="SimSun" w:hAnsi="Times New Roman" w:cs="Times New Roman"/>
            <w:sz w:val="24"/>
            <w:szCs w:val="24"/>
            <w:lang w:eastAsia="zh-CN"/>
          </w:rPr>
          <w:t>Sentencia del Tribunal Constitucional 93/2013, de 23 de abril</w:t>
        </w:r>
      </w:hyperlink>
      <w:r w:rsidRPr="00EE5AEE">
        <w:rPr>
          <w:rFonts w:ascii="Times New Roman" w:eastAsia="SimSun" w:hAnsi="Times New Roman" w:cs="Times New Roman"/>
          <w:color w:val="000000" w:themeColor="text1"/>
          <w:sz w:val="24"/>
          <w:szCs w:val="24"/>
          <w:lang w:eastAsia="zh-CN"/>
        </w:rPr>
        <w:t xml:space="preserve"> </w:t>
      </w:r>
      <w:r>
        <w:rPr>
          <w:rFonts w:ascii="Times New Roman" w:eastAsia="SimSun" w:hAnsi="Times New Roman" w:cs="Times New Roman"/>
          <w:color w:val="000000" w:themeColor="text1"/>
          <w:sz w:val="24"/>
          <w:szCs w:val="24"/>
          <w:lang w:eastAsia="zh-CN"/>
        </w:rPr>
        <w:t>entendió que se invadía la competencia estatal para resolver los conflictos de leyes (</w:t>
      </w:r>
      <w:hyperlink r:id="rId74" w:anchor="a149" w:history="1">
        <w:r w:rsidR="00185BD1" w:rsidRPr="001C319A">
          <w:rPr>
            <w:rFonts w:ascii="Times New Roman" w:eastAsia="SimSun" w:hAnsi="Times New Roman" w:cs="Times New Roman"/>
            <w:color w:val="0000FF"/>
            <w:sz w:val="24"/>
            <w:szCs w:val="24"/>
            <w:u w:val="single"/>
            <w:lang w:eastAsia="zh-CN"/>
          </w:rPr>
          <w:t>art</w:t>
        </w:r>
        <w:r w:rsidR="00185BD1">
          <w:rPr>
            <w:rFonts w:ascii="Times New Roman" w:eastAsia="SimSun" w:hAnsi="Times New Roman" w:cs="Times New Roman"/>
            <w:color w:val="0000FF"/>
            <w:sz w:val="24"/>
            <w:szCs w:val="24"/>
            <w:u w:val="single"/>
            <w:lang w:eastAsia="zh-CN"/>
          </w:rPr>
          <w:t>.</w:t>
        </w:r>
        <w:r w:rsidR="00185BD1" w:rsidRPr="001C319A">
          <w:rPr>
            <w:rFonts w:ascii="Times New Roman" w:eastAsia="SimSun" w:hAnsi="Times New Roman" w:cs="Times New Roman"/>
            <w:color w:val="0000FF"/>
            <w:sz w:val="24"/>
            <w:szCs w:val="24"/>
            <w:u w:val="single"/>
            <w:lang w:eastAsia="zh-CN"/>
          </w:rPr>
          <w:t xml:space="preserve"> 149-1-8 </w:t>
        </w:r>
        <w:r w:rsidR="00185BD1">
          <w:rPr>
            <w:rFonts w:ascii="Times New Roman" w:eastAsia="SimSun" w:hAnsi="Times New Roman" w:cs="Times New Roman"/>
            <w:color w:val="0000FF"/>
            <w:sz w:val="24"/>
            <w:szCs w:val="24"/>
            <w:u w:val="single"/>
            <w:lang w:eastAsia="zh-CN"/>
          </w:rPr>
          <w:t>CE</w:t>
        </w:r>
      </w:hyperlink>
      <w:r>
        <w:rPr>
          <w:rFonts w:ascii="Times New Roman" w:eastAsia="SimSun" w:hAnsi="Times New Roman" w:cs="Times New Roman"/>
          <w:color w:val="000000" w:themeColor="text1"/>
          <w:sz w:val="24"/>
          <w:szCs w:val="24"/>
          <w:lang w:eastAsia="zh-CN"/>
        </w:rPr>
        <w:t xml:space="preserve">), entre los que se incluye la determinación de los puntos de </w:t>
      </w:r>
      <w:r w:rsidR="00AC6F3D">
        <w:rPr>
          <w:rFonts w:ascii="Times New Roman" w:eastAsia="SimSun" w:hAnsi="Times New Roman" w:cs="Times New Roman"/>
          <w:color w:val="000000" w:themeColor="text1"/>
          <w:sz w:val="24"/>
          <w:szCs w:val="24"/>
          <w:lang w:eastAsia="zh-CN"/>
        </w:rPr>
        <w:t>conexión, al prever la</w:t>
      </w:r>
      <w:r w:rsidR="00117800">
        <w:rPr>
          <w:rFonts w:ascii="Times New Roman" w:eastAsia="SimSun" w:hAnsi="Times New Roman" w:cs="Times New Roman"/>
          <w:color w:val="000000" w:themeColor="text1"/>
          <w:sz w:val="24"/>
          <w:szCs w:val="24"/>
          <w:lang w:eastAsia="zh-CN"/>
        </w:rPr>
        <w:t xml:space="preserve"> anterior</w:t>
      </w:r>
      <w:r w:rsidR="00AC6F3D">
        <w:rPr>
          <w:rFonts w:ascii="Times New Roman" w:eastAsia="SimSun" w:hAnsi="Times New Roman" w:cs="Times New Roman"/>
          <w:color w:val="000000" w:themeColor="text1"/>
          <w:sz w:val="24"/>
          <w:szCs w:val="24"/>
          <w:lang w:eastAsia="zh-CN"/>
        </w:rPr>
        <w:t xml:space="preserve"> L</w:t>
      </w:r>
      <w:r>
        <w:rPr>
          <w:rFonts w:ascii="Times New Roman" w:eastAsia="SimSun" w:hAnsi="Times New Roman" w:cs="Times New Roman"/>
          <w:color w:val="000000" w:themeColor="text1"/>
          <w:sz w:val="24"/>
          <w:szCs w:val="24"/>
          <w:lang w:eastAsia="zh-CN"/>
        </w:rPr>
        <w:t xml:space="preserve">ey navarra su aplicación </w:t>
      </w:r>
      <w:r w:rsidRPr="00772405">
        <w:rPr>
          <w:rFonts w:ascii="Times New Roman" w:eastAsia="SimSun" w:hAnsi="Times New Roman" w:cs="Times New Roman"/>
          <w:color w:val="000000" w:themeColor="text1"/>
          <w:sz w:val="24"/>
          <w:szCs w:val="24"/>
          <w:lang w:eastAsia="zh-CN"/>
        </w:rPr>
        <w:t xml:space="preserve">a las parejas estables cuando, al </w:t>
      </w:r>
      <w:r>
        <w:rPr>
          <w:rFonts w:ascii="Times New Roman" w:eastAsia="SimSun" w:hAnsi="Times New Roman" w:cs="Times New Roman"/>
          <w:color w:val="000000" w:themeColor="text1"/>
          <w:sz w:val="24"/>
          <w:szCs w:val="24"/>
          <w:lang w:eastAsia="zh-CN"/>
        </w:rPr>
        <w:t>menos, uno de sus miembros tuviese</w:t>
      </w:r>
      <w:r w:rsidRPr="00772405">
        <w:rPr>
          <w:rFonts w:ascii="Times New Roman" w:eastAsia="SimSun" w:hAnsi="Times New Roman" w:cs="Times New Roman"/>
          <w:color w:val="000000" w:themeColor="text1"/>
          <w:sz w:val="24"/>
          <w:szCs w:val="24"/>
          <w:lang w:eastAsia="zh-CN"/>
        </w:rPr>
        <w:t xml:space="preserve"> la vecindad civil navarra</w:t>
      </w:r>
      <w:r>
        <w:rPr>
          <w:rFonts w:ascii="Times New Roman" w:eastAsia="SimSun" w:hAnsi="Times New Roman" w:cs="Times New Roman"/>
          <w:color w:val="000000" w:themeColor="text1"/>
          <w:sz w:val="24"/>
          <w:szCs w:val="24"/>
          <w:lang w:eastAsia="zh-CN"/>
        </w:rPr>
        <w:t xml:space="preserve">; y ello sin aceptar que se </w:t>
      </w:r>
      <w:r w:rsidR="00AC6F3D">
        <w:rPr>
          <w:rFonts w:ascii="Times New Roman" w:eastAsia="SimSun" w:hAnsi="Times New Roman" w:cs="Times New Roman"/>
          <w:color w:val="000000" w:themeColor="text1"/>
          <w:sz w:val="24"/>
          <w:szCs w:val="24"/>
          <w:lang w:eastAsia="zh-CN"/>
        </w:rPr>
        <w:t xml:space="preserve">trataba de una norma material </w:t>
      </w:r>
      <w:r w:rsidR="00AC6F3D" w:rsidRPr="00AC6F3D">
        <w:rPr>
          <w:rFonts w:ascii="Times New Roman" w:eastAsia="SimSun" w:hAnsi="Times New Roman" w:cs="Times New Roman"/>
          <w:color w:val="000000" w:themeColor="text1"/>
          <w:sz w:val="24"/>
          <w:szCs w:val="24"/>
          <w:lang w:eastAsia="zh-CN"/>
        </w:rPr>
        <w:t>de derecho navarro que resultaría de aplicación cuando así resultase de lo dispuesto en las normas estatales</w:t>
      </w:r>
      <w:r w:rsidR="00AC6F3D">
        <w:rPr>
          <w:rFonts w:ascii="Times New Roman" w:eastAsia="SimSun" w:hAnsi="Times New Roman" w:cs="Times New Roman"/>
          <w:color w:val="000000" w:themeColor="text1"/>
          <w:sz w:val="24"/>
          <w:szCs w:val="24"/>
          <w:lang w:eastAsia="zh-CN"/>
        </w:rPr>
        <w:t xml:space="preserve"> o en ausencia de ellas. </w:t>
      </w:r>
    </w:p>
    <w:p w:rsidR="00772405" w:rsidRPr="00772405" w:rsidRDefault="00113FEF" w:rsidP="00CE0C60">
      <w:pPr>
        <w:pStyle w:val="Prrafodelista"/>
        <w:spacing w:after="60" w:line="240" w:lineRule="auto"/>
        <w:ind w:left="788"/>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sz w:val="24"/>
          <w:szCs w:val="24"/>
          <w:lang w:eastAsia="zh-CN"/>
        </w:rPr>
        <w:t xml:space="preserve">Pero, una vez más hay que recordar </w:t>
      </w:r>
      <w:r w:rsidRPr="001C319A">
        <w:rPr>
          <w:rFonts w:ascii="Times New Roman" w:eastAsia="SimSun" w:hAnsi="Times New Roman" w:cs="Times New Roman"/>
          <w:sz w:val="24"/>
          <w:szCs w:val="24"/>
          <w:lang w:eastAsia="zh-CN"/>
        </w:rPr>
        <w:t>que las normas autonómica</w:t>
      </w:r>
      <w:r>
        <w:rPr>
          <w:rFonts w:ascii="Times New Roman" w:eastAsia="SimSun" w:hAnsi="Times New Roman" w:cs="Times New Roman"/>
          <w:sz w:val="24"/>
          <w:szCs w:val="24"/>
          <w:lang w:eastAsia="zh-CN"/>
        </w:rPr>
        <w:t>s vigentes nos vinculan</w:t>
      </w:r>
      <w:r w:rsidRPr="001C319A">
        <w:rPr>
          <w:rFonts w:ascii="Times New Roman" w:eastAsia="SimSun" w:hAnsi="Times New Roman" w:cs="Times New Roman"/>
          <w:sz w:val="24"/>
          <w:szCs w:val="24"/>
          <w:lang w:eastAsia="zh-CN"/>
        </w:rPr>
        <w:t xml:space="preserve"> mientras no hayan sido expresamente declaradas inconstitucionales</w:t>
      </w:r>
      <w:r>
        <w:rPr>
          <w:rFonts w:ascii="Times New Roman" w:eastAsia="SimSun" w:hAnsi="Times New Roman" w:cs="Times New Roman"/>
          <w:sz w:val="24"/>
          <w:szCs w:val="24"/>
          <w:lang w:eastAsia="zh-CN"/>
        </w:rPr>
        <w:t>.</w:t>
      </w:r>
    </w:p>
    <w:p w:rsidR="00C36920" w:rsidRDefault="00B47B13" w:rsidP="000932ED">
      <w:pPr>
        <w:pStyle w:val="Prrafodelista"/>
        <w:spacing w:after="0" w:line="240" w:lineRule="auto"/>
        <w:ind w:left="788"/>
        <w:jc w:val="both"/>
        <w:rPr>
          <w:rFonts w:ascii="Times New Roman" w:eastAsia="SimSun" w:hAnsi="Times New Roman" w:cs="Times New Roman"/>
          <w:sz w:val="24"/>
          <w:szCs w:val="24"/>
          <w:lang w:eastAsia="zh-CN"/>
        </w:rPr>
      </w:pPr>
      <w:r w:rsidRPr="00B47B13">
        <w:rPr>
          <w:rFonts w:ascii="Times New Roman" w:eastAsia="SimSun" w:hAnsi="Times New Roman" w:cs="Times New Roman"/>
          <w:sz w:val="24"/>
          <w:szCs w:val="24"/>
          <w:lang w:val="es-ES_tradnl" w:eastAsia="zh-CN"/>
        </w:rPr>
        <w:t xml:space="preserve">Por ejemplo, </w:t>
      </w:r>
      <w:hyperlink r:id="rId75" w:history="1">
        <w:r w:rsidRPr="00B47B13">
          <w:rPr>
            <w:rStyle w:val="Hipervnculo"/>
            <w:rFonts w:ascii="Times New Roman" w:eastAsia="SimSun" w:hAnsi="Times New Roman" w:cs="Times New Roman"/>
            <w:sz w:val="24"/>
            <w:szCs w:val="24"/>
            <w:lang w:eastAsia="zh-CN"/>
          </w:rPr>
          <w:t>Asturias</w:t>
        </w:r>
      </w:hyperlink>
      <w:r w:rsidRPr="00B47B13">
        <w:rPr>
          <w:rFonts w:ascii="Times New Roman" w:eastAsia="SimSun" w:hAnsi="Times New Roman" w:cs="Times New Roman"/>
          <w:sz w:val="24"/>
          <w:szCs w:val="24"/>
          <w:lang w:eastAsia="zh-CN"/>
        </w:rPr>
        <w:t xml:space="preserve"> exige empadronamiento de ambos miembros, aunque no necesariamente en el mismo domicilio</w:t>
      </w:r>
      <w:r w:rsidR="00C36920">
        <w:rPr>
          <w:rFonts w:ascii="Times New Roman" w:eastAsia="SimSun" w:hAnsi="Times New Roman" w:cs="Times New Roman"/>
          <w:sz w:val="24"/>
          <w:szCs w:val="24"/>
          <w:lang w:eastAsia="zh-CN"/>
        </w:rPr>
        <w:t xml:space="preserve">, </w:t>
      </w:r>
      <w:r w:rsidR="000932ED">
        <w:rPr>
          <w:rFonts w:ascii="Times New Roman" w:eastAsia="SimSun" w:hAnsi="Times New Roman" w:cs="Times New Roman"/>
          <w:sz w:val="24"/>
          <w:szCs w:val="24"/>
          <w:lang w:eastAsia="zh-CN"/>
        </w:rPr>
        <w:t>si bien la sede electrónica del Gobierno del Principado de Asturias, entre los requisitos exigibles habla de “</w:t>
      </w:r>
      <w:r w:rsidR="000932ED" w:rsidRPr="000932ED">
        <w:rPr>
          <w:rFonts w:ascii="Times New Roman" w:eastAsia="SimSun" w:hAnsi="Times New Roman" w:cs="Times New Roman"/>
          <w:i/>
          <w:sz w:val="24"/>
          <w:szCs w:val="24"/>
          <w:lang w:eastAsia="zh-CN"/>
        </w:rPr>
        <w:t xml:space="preserve">... Certificado de </w:t>
      </w:r>
      <w:r w:rsidR="000932ED" w:rsidRPr="000932ED">
        <w:rPr>
          <w:rFonts w:ascii="Times New Roman" w:eastAsia="SimSun" w:hAnsi="Times New Roman" w:cs="Times New Roman"/>
          <w:i/>
          <w:sz w:val="24"/>
          <w:szCs w:val="24"/>
          <w:lang w:eastAsia="zh-CN"/>
        </w:rPr>
        <w:lastRenderedPageBreak/>
        <w:t>empadronamiento actualizado. Ambos solicitantes deberán residir en Asturias, en el mismo domicilio...</w:t>
      </w:r>
      <w:r w:rsidR="00C36920">
        <w:rPr>
          <w:rFonts w:ascii="Times New Roman" w:eastAsia="SimSun" w:hAnsi="Times New Roman" w:cs="Times New Roman"/>
          <w:sz w:val="24"/>
          <w:szCs w:val="24"/>
          <w:lang w:eastAsia="zh-CN"/>
        </w:rPr>
        <w:t>”</w:t>
      </w:r>
      <w:r w:rsidRPr="000932ED">
        <w:rPr>
          <w:rFonts w:ascii="Times New Roman" w:eastAsia="SimSun" w:hAnsi="Times New Roman" w:cs="Times New Roman"/>
          <w:sz w:val="24"/>
          <w:szCs w:val="24"/>
          <w:lang w:eastAsia="zh-CN"/>
        </w:rPr>
        <w:t xml:space="preserve">; </w:t>
      </w:r>
      <w:hyperlink r:id="rId76" w:history="1">
        <w:r w:rsidRPr="000932ED">
          <w:rPr>
            <w:rStyle w:val="Hipervnculo"/>
            <w:rFonts w:ascii="Times New Roman" w:eastAsia="SimSun" w:hAnsi="Times New Roman" w:cs="Times New Roman"/>
            <w:sz w:val="24"/>
            <w:szCs w:val="24"/>
            <w:lang w:eastAsia="zh-CN"/>
          </w:rPr>
          <w:t>Andalucía</w:t>
        </w:r>
      </w:hyperlink>
      <w:r w:rsidRPr="000932ED">
        <w:rPr>
          <w:rFonts w:ascii="Times New Roman" w:eastAsia="SimSun" w:hAnsi="Times New Roman" w:cs="Times New Roman"/>
          <w:sz w:val="24"/>
          <w:szCs w:val="24"/>
          <w:lang w:eastAsia="zh-CN"/>
        </w:rPr>
        <w:t xml:space="preserve">, residencia habitual de ambos; </w:t>
      </w:r>
      <w:hyperlink r:id="rId77" w:history="1">
        <w:r w:rsidRPr="000932ED">
          <w:rPr>
            <w:rStyle w:val="Hipervnculo"/>
            <w:rFonts w:ascii="Times New Roman" w:eastAsia="SimSun" w:hAnsi="Times New Roman" w:cs="Times New Roman"/>
            <w:sz w:val="24"/>
            <w:szCs w:val="24"/>
            <w:lang w:eastAsia="zh-CN"/>
          </w:rPr>
          <w:t>Extremadura</w:t>
        </w:r>
      </w:hyperlink>
      <w:r w:rsidRPr="000932ED">
        <w:rPr>
          <w:rFonts w:ascii="Times New Roman" w:eastAsia="SimSun" w:hAnsi="Times New Roman" w:cs="Times New Roman"/>
          <w:sz w:val="24"/>
          <w:szCs w:val="24"/>
          <w:lang w:eastAsia="zh-CN"/>
        </w:rPr>
        <w:t xml:space="preserve"> y </w:t>
      </w:r>
      <w:hyperlink r:id="rId78" w:history="1">
        <w:r w:rsidRPr="000932ED">
          <w:rPr>
            <w:rStyle w:val="Hipervnculo"/>
            <w:rFonts w:ascii="Times New Roman" w:eastAsia="SimSun" w:hAnsi="Times New Roman" w:cs="Times New Roman"/>
            <w:sz w:val="24"/>
            <w:szCs w:val="24"/>
            <w:lang w:eastAsia="zh-CN"/>
          </w:rPr>
          <w:t>Madrid</w:t>
        </w:r>
      </w:hyperlink>
      <w:r w:rsidRPr="000932ED">
        <w:rPr>
          <w:rFonts w:ascii="Times New Roman" w:eastAsia="SimSun" w:hAnsi="Times New Roman" w:cs="Times New Roman"/>
          <w:sz w:val="24"/>
          <w:szCs w:val="24"/>
          <w:lang w:eastAsia="zh-CN"/>
        </w:rPr>
        <w:t xml:space="preserve">, empadronamiento y residencia de uno de ellos; o </w:t>
      </w:r>
      <w:hyperlink r:id="rId79" w:history="1">
        <w:r w:rsidRPr="000932ED">
          <w:rPr>
            <w:rStyle w:val="Hipervnculo"/>
            <w:rFonts w:ascii="Times New Roman" w:eastAsia="SimSun" w:hAnsi="Times New Roman" w:cs="Times New Roman"/>
            <w:sz w:val="24"/>
            <w:szCs w:val="24"/>
            <w:lang w:eastAsia="zh-CN"/>
          </w:rPr>
          <w:t>País Vasco</w:t>
        </w:r>
      </w:hyperlink>
      <w:r w:rsidRPr="000932ED">
        <w:rPr>
          <w:rFonts w:ascii="Times New Roman" w:eastAsia="SimSun" w:hAnsi="Times New Roman" w:cs="Times New Roman"/>
          <w:sz w:val="24"/>
          <w:szCs w:val="24"/>
          <w:lang w:eastAsia="zh-CN"/>
        </w:rPr>
        <w:t xml:space="preserve">, </w:t>
      </w:r>
      <w:r w:rsidR="00C36920">
        <w:rPr>
          <w:rFonts w:ascii="Times New Roman" w:eastAsia="SimSun" w:hAnsi="Times New Roman" w:cs="Times New Roman"/>
          <w:sz w:val="24"/>
          <w:szCs w:val="24"/>
          <w:lang w:eastAsia="zh-CN"/>
        </w:rPr>
        <w:t>vecindad civil de al menos uno.</w:t>
      </w:r>
    </w:p>
    <w:p w:rsidR="00E0529B" w:rsidRDefault="00B47B13" w:rsidP="000932ED">
      <w:pPr>
        <w:pStyle w:val="Prrafodelista"/>
        <w:spacing w:after="0" w:line="240" w:lineRule="auto"/>
        <w:ind w:left="788"/>
        <w:jc w:val="both"/>
        <w:rPr>
          <w:rFonts w:ascii="Times New Roman" w:eastAsia="SimSun" w:hAnsi="Times New Roman" w:cs="Times New Roman"/>
          <w:sz w:val="24"/>
          <w:szCs w:val="24"/>
          <w:lang w:eastAsia="zh-CN"/>
        </w:rPr>
      </w:pPr>
      <w:r w:rsidRPr="000932ED">
        <w:rPr>
          <w:rFonts w:ascii="Times New Roman" w:eastAsia="SimSun" w:hAnsi="Times New Roman" w:cs="Times New Roman"/>
          <w:sz w:val="24"/>
          <w:szCs w:val="24"/>
          <w:lang w:eastAsia="zh-CN"/>
        </w:rPr>
        <w:t>En otros casos la exigencia llega por vía reglamentaria</w:t>
      </w:r>
      <w:r w:rsidR="003A4C8D">
        <w:rPr>
          <w:rFonts w:ascii="Times New Roman" w:eastAsia="SimSun" w:hAnsi="Times New Roman" w:cs="Times New Roman"/>
          <w:sz w:val="24"/>
          <w:szCs w:val="24"/>
          <w:lang w:eastAsia="zh-CN"/>
        </w:rPr>
        <w:t>. A</w:t>
      </w:r>
      <w:r w:rsidRPr="000932ED">
        <w:rPr>
          <w:rFonts w:ascii="Times New Roman" w:eastAsia="SimSun" w:hAnsi="Times New Roman" w:cs="Times New Roman"/>
          <w:sz w:val="24"/>
          <w:szCs w:val="24"/>
          <w:lang w:eastAsia="zh-CN"/>
        </w:rPr>
        <w:t xml:space="preserve">sí el </w:t>
      </w:r>
      <w:hyperlink r:id="rId80" w:history="1">
        <w:r w:rsidRPr="000932ED">
          <w:rPr>
            <w:rStyle w:val="Hipervnculo"/>
            <w:rFonts w:ascii="Times New Roman" w:eastAsia="SimSun" w:hAnsi="Times New Roman" w:cs="Times New Roman"/>
            <w:sz w:val="24"/>
            <w:szCs w:val="24"/>
            <w:lang w:eastAsia="zh-CN"/>
          </w:rPr>
          <w:t>Decreto gallego 248/2007</w:t>
        </w:r>
      </w:hyperlink>
      <w:r w:rsidRPr="000932ED">
        <w:rPr>
          <w:rFonts w:ascii="Times New Roman" w:eastAsia="SimSun" w:hAnsi="Times New Roman" w:cs="Times New Roman"/>
          <w:sz w:val="24"/>
          <w:szCs w:val="24"/>
          <w:lang w:eastAsia="zh-CN"/>
        </w:rPr>
        <w:t xml:space="preserve"> establece para la constitutiva inscripción que uno de los miembros tenga vecindad civil gallega y que ambos estén empadronados en el mismo dom</w:t>
      </w:r>
      <w:r w:rsidR="00473CC4">
        <w:rPr>
          <w:rFonts w:ascii="Times New Roman" w:eastAsia="SimSun" w:hAnsi="Times New Roman" w:cs="Times New Roman"/>
          <w:sz w:val="24"/>
          <w:szCs w:val="24"/>
          <w:lang w:eastAsia="zh-CN"/>
        </w:rPr>
        <w:t xml:space="preserve">icilio de un municipio gallego; el </w:t>
      </w:r>
      <w:hyperlink r:id="rId81" w:history="1">
        <w:r w:rsidR="00473CC4" w:rsidRPr="00473CC4">
          <w:rPr>
            <w:rStyle w:val="Hipervnculo"/>
            <w:rFonts w:ascii="Times New Roman" w:eastAsia="SimSun" w:hAnsi="Times New Roman" w:cs="Times New Roman"/>
            <w:sz w:val="24"/>
            <w:szCs w:val="24"/>
            <w:lang w:eastAsia="zh-CN"/>
          </w:rPr>
          <w:t>Decreto valenciano 34/2022</w:t>
        </w:r>
      </w:hyperlink>
      <w:r w:rsidR="00473CC4">
        <w:rPr>
          <w:rFonts w:ascii="Times New Roman" w:eastAsia="SimSun" w:hAnsi="Times New Roman" w:cs="Times New Roman"/>
          <w:sz w:val="24"/>
          <w:szCs w:val="24"/>
          <w:lang w:eastAsia="zh-CN"/>
        </w:rPr>
        <w:t xml:space="preserve"> </w:t>
      </w:r>
      <w:r w:rsidR="00473CC4" w:rsidRPr="000932ED">
        <w:rPr>
          <w:rFonts w:ascii="Times New Roman" w:eastAsia="SimSun" w:hAnsi="Times New Roman" w:cs="Times New Roman"/>
          <w:sz w:val="24"/>
          <w:szCs w:val="24"/>
          <w:lang w:eastAsia="zh-CN"/>
        </w:rPr>
        <w:t xml:space="preserve">establece para la constitutiva inscripción que </w:t>
      </w:r>
      <w:r w:rsidR="00473CC4">
        <w:rPr>
          <w:rFonts w:ascii="Times New Roman" w:eastAsia="SimSun" w:hAnsi="Times New Roman" w:cs="Times New Roman"/>
          <w:sz w:val="24"/>
          <w:szCs w:val="24"/>
          <w:lang w:eastAsia="zh-CN"/>
        </w:rPr>
        <w:t>ambos miembros</w:t>
      </w:r>
      <w:r w:rsidR="00473CC4" w:rsidRPr="000932ED">
        <w:rPr>
          <w:rFonts w:ascii="Times New Roman" w:eastAsia="SimSun" w:hAnsi="Times New Roman" w:cs="Times New Roman"/>
          <w:sz w:val="24"/>
          <w:szCs w:val="24"/>
          <w:lang w:eastAsia="zh-CN"/>
        </w:rPr>
        <w:t xml:space="preserve"> estén empadronados en el mismo dom</w:t>
      </w:r>
      <w:r w:rsidR="00473CC4">
        <w:rPr>
          <w:rFonts w:ascii="Times New Roman" w:eastAsia="SimSun" w:hAnsi="Times New Roman" w:cs="Times New Roman"/>
          <w:sz w:val="24"/>
          <w:szCs w:val="24"/>
          <w:lang w:eastAsia="zh-CN"/>
        </w:rPr>
        <w:t>icilio de un municipio valenciano</w:t>
      </w:r>
      <w:r w:rsidR="0069127C">
        <w:rPr>
          <w:rFonts w:ascii="Times New Roman" w:eastAsia="SimSun" w:hAnsi="Times New Roman" w:cs="Times New Roman"/>
          <w:sz w:val="24"/>
          <w:szCs w:val="24"/>
          <w:lang w:eastAsia="zh-CN"/>
        </w:rPr>
        <w:t>, si bien enumera a título ejempli</w:t>
      </w:r>
      <w:r w:rsidR="00C36920">
        <w:rPr>
          <w:rFonts w:ascii="Times New Roman" w:eastAsia="SimSun" w:hAnsi="Times New Roman" w:cs="Times New Roman"/>
          <w:sz w:val="24"/>
          <w:szCs w:val="24"/>
          <w:lang w:eastAsia="zh-CN"/>
        </w:rPr>
        <w:t xml:space="preserve">ficativo otros medios de prueba; </w:t>
      </w:r>
      <w:r w:rsidR="003A4C8D">
        <w:rPr>
          <w:rFonts w:ascii="Times New Roman" w:eastAsia="SimSun" w:hAnsi="Times New Roman" w:cs="Times New Roman"/>
          <w:sz w:val="24"/>
          <w:szCs w:val="24"/>
          <w:lang w:eastAsia="zh-CN"/>
        </w:rPr>
        <w:t xml:space="preserve">el </w:t>
      </w:r>
      <w:hyperlink r:id="rId82" w:history="1">
        <w:r w:rsidR="003A4C8D" w:rsidRPr="005C2F89">
          <w:rPr>
            <w:rStyle w:val="Hipervnculo"/>
            <w:rFonts w:ascii="Times New Roman" w:eastAsia="SimSun" w:hAnsi="Times New Roman" w:cs="Times New Roman"/>
            <w:sz w:val="24"/>
            <w:szCs w:val="24"/>
            <w:lang w:eastAsia="zh-CN"/>
          </w:rPr>
          <w:t>Decreto aragonés 203/1999</w:t>
        </w:r>
      </w:hyperlink>
      <w:r w:rsidR="003A4C8D">
        <w:rPr>
          <w:rFonts w:ascii="Times New Roman" w:eastAsia="SimSun" w:hAnsi="Times New Roman" w:cs="Times New Roman"/>
          <w:sz w:val="24"/>
          <w:szCs w:val="24"/>
          <w:lang w:eastAsia="zh-CN"/>
        </w:rPr>
        <w:t xml:space="preserve"> exige</w:t>
      </w:r>
      <w:r w:rsidR="005C2F89">
        <w:rPr>
          <w:rFonts w:ascii="Times New Roman" w:eastAsia="SimSun" w:hAnsi="Times New Roman" w:cs="Times New Roman"/>
          <w:sz w:val="24"/>
          <w:szCs w:val="24"/>
          <w:lang w:eastAsia="zh-CN"/>
        </w:rPr>
        <w:t xml:space="preserve"> </w:t>
      </w:r>
      <w:r w:rsidR="003A4C8D">
        <w:rPr>
          <w:rFonts w:ascii="Times New Roman" w:eastAsia="SimSun" w:hAnsi="Times New Roman" w:cs="Times New Roman"/>
          <w:sz w:val="24"/>
          <w:szCs w:val="24"/>
          <w:lang w:eastAsia="zh-CN"/>
        </w:rPr>
        <w:t>t</w:t>
      </w:r>
      <w:r w:rsidR="00967FB5">
        <w:rPr>
          <w:rFonts w:ascii="Times New Roman" w:eastAsia="SimSun" w:hAnsi="Times New Roman" w:cs="Times New Roman"/>
          <w:sz w:val="24"/>
          <w:szCs w:val="24"/>
          <w:lang w:eastAsia="zh-CN"/>
        </w:rPr>
        <w:t>ener</w:t>
      </w:r>
      <w:r w:rsidR="003A4C8D" w:rsidRPr="003A4C8D">
        <w:rPr>
          <w:rFonts w:ascii="Times New Roman" w:eastAsia="SimSun" w:hAnsi="Times New Roman" w:cs="Times New Roman"/>
          <w:sz w:val="24"/>
          <w:szCs w:val="24"/>
          <w:lang w:eastAsia="zh-CN"/>
        </w:rPr>
        <w:t xml:space="preserve"> vecindad administrativa </w:t>
      </w:r>
      <w:r w:rsidR="005C2F89">
        <w:rPr>
          <w:rFonts w:ascii="Times New Roman" w:eastAsia="SimSun" w:hAnsi="Times New Roman" w:cs="Times New Roman"/>
          <w:sz w:val="24"/>
          <w:szCs w:val="24"/>
          <w:lang w:eastAsia="zh-CN"/>
        </w:rPr>
        <w:t>aragonesa</w:t>
      </w:r>
      <w:r w:rsidR="00250878">
        <w:rPr>
          <w:rFonts w:ascii="Times New Roman" w:eastAsia="SimSun" w:hAnsi="Times New Roman" w:cs="Times New Roman"/>
          <w:sz w:val="24"/>
          <w:szCs w:val="24"/>
          <w:lang w:eastAsia="zh-CN"/>
        </w:rPr>
        <w:t xml:space="preserve"> y la </w:t>
      </w:r>
      <w:hyperlink r:id="rId83" w:history="1">
        <w:r w:rsidR="00250878" w:rsidRPr="002B7A5F">
          <w:rPr>
            <w:rStyle w:val="Hipervnculo"/>
            <w:rFonts w:ascii="Times New Roman" w:eastAsia="SimSun" w:hAnsi="Times New Roman" w:cs="Times New Roman"/>
            <w:sz w:val="24"/>
            <w:szCs w:val="24"/>
            <w:lang w:eastAsia="zh-CN"/>
          </w:rPr>
          <w:t>web del</w:t>
        </w:r>
        <w:r w:rsidR="00A003AE" w:rsidRPr="002B7A5F">
          <w:rPr>
            <w:rStyle w:val="Hipervnculo"/>
            <w:rFonts w:ascii="Times New Roman" w:eastAsia="SimSun" w:hAnsi="Times New Roman" w:cs="Times New Roman"/>
            <w:sz w:val="24"/>
            <w:szCs w:val="24"/>
            <w:lang w:eastAsia="zh-CN"/>
          </w:rPr>
          <w:t xml:space="preserve"> Registro aragonés de parejas estables no casadas</w:t>
        </w:r>
      </w:hyperlink>
      <w:r w:rsidR="00A003AE">
        <w:rPr>
          <w:rFonts w:ascii="Times New Roman" w:eastAsia="SimSun" w:hAnsi="Times New Roman" w:cs="Times New Roman"/>
          <w:sz w:val="24"/>
          <w:szCs w:val="24"/>
          <w:lang w:eastAsia="zh-CN"/>
        </w:rPr>
        <w:t xml:space="preserve"> requiere c</w:t>
      </w:r>
      <w:r w:rsidR="00250878" w:rsidRPr="00250878">
        <w:rPr>
          <w:rFonts w:ascii="Times New Roman" w:eastAsia="SimSun" w:hAnsi="Times New Roman" w:cs="Times New Roman"/>
          <w:sz w:val="24"/>
          <w:szCs w:val="24"/>
          <w:lang w:eastAsia="zh-CN"/>
        </w:rPr>
        <w:t>ertificación del padrón municipal que acredite que las personas solicitantes se encuentran empadronadas en el mismo domicilio</w:t>
      </w:r>
      <w:r w:rsidR="00E05BD1">
        <w:rPr>
          <w:rFonts w:ascii="Times New Roman" w:eastAsia="SimSun" w:hAnsi="Times New Roman" w:cs="Times New Roman"/>
          <w:sz w:val="24"/>
          <w:szCs w:val="24"/>
          <w:lang w:eastAsia="zh-CN"/>
        </w:rPr>
        <w:t xml:space="preserve">; </w:t>
      </w:r>
      <w:r w:rsidR="00355D61">
        <w:rPr>
          <w:rFonts w:ascii="Times New Roman" w:eastAsia="SimSun" w:hAnsi="Times New Roman" w:cs="Times New Roman"/>
          <w:sz w:val="24"/>
          <w:szCs w:val="24"/>
          <w:lang w:eastAsia="zh-CN"/>
        </w:rPr>
        <w:t xml:space="preserve">el </w:t>
      </w:r>
      <w:hyperlink r:id="rId84" w:history="1">
        <w:r w:rsidR="00355D61" w:rsidRPr="005B7A8E">
          <w:rPr>
            <w:rStyle w:val="Hipervnculo"/>
            <w:rFonts w:ascii="Times New Roman" w:eastAsia="SimSun" w:hAnsi="Times New Roman" w:cs="Times New Roman"/>
            <w:sz w:val="24"/>
            <w:szCs w:val="24"/>
            <w:lang w:eastAsia="zh-CN"/>
          </w:rPr>
          <w:t>Decreto</w:t>
        </w:r>
        <w:r w:rsidR="00157185">
          <w:rPr>
            <w:rStyle w:val="Hipervnculo"/>
            <w:rFonts w:ascii="Times New Roman" w:eastAsia="SimSun" w:hAnsi="Times New Roman" w:cs="Times New Roman"/>
            <w:sz w:val="24"/>
            <w:szCs w:val="24"/>
            <w:lang w:eastAsia="zh-CN"/>
          </w:rPr>
          <w:t xml:space="preserve"> navarro</w:t>
        </w:r>
        <w:r w:rsidR="00355D61" w:rsidRPr="005B7A8E">
          <w:rPr>
            <w:rStyle w:val="Hipervnculo"/>
            <w:rFonts w:ascii="Times New Roman" w:eastAsia="SimSun" w:hAnsi="Times New Roman" w:cs="Times New Roman"/>
            <w:sz w:val="24"/>
            <w:szCs w:val="24"/>
            <w:lang w:eastAsia="zh-CN"/>
          </w:rPr>
          <w:t xml:space="preserve"> 27/2021</w:t>
        </w:r>
      </w:hyperlink>
      <w:r w:rsidR="00355D61">
        <w:rPr>
          <w:rFonts w:ascii="Times New Roman" w:eastAsia="SimSun" w:hAnsi="Times New Roman" w:cs="Times New Roman"/>
          <w:sz w:val="24"/>
          <w:szCs w:val="24"/>
          <w:lang w:eastAsia="zh-CN"/>
        </w:rPr>
        <w:t xml:space="preserve"> </w:t>
      </w:r>
      <w:r w:rsidR="00157185">
        <w:rPr>
          <w:rFonts w:ascii="Times New Roman" w:eastAsia="SimSun" w:hAnsi="Times New Roman" w:cs="Times New Roman"/>
          <w:sz w:val="24"/>
          <w:szCs w:val="24"/>
          <w:lang w:eastAsia="zh-CN"/>
        </w:rPr>
        <w:t xml:space="preserve">exige </w:t>
      </w:r>
      <w:r w:rsidR="00E05BD1">
        <w:rPr>
          <w:rFonts w:ascii="Times New Roman" w:eastAsia="SimSun" w:hAnsi="Times New Roman" w:cs="Times New Roman"/>
          <w:sz w:val="24"/>
          <w:szCs w:val="24"/>
          <w:lang w:eastAsia="zh-CN"/>
        </w:rPr>
        <w:t>c</w:t>
      </w:r>
      <w:r w:rsidR="00E05BD1" w:rsidRPr="00E05BD1">
        <w:rPr>
          <w:rFonts w:ascii="Times New Roman" w:eastAsia="SimSun" w:hAnsi="Times New Roman" w:cs="Times New Roman"/>
          <w:sz w:val="24"/>
          <w:szCs w:val="24"/>
          <w:lang w:eastAsia="zh-CN"/>
        </w:rPr>
        <w:t>ertificado de empadronamiento en el mismo domicilio</w:t>
      </w:r>
      <w:r w:rsidR="00E05BD1">
        <w:rPr>
          <w:rFonts w:ascii="Times New Roman" w:eastAsia="SimSun" w:hAnsi="Times New Roman" w:cs="Times New Roman"/>
          <w:sz w:val="24"/>
          <w:szCs w:val="24"/>
          <w:lang w:eastAsia="zh-CN"/>
        </w:rPr>
        <w:t xml:space="preserve"> navarro, </w:t>
      </w:r>
      <w:r w:rsidR="00E05BD1" w:rsidRPr="00E05BD1">
        <w:rPr>
          <w:rFonts w:ascii="Times New Roman" w:eastAsia="SimSun" w:hAnsi="Times New Roman" w:cs="Times New Roman"/>
          <w:sz w:val="24"/>
          <w:szCs w:val="24"/>
          <w:lang w:eastAsia="zh-CN"/>
        </w:rPr>
        <w:t xml:space="preserve"> </w:t>
      </w:r>
      <w:r w:rsidR="00E05BD1">
        <w:rPr>
          <w:rFonts w:ascii="Times New Roman" w:eastAsia="SimSun" w:hAnsi="Times New Roman" w:cs="Times New Roman"/>
          <w:sz w:val="24"/>
          <w:szCs w:val="24"/>
          <w:lang w:eastAsia="zh-CN"/>
        </w:rPr>
        <w:t xml:space="preserve">salvo </w:t>
      </w:r>
      <w:r w:rsidR="00E05BD1" w:rsidRPr="00E05BD1">
        <w:rPr>
          <w:rFonts w:ascii="Times New Roman" w:eastAsia="SimSun" w:hAnsi="Times New Roman" w:cs="Times New Roman"/>
          <w:sz w:val="24"/>
          <w:szCs w:val="24"/>
          <w:lang w:eastAsia="zh-CN"/>
        </w:rPr>
        <w:t xml:space="preserve">declaración responsable de que, pese a residir fuera </w:t>
      </w:r>
      <w:r w:rsidR="00E05BD1">
        <w:rPr>
          <w:rFonts w:ascii="Times New Roman" w:eastAsia="SimSun" w:hAnsi="Times New Roman" w:cs="Times New Roman"/>
          <w:sz w:val="24"/>
          <w:szCs w:val="24"/>
          <w:lang w:eastAsia="zh-CN"/>
        </w:rPr>
        <w:t>de Navarra, ambo</w:t>
      </w:r>
      <w:r w:rsidR="00E05BD1" w:rsidRPr="00E05BD1">
        <w:rPr>
          <w:rFonts w:ascii="Times New Roman" w:eastAsia="SimSun" w:hAnsi="Times New Roman" w:cs="Times New Roman"/>
          <w:sz w:val="24"/>
          <w:szCs w:val="24"/>
          <w:lang w:eastAsia="zh-CN"/>
        </w:rPr>
        <w:t>s mantienen su condición civil foral.</w:t>
      </w:r>
    </w:p>
    <w:p w:rsidR="00B47B13" w:rsidRDefault="00B47B13" w:rsidP="00CE0C60">
      <w:pPr>
        <w:pStyle w:val="Prrafodelista"/>
        <w:spacing w:after="60" w:line="240" w:lineRule="auto"/>
        <w:ind w:left="788"/>
        <w:jc w:val="both"/>
        <w:rPr>
          <w:rFonts w:ascii="Times New Roman" w:eastAsia="SimSun" w:hAnsi="Times New Roman" w:cs="Times New Roman"/>
          <w:sz w:val="24"/>
          <w:szCs w:val="24"/>
          <w:lang w:eastAsia="zh-CN"/>
        </w:rPr>
      </w:pPr>
      <w:r w:rsidRPr="00B47B13">
        <w:rPr>
          <w:rFonts w:ascii="Times New Roman" w:eastAsia="SimSun" w:hAnsi="Times New Roman" w:cs="Times New Roman"/>
          <w:sz w:val="24"/>
          <w:szCs w:val="24"/>
          <w:lang w:eastAsia="zh-CN"/>
        </w:rPr>
        <w:t xml:space="preserve">Por el contrario, más inteligentemente, nada dice </w:t>
      </w:r>
      <w:hyperlink r:id="rId85" w:anchor="c4" w:history="1">
        <w:r w:rsidRPr="00B47B13">
          <w:rPr>
            <w:rStyle w:val="Hipervnculo"/>
            <w:rFonts w:ascii="Times New Roman" w:eastAsia="SimSun" w:hAnsi="Times New Roman" w:cs="Times New Roman"/>
            <w:sz w:val="24"/>
            <w:szCs w:val="24"/>
            <w:lang w:eastAsia="zh-CN"/>
          </w:rPr>
          <w:t>Cataluña</w:t>
        </w:r>
      </w:hyperlink>
      <w:r w:rsidR="00267F2F">
        <w:rPr>
          <w:rFonts w:ascii="Times New Roman" w:eastAsia="SimSun" w:hAnsi="Times New Roman" w:cs="Times New Roman"/>
          <w:sz w:val="24"/>
          <w:szCs w:val="24"/>
          <w:lang w:eastAsia="zh-CN"/>
        </w:rPr>
        <w:t>.</w:t>
      </w:r>
    </w:p>
    <w:p w:rsidR="007E6460" w:rsidRPr="00B47F00" w:rsidRDefault="007E6460" w:rsidP="00CE0C60">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9" w:name="presupuestos"/>
      <w:bookmarkEnd w:id="9"/>
      <w:r>
        <w:rPr>
          <w:rFonts w:ascii="Times New Roman" w:eastAsia="SimSun" w:hAnsi="Times New Roman" w:cs="Times New Roman"/>
          <w:b/>
          <w:bCs/>
          <w:sz w:val="24"/>
          <w:szCs w:val="24"/>
          <w:lang w:eastAsia="zh-CN"/>
        </w:rPr>
        <w:t>Presupuestos</w:t>
      </w:r>
    </w:p>
    <w:p w:rsidR="00B47F00" w:rsidRDefault="00B47F00" w:rsidP="00CE0C60">
      <w:pPr>
        <w:spacing w:after="60" w:line="240" w:lineRule="auto"/>
        <w:ind w:left="794"/>
        <w:jc w:val="both"/>
        <w:rPr>
          <w:rFonts w:ascii="Times New Roman" w:eastAsia="SimSun" w:hAnsi="Times New Roman" w:cs="Times New Roman"/>
          <w:bCs/>
          <w:sz w:val="24"/>
          <w:szCs w:val="24"/>
          <w:lang w:eastAsia="zh-CN"/>
        </w:rPr>
      </w:pPr>
      <w:r w:rsidRPr="00B47F00">
        <w:rPr>
          <w:rFonts w:ascii="Times New Roman" w:eastAsia="SimSun" w:hAnsi="Times New Roman" w:cs="Times New Roman"/>
          <w:bCs/>
          <w:sz w:val="24"/>
          <w:szCs w:val="24"/>
          <w:lang w:eastAsia="zh-CN"/>
        </w:rPr>
        <w:t>La causa material de las union</w:t>
      </w:r>
      <w:r>
        <w:rPr>
          <w:rFonts w:ascii="Times New Roman" w:eastAsia="SimSun" w:hAnsi="Times New Roman" w:cs="Times New Roman"/>
          <w:bCs/>
          <w:sz w:val="24"/>
          <w:szCs w:val="24"/>
          <w:lang w:eastAsia="zh-CN"/>
        </w:rPr>
        <w:t xml:space="preserve">es convivenciales de hecho suele </w:t>
      </w:r>
      <w:r w:rsidR="003F7BCB">
        <w:rPr>
          <w:rFonts w:ascii="Times New Roman" w:eastAsia="SimSun" w:hAnsi="Times New Roman" w:cs="Times New Roman"/>
          <w:bCs/>
          <w:sz w:val="24"/>
          <w:szCs w:val="24"/>
          <w:lang w:eastAsia="zh-CN"/>
        </w:rPr>
        <w:t>determinarse</w:t>
      </w:r>
      <w:r w:rsidRPr="00B47F00">
        <w:rPr>
          <w:rFonts w:ascii="Times New Roman" w:eastAsia="SimSun" w:hAnsi="Times New Roman" w:cs="Times New Roman"/>
          <w:bCs/>
          <w:sz w:val="24"/>
          <w:szCs w:val="24"/>
          <w:lang w:eastAsia="zh-CN"/>
        </w:rPr>
        <w:t xml:space="preserve"> por los siguientes presupuestos</w:t>
      </w:r>
      <w:r w:rsidR="00881BA6">
        <w:rPr>
          <w:rFonts w:ascii="Times New Roman" w:eastAsia="SimSun" w:hAnsi="Times New Roman" w:cs="Times New Roman"/>
          <w:bCs/>
          <w:sz w:val="24"/>
          <w:szCs w:val="24"/>
          <w:lang w:eastAsia="zh-CN"/>
        </w:rPr>
        <w:t>:</w:t>
      </w:r>
      <w:r w:rsidR="003F7BCB">
        <w:rPr>
          <w:rFonts w:ascii="Times New Roman" w:eastAsia="SimSun" w:hAnsi="Times New Roman" w:cs="Times New Roman"/>
          <w:bCs/>
          <w:sz w:val="24"/>
          <w:szCs w:val="24"/>
          <w:lang w:eastAsia="zh-CN"/>
        </w:rPr>
        <w:t xml:space="preserve"> habilidad, unidad, estabilidad y exclusividad.</w:t>
      </w:r>
    </w:p>
    <w:p w:rsidR="003F7BCB" w:rsidRPr="003F7BCB" w:rsidRDefault="003F7BCB" w:rsidP="00CE0C60">
      <w:pPr>
        <w:numPr>
          <w:ilvl w:val="2"/>
          <w:numId w:val="7"/>
        </w:numPr>
        <w:spacing w:after="0" w:line="240" w:lineRule="auto"/>
        <w:jc w:val="both"/>
        <w:rPr>
          <w:rFonts w:ascii="Times New Roman" w:eastAsia="SimSun" w:hAnsi="Times New Roman" w:cs="Times New Roman"/>
          <w:b/>
          <w:sz w:val="24"/>
          <w:szCs w:val="24"/>
          <w:lang w:eastAsia="zh-CN"/>
        </w:rPr>
      </w:pPr>
      <w:bookmarkStart w:id="10" w:name="habilidad"/>
      <w:bookmarkEnd w:id="10"/>
      <w:r>
        <w:rPr>
          <w:rFonts w:ascii="Times New Roman" w:eastAsia="SimSun" w:hAnsi="Times New Roman" w:cs="Times New Roman"/>
          <w:b/>
          <w:bCs/>
          <w:sz w:val="24"/>
          <w:szCs w:val="24"/>
          <w:lang w:eastAsia="zh-CN"/>
        </w:rPr>
        <w:t>H</w:t>
      </w:r>
      <w:r w:rsidRPr="003F7BCB">
        <w:rPr>
          <w:rFonts w:ascii="Times New Roman" w:eastAsia="SimSun" w:hAnsi="Times New Roman" w:cs="Times New Roman"/>
          <w:b/>
          <w:bCs/>
          <w:sz w:val="24"/>
          <w:szCs w:val="24"/>
          <w:lang w:eastAsia="zh-CN"/>
        </w:rPr>
        <w:t>abilidad</w:t>
      </w:r>
      <w:r w:rsidR="00F529C3">
        <w:rPr>
          <w:rFonts w:ascii="Times New Roman" w:eastAsia="SimSun" w:hAnsi="Times New Roman" w:cs="Times New Roman"/>
          <w:b/>
          <w:bCs/>
          <w:sz w:val="24"/>
          <w:szCs w:val="24"/>
          <w:lang w:eastAsia="zh-CN"/>
        </w:rPr>
        <w:t>: número, género, disanguinidad, edad y capacidad</w:t>
      </w:r>
    </w:p>
    <w:p w:rsidR="00C961B7" w:rsidRDefault="003F7BCB" w:rsidP="00CE0C60">
      <w:pPr>
        <w:pStyle w:val="Prrafodelista"/>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 h</w:t>
      </w:r>
      <w:r w:rsidR="00D373E5" w:rsidRPr="00D373E5">
        <w:rPr>
          <w:rFonts w:ascii="Times New Roman" w:eastAsia="SimSun" w:hAnsi="Times New Roman" w:cs="Times New Roman"/>
          <w:sz w:val="24"/>
          <w:szCs w:val="24"/>
          <w:lang w:eastAsia="zh-CN"/>
        </w:rPr>
        <w:t>abilidad</w:t>
      </w:r>
      <w:r>
        <w:rPr>
          <w:rFonts w:ascii="Times New Roman" w:eastAsia="SimSun" w:hAnsi="Times New Roman" w:cs="Times New Roman"/>
          <w:sz w:val="24"/>
          <w:szCs w:val="24"/>
          <w:lang w:eastAsia="zh-CN"/>
        </w:rPr>
        <w:t xml:space="preserve"> de la persona</w:t>
      </w:r>
      <w:r w:rsidR="00230F51">
        <w:rPr>
          <w:rFonts w:ascii="Times New Roman" w:eastAsia="SimSun" w:hAnsi="Times New Roman" w:cs="Times New Roman"/>
          <w:sz w:val="24"/>
          <w:szCs w:val="24"/>
          <w:lang w:eastAsia="zh-CN"/>
        </w:rPr>
        <w:t xml:space="preserve"> para integrar una unión convivencial de hecho viene referida</w:t>
      </w:r>
      <w:r w:rsidR="00B47F00">
        <w:rPr>
          <w:rFonts w:ascii="Times New Roman" w:eastAsia="SimSun" w:hAnsi="Times New Roman" w:cs="Times New Roman"/>
          <w:sz w:val="24"/>
          <w:szCs w:val="24"/>
          <w:lang w:eastAsia="zh-CN"/>
        </w:rPr>
        <w:t xml:space="preserve"> al </w:t>
      </w:r>
      <w:r w:rsidR="00D373E5" w:rsidRPr="00D373E5">
        <w:rPr>
          <w:rFonts w:ascii="Times New Roman" w:eastAsia="SimSun" w:hAnsi="Times New Roman" w:cs="Times New Roman"/>
          <w:sz w:val="24"/>
          <w:szCs w:val="24"/>
          <w:lang w:eastAsia="zh-CN"/>
        </w:rPr>
        <w:t xml:space="preserve">número, </w:t>
      </w:r>
      <w:r w:rsidR="000304C7">
        <w:rPr>
          <w:rFonts w:ascii="Times New Roman" w:eastAsia="SimSun" w:hAnsi="Times New Roman" w:cs="Times New Roman"/>
          <w:sz w:val="24"/>
          <w:szCs w:val="24"/>
          <w:lang w:eastAsia="zh-CN"/>
        </w:rPr>
        <w:t xml:space="preserve">género, </w:t>
      </w:r>
      <w:r w:rsidR="009238FF">
        <w:rPr>
          <w:rFonts w:ascii="Times New Roman" w:eastAsia="SimSun" w:hAnsi="Times New Roman" w:cs="Times New Roman"/>
          <w:sz w:val="24"/>
          <w:szCs w:val="24"/>
          <w:lang w:eastAsia="zh-CN"/>
        </w:rPr>
        <w:t>disanguinidad, edad y capacidad</w:t>
      </w:r>
      <w:r w:rsidR="009618BA">
        <w:rPr>
          <w:rFonts w:ascii="Times New Roman" w:eastAsia="SimSun" w:hAnsi="Times New Roman" w:cs="Times New Roman"/>
          <w:sz w:val="24"/>
          <w:szCs w:val="24"/>
          <w:lang w:eastAsia="zh-CN"/>
        </w:rPr>
        <w:t>:</w:t>
      </w:r>
    </w:p>
    <w:p w:rsidR="009618BA" w:rsidRDefault="000304C7" w:rsidP="00CE0C60">
      <w:pPr>
        <w:pStyle w:val="Prrafodelista"/>
        <w:numPr>
          <w:ilvl w:val="0"/>
          <w:numId w:val="20"/>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Número: </w:t>
      </w:r>
      <w:r w:rsidR="009238FF">
        <w:rPr>
          <w:rFonts w:ascii="Times New Roman" w:eastAsia="SimSun" w:hAnsi="Times New Roman" w:cs="Times New Roman"/>
          <w:sz w:val="24"/>
          <w:szCs w:val="24"/>
          <w:lang w:eastAsia="zh-CN"/>
        </w:rPr>
        <w:t>La unión de hecho</w:t>
      </w:r>
      <w:r w:rsidR="009618BA" w:rsidRPr="009618BA">
        <w:rPr>
          <w:rFonts w:ascii="Times New Roman" w:eastAsia="SimSun" w:hAnsi="Times New Roman" w:cs="Times New Roman"/>
          <w:sz w:val="24"/>
          <w:szCs w:val="24"/>
          <w:lang w:eastAsia="zh-CN"/>
        </w:rPr>
        <w:t xml:space="preserve"> siempre se entiende limitada</w:t>
      </w:r>
      <w:r w:rsidR="009238FF">
        <w:rPr>
          <w:rFonts w:ascii="Times New Roman" w:eastAsia="SimSun" w:hAnsi="Times New Roman" w:cs="Times New Roman"/>
          <w:sz w:val="24"/>
          <w:szCs w:val="24"/>
          <w:lang w:eastAsia="zh-CN"/>
        </w:rPr>
        <w:t xml:space="preserve"> en España </w:t>
      </w:r>
      <w:r w:rsidR="009618BA" w:rsidRPr="009618BA">
        <w:rPr>
          <w:rFonts w:ascii="Times New Roman" w:eastAsia="SimSun" w:hAnsi="Times New Roman" w:cs="Times New Roman"/>
          <w:sz w:val="24"/>
          <w:szCs w:val="24"/>
          <w:lang w:eastAsia="zh-CN"/>
        </w:rPr>
        <w:t>a parejas, por mucho que ahora esté de moda el «poliamor»</w:t>
      </w:r>
      <w:r w:rsidR="009618BA">
        <w:rPr>
          <w:rFonts w:ascii="Times New Roman" w:eastAsia="SimSun" w:hAnsi="Times New Roman" w:cs="Times New Roman"/>
          <w:sz w:val="24"/>
          <w:szCs w:val="24"/>
          <w:lang w:eastAsia="zh-CN"/>
        </w:rPr>
        <w:t>.</w:t>
      </w:r>
    </w:p>
    <w:p w:rsidR="00405326" w:rsidRPr="00405326" w:rsidRDefault="000304C7" w:rsidP="00CE0C60">
      <w:pPr>
        <w:pStyle w:val="Prrafodelista"/>
        <w:numPr>
          <w:ilvl w:val="0"/>
          <w:numId w:val="20"/>
        </w:numPr>
        <w:spacing w:line="240" w:lineRule="auto"/>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 xml:space="preserve">Género: </w:t>
      </w:r>
      <w:r w:rsidR="00405326" w:rsidRPr="00405326">
        <w:rPr>
          <w:rFonts w:ascii="Times New Roman" w:eastAsia="SimSun" w:hAnsi="Times New Roman" w:cs="Times New Roman"/>
          <w:sz w:val="24"/>
          <w:szCs w:val="24"/>
          <w:lang w:val="es-ES_tradnl" w:eastAsia="zh-CN"/>
        </w:rPr>
        <w:t>Si en origen la unión de hecho pudo ser el instrumento para reconocer a las parejas homosexuales efectos similares al matrimonio pero sin utilizar esta denominación, actualmente ninguna de las normativas españolas exige tal condición ni la contraria.</w:t>
      </w:r>
    </w:p>
    <w:p w:rsidR="00405326" w:rsidRDefault="000304C7" w:rsidP="00CE0C60">
      <w:pPr>
        <w:pStyle w:val="Prrafodelista"/>
        <w:numPr>
          <w:ilvl w:val="0"/>
          <w:numId w:val="20"/>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Disanguinidad: E</w:t>
      </w:r>
      <w:r w:rsidRPr="000304C7">
        <w:rPr>
          <w:rFonts w:ascii="Times New Roman" w:eastAsia="SimSun" w:hAnsi="Times New Roman" w:cs="Times New Roman"/>
          <w:sz w:val="24"/>
          <w:szCs w:val="24"/>
          <w:lang w:eastAsia="zh-CN"/>
        </w:rPr>
        <w:t>n todas las regulaciones</w:t>
      </w:r>
      <w:r>
        <w:rPr>
          <w:rFonts w:ascii="Times New Roman" w:eastAsia="SimSun" w:hAnsi="Times New Roman" w:cs="Times New Roman"/>
          <w:sz w:val="24"/>
          <w:szCs w:val="24"/>
          <w:lang w:eastAsia="zh-CN"/>
        </w:rPr>
        <w:t xml:space="preserve"> españolas</w:t>
      </w:r>
      <w:r w:rsidRPr="000304C7">
        <w:rPr>
          <w:rFonts w:ascii="Times New Roman" w:eastAsia="SimSun" w:hAnsi="Times New Roman" w:cs="Times New Roman"/>
          <w:sz w:val="24"/>
          <w:szCs w:val="24"/>
          <w:lang w:eastAsia="zh-CN"/>
        </w:rPr>
        <w:t xml:space="preserve"> la unión de hecho se prohíbe a los parientes en línea recta, pero en la colateral la exclusión oscila entre el segundo grado (</w:t>
      </w:r>
      <w:hyperlink r:id="rId86" w:history="1">
        <w:r w:rsidRPr="000304C7">
          <w:rPr>
            <w:rStyle w:val="Hipervnculo"/>
            <w:rFonts w:ascii="Times New Roman" w:eastAsia="SimSun" w:hAnsi="Times New Roman" w:cs="Times New Roman"/>
            <w:sz w:val="24"/>
            <w:szCs w:val="24"/>
            <w:lang w:eastAsia="zh-CN"/>
          </w:rPr>
          <w:t>Andalucía</w:t>
        </w:r>
      </w:hyperlink>
      <w:r w:rsidRPr="000304C7">
        <w:rPr>
          <w:rFonts w:ascii="Times New Roman" w:eastAsia="SimSun" w:hAnsi="Times New Roman" w:cs="Times New Roman"/>
          <w:sz w:val="24"/>
          <w:szCs w:val="24"/>
          <w:lang w:eastAsia="zh-CN"/>
        </w:rPr>
        <w:t xml:space="preserve">, </w:t>
      </w:r>
      <w:hyperlink r:id="rId87" w:history="1">
        <w:r w:rsidRPr="000304C7">
          <w:rPr>
            <w:rStyle w:val="Hipervnculo"/>
            <w:rFonts w:ascii="Times New Roman" w:eastAsia="SimSun" w:hAnsi="Times New Roman" w:cs="Times New Roman"/>
            <w:sz w:val="24"/>
            <w:szCs w:val="24"/>
            <w:lang w:eastAsia="zh-CN"/>
          </w:rPr>
          <w:t>Asturias</w:t>
        </w:r>
      </w:hyperlink>
      <w:r w:rsidRPr="000304C7">
        <w:rPr>
          <w:rFonts w:ascii="Times New Roman" w:eastAsia="SimSun" w:hAnsi="Times New Roman" w:cs="Times New Roman"/>
          <w:sz w:val="24"/>
          <w:szCs w:val="24"/>
          <w:lang w:eastAsia="zh-CN"/>
        </w:rPr>
        <w:t xml:space="preserve"> o </w:t>
      </w:r>
      <w:hyperlink r:id="rId88" w:anchor="c4" w:history="1">
        <w:r w:rsidRPr="000304C7">
          <w:rPr>
            <w:rStyle w:val="Hipervnculo"/>
            <w:rFonts w:ascii="Times New Roman" w:eastAsia="SimSun" w:hAnsi="Times New Roman" w:cs="Times New Roman"/>
            <w:sz w:val="24"/>
            <w:szCs w:val="24"/>
            <w:lang w:eastAsia="zh-CN"/>
          </w:rPr>
          <w:t>Cataluña</w:t>
        </w:r>
      </w:hyperlink>
      <w:r w:rsidRPr="000304C7">
        <w:rPr>
          <w:rFonts w:ascii="Times New Roman" w:eastAsia="SimSun" w:hAnsi="Times New Roman" w:cs="Times New Roman"/>
          <w:sz w:val="24"/>
          <w:szCs w:val="24"/>
          <w:lang w:eastAsia="zh-CN"/>
        </w:rPr>
        <w:t>) y el tercer grado (</w:t>
      </w:r>
      <w:hyperlink r:id="rId89" w:history="1">
        <w:r w:rsidRPr="000304C7">
          <w:rPr>
            <w:rStyle w:val="Hipervnculo"/>
            <w:rFonts w:ascii="Times New Roman" w:eastAsia="SimSun" w:hAnsi="Times New Roman" w:cs="Times New Roman"/>
            <w:sz w:val="24"/>
            <w:szCs w:val="24"/>
            <w:lang w:eastAsia="zh-CN"/>
          </w:rPr>
          <w:t>Baleares</w:t>
        </w:r>
      </w:hyperlink>
      <w:r w:rsidRPr="000304C7">
        <w:rPr>
          <w:rFonts w:ascii="Times New Roman" w:eastAsia="SimSun" w:hAnsi="Times New Roman" w:cs="Times New Roman"/>
          <w:sz w:val="24"/>
          <w:szCs w:val="24"/>
          <w:lang w:eastAsia="zh-CN"/>
        </w:rPr>
        <w:t xml:space="preserve">, </w:t>
      </w:r>
      <w:hyperlink r:id="rId90" w:history="1">
        <w:r w:rsidRPr="000304C7">
          <w:rPr>
            <w:rStyle w:val="Hipervnculo"/>
            <w:rFonts w:ascii="Times New Roman" w:eastAsia="SimSun" w:hAnsi="Times New Roman" w:cs="Times New Roman"/>
            <w:sz w:val="24"/>
            <w:szCs w:val="24"/>
            <w:lang w:eastAsia="zh-CN"/>
          </w:rPr>
          <w:t>Canarias</w:t>
        </w:r>
      </w:hyperlink>
      <w:r w:rsidRPr="000304C7">
        <w:rPr>
          <w:rFonts w:ascii="Times New Roman" w:eastAsia="SimSun" w:hAnsi="Times New Roman" w:cs="Times New Roman"/>
          <w:sz w:val="24"/>
          <w:szCs w:val="24"/>
          <w:lang w:eastAsia="zh-CN"/>
        </w:rPr>
        <w:t xml:space="preserve"> o </w:t>
      </w:r>
      <w:hyperlink r:id="rId91" w:anchor="da3" w:history="1">
        <w:r w:rsidRPr="000304C7">
          <w:rPr>
            <w:rStyle w:val="Hipervnculo"/>
            <w:rFonts w:ascii="Times New Roman" w:eastAsia="SimSun" w:hAnsi="Times New Roman" w:cs="Times New Roman"/>
            <w:sz w:val="24"/>
            <w:szCs w:val="24"/>
            <w:lang w:eastAsia="zh-CN"/>
          </w:rPr>
          <w:t>Galicia</w:t>
        </w:r>
      </w:hyperlink>
      <w:r w:rsidRPr="000304C7">
        <w:rPr>
          <w:rFonts w:ascii="Times New Roman" w:eastAsia="SimSun" w:hAnsi="Times New Roman" w:cs="Times New Roman"/>
          <w:sz w:val="24"/>
          <w:szCs w:val="24"/>
          <w:lang w:eastAsia="zh-CN"/>
        </w:rPr>
        <w:t>)</w:t>
      </w:r>
      <w:r w:rsidRPr="000304C7">
        <w:rPr>
          <w:rFonts w:ascii="Times New Roman" w:eastAsia="SimSun" w:hAnsi="Times New Roman" w:cs="Times New Roman"/>
          <w:b/>
          <w:sz w:val="24"/>
          <w:szCs w:val="24"/>
          <w:vertAlign w:val="superscript"/>
          <w:lang w:eastAsia="zh-CN"/>
        </w:rPr>
        <w:endnoteReference w:id="14"/>
      </w:r>
      <w:r w:rsidR="009238FF">
        <w:rPr>
          <w:rFonts w:ascii="Times New Roman" w:eastAsia="SimSun" w:hAnsi="Times New Roman" w:cs="Times New Roman"/>
          <w:sz w:val="24"/>
          <w:szCs w:val="24"/>
          <w:lang w:eastAsia="zh-CN"/>
        </w:rPr>
        <w:t>.</w:t>
      </w:r>
    </w:p>
    <w:p w:rsidR="00E2176F" w:rsidRDefault="00E2176F" w:rsidP="007D16F4">
      <w:pPr>
        <w:pStyle w:val="Prrafodelista"/>
        <w:numPr>
          <w:ilvl w:val="0"/>
          <w:numId w:val="20"/>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Edad: </w:t>
      </w:r>
      <w:r w:rsidR="007D16F4" w:rsidRPr="007D16F4">
        <w:rPr>
          <w:rFonts w:ascii="Times New Roman" w:eastAsia="SimSun" w:hAnsi="Times New Roman" w:cs="Times New Roman"/>
          <w:sz w:val="24"/>
          <w:szCs w:val="24"/>
          <w:lang w:eastAsia="zh-CN"/>
        </w:rPr>
        <w:t xml:space="preserve">Respecto a la edad mínima, todas las legislaciones españolas incluyen a los mayores de edad y menores emancipados, excepto </w:t>
      </w:r>
      <w:hyperlink r:id="rId92" w:anchor="a303" w:history="1">
        <w:r w:rsidR="007D16F4" w:rsidRPr="00723718">
          <w:rPr>
            <w:rStyle w:val="Hipervnculo"/>
            <w:rFonts w:ascii="Times New Roman" w:eastAsia="SimSun" w:hAnsi="Times New Roman" w:cs="Times New Roman"/>
            <w:sz w:val="24"/>
            <w:szCs w:val="24"/>
            <w:lang w:eastAsia="zh-CN"/>
          </w:rPr>
          <w:t>Aragón</w:t>
        </w:r>
      </w:hyperlink>
      <w:r w:rsidR="007D16F4" w:rsidRPr="007D16F4">
        <w:rPr>
          <w:rFonts w:ascii="Times New Roman" w:eastAsia="SimSun" w:hAnsi="Times New Roman" w:cs="Times New Roman"/>
          <w:sz w:val="24"/>
          <w:szCs w:val="24"/>
          <w:lang w:eastAsia="zh-CN"/>
        </w:rPr>
        <w:t xml:space="preserve"> y </w:t>
      </w:r>
      <w:hyperlink r:id="rId93" w:anchor="da3" w:history="1">
        <w:r w:rsidR="00723718" w:rsidRPr="000304C7">
          <w:rPr>
            <w:rStyle w:val="Hipervnculo"/>
            <w:rFonts w:ascii="Times New Roman" w:eastAsia="SimSun" w:hAnsi="Times New Roman" w:cs="Times New Roman"/>
            <w:sz w:val="24"/>
            <w:szCs w:val="24"/>
            <w:lang w:eastAsia="zh-CN"/>
          </w:rPr>
          <w:t>Galicia</w:t>
        </w:r>
      </w:hyperlink>
      <w:r w:rsidR="007D16F4" w:rsidRPr="007D16F4">
        <w:rPr>
          <w:rFonts w:ascii="Times New Roman" w:eastAsia="SimSun" w:hAnsi="Times New Roman" w:cs="Times New Roman"/>
          <w:sz w:val="24"/>
          <w:szCs w:val="24"/>
          <w:lang w:eastAsia="zh-CN"/>
        </w:rPr>
        <w:t xml:space="preserve"> que exigen mayoría de edad, salvo que se entienda la posibilidad de constituir una pareja estable dentro de los efectos generales de la emancipación, más discutible en el caso gallego que carece de una regulación propia de esta institución.</w:t>
      </w:r>
    </w:p>
    <w:p w:rsidR="00A570C6" w:rsidRPr="00A570C6" w:rsidRDefault="00A570C6" w:rsidP="006733D9">
      <w:pPr>
        <w:pStyle w:val="Prrafodelista"/>
        <w:numPr>
          <w:ilvl w:val="0"/>
          <w:numId w:val="20"/>
        </w:numPr>
        <w:spacing w:after="60" w:line="240" w:lineRule="auto"/>
        <w:ind w:left="1775" w:hanging="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Capacidad:</w:t>
      </w:r>
      <w:r w:rsidR="00E2176F" w:rsidRPr="00E2176F">
        <w:rPr>
          <w:rFonts w:ascii="Times New Roman" w:eastAsia="SimSun" w:hAnsi="Times New Roman" w:cs="Times New Roman"/>
          <w:sz w:val="24"/>
          <w:szCs w:val="24"/>
          <w:lang w:eastAsia="zh-CN"/>
        </w:rPr>
        <w:t xml:space="preserve"> </w:t>
      </w:r>
      <w:r w:rsidRPr="00A570C6">
        <w:rPr>
          <w:rFonts w:ascii="Times New Roman" w:eastAsia="SimSun" w:hAnsi="Times New Roman" w:cs="Times New Roman"/>
          <w:sz w:val="24"/>
          <w:szCs w:val="24"/>
          <w:lang w:eastAsia="zh-CN"/>
        </w:rPr>
        <w:t>Nos remitimos a las consideraciones que</w:t>
      </w:r>
      <w:r>
        <w:rPr>
          <w:rFonts w:ascii="Times New Roman" w:eastAsia="SimSun" w:hAnsi="Times New Roman" w:cs="Times New Roman"/>
          <w:sz w:val="24"/>
          <w:szCs w:val="24"/>
          <w:lang w:eastAsia="zh-CN"/>
        </w:rPr>
        <w:t xml:space="preserve"> sobre el derecho de las personas con discapacidad a formar parejas de hecho</w:t>
      </w:r>
      <w:r w:rsidR="000F7E16">
        <w:rPr>
          <w:rFonts w:ascii="Times New Roman" w:eastAsia="SimSun" w:hAnsi="Times New Roman" w:cs="Times New Roman"/>
          <w:sz w:val="24"/>
          <w:szCs w:val="24"/>
          <w:lang w:eastAsia="zh-CN"/>
        </w:rPr>
        <w:t xml:space="preserve"> ofrece</w:t>
      </w:r>
      <w:r w:rsidRPr="00A570C6">
        <w:rPr>
          <w:rFonts w:ascii="Times New Roman" w:eastAsia="SimSun" w:hAnsi="Times New Roman" w:cs="Times New Roman"/>
          <w:sz w:val="24"/>
          <w:szCs w:val="24"/>
          <w:lang w:eastAsia="zh-CN"/>
        </w:rPr>
        <w:t xml:space="preserve"> Salvador TORRES RUIZ</w:t>
      </w:r>
      <w:r w:rsidRPr="00A570C6">
        <w:rPr>
          <w:rFonts w:ascii="Times New Roman" w:eastAsia="SimSun" w:hAnsi="Times New Roman" w:cs="Times New Roman"/>
          <w:b/>
          <w:sz w:val="24"/>
          <w:szCs w:val="24"/>
          <w:vertAlign w:val="superscript"/>
          <w:lang w:eastAsia="zh-CN"/>
        </w:rPr>
        <w:endnoteReference w:id="15"/>
      </w:r>
      <w:r w:rsidRPr="00A570C6">
        <w:rPr>
          <w:rFonts w:ascii="Times New Roman" w:eastAsia="SimSun" w:hAnsi="Times New Roman" w:cs="Times New Roman"/>
          <w:sz w:val="24"/>
          <w:szCs w:val="24"/>
          <w:lang w:eastAsia="zh-CN"/>
        </w:rPr>
        <w:t xml:space="preserve">, </w:t>
      </w:r>
      <w:r w:rsidR="000F7E16">
        <w:rPr>
          <w:rFonts w:ascii="Times New Roman" w:eastAsia="SimSun" w:hAnsi="Times New Roman" w:cs="Times New Roman"/>
          <w:sz w:val="24"/>
          <w:szCs w:val="24"/>
          <w:lang w:eastAsia="zh-CN"/>
        </w:rPr>
        <w:t xml:space="preserve">actualizadas con la reforma </w:t>
      </w:r>
      <w:r w:rsidRPr="00A570C6">
        <w:rPr>
          <w:rFonts w:ascii="Times New Roman" w:eastAsia="SimSun" w:hAnsi="Times New Roman" w:cs="Times New Roman"/>
          <w:sz w:val="24"/>
          <w:szCs w:val="24"/>
          <w:lang w:eastAsia="zh-CN"/>
        </w:rPr>
        <w:t xml:space="preserve">de la discapacidad </w:t>
      </w:r>
      <w:r w:rsidR="000F7E16">
        <w:rPr>
          <w:rFonts w:ascii="Times New Roman" w:eastAsia="SimSun" w:hAnsi="Times New Roman" w:cs="Times New Roman"/>
          <w:sz w:val="24"/>
          <w:szCs w:val="24"/>
          <w:lang w:eastAsia="zh-CN"/>
        </w:rPr>
        <w:t xml:space="preserve">por la </w:t>
      </w:r>
      <w:hyperlink r:id="rId94" w:history="1">
        <w:r w:rsidRPr="00A570C6">
          <w:rPr>
            <w:rStyle w:val="Hipervnculo"/>
            <w:rFonts w:ascii="Times New Roman" w:eastAsia="SimSun" w:hAnsi="Times New Roman" w:cs="Times New Roman"/>
            <w:sz w:val="24"/>
            <w:szCs w:val="24"/>
            <w:lang w:eastAsia="zh-CN"/>
          </w:rPr>
          <w:t>Ley 8/2021</w:t>
        </w:r>
      </w:hyperlink>
      <w:r w:rsidRPr="00A570C6">
        <w:rPr>
          <w:rFonts w:ascii="Times New Roman" w:eastAsia="SimSun" w:hAnsi="Times New Roman" w:cs="Times New Roman"/>
          <w:sz w:val="24"/>
          <w:szCs w:val="24"/>
          <w:lang w:eastAsia="zh-CN"/>
        </w:rPr>
        <w:t>, en vigor desde el 3 de septiembre de 2021.</w:t>
      </w:r>
    </w:p>
    <w:p w:rsidR="00430D33" w:rsidRPr="00430D33" w:rsidRDefault="00430D33" w:rsidP="00430D33">
      <w:pPr>
        <w:numPr>
          <w:ilvl w:val="2"/>
          <w:numId w:val="7"/>
        </w:numPr>
        <w:spacing w:after="0" w:line="240" w:lineRule="auto"/>
        <w:jc w:val="both"/>
        <w:rPr>
          <w:rFonts w:ascii="Times New Roman" w:eastAsia="SimSun" w:hAnsi="Times New Roman" w:cs="Times New Roman"/>
          <w:b/>
          <w:sz w:val="24"/>
          <w:szCs w:val="24"/>
          <w:lang w:eastAsia="zh-CN"/>
        </w:rPr>
      </w:pPr>
      <w:bookmarkStart w:id="11" w:name="unidad"/>
      <w:bookmarkEnd w:id="11"/>
      <w:r w:rsidRPr="00430D33">
        <w:rPr>
          <w:rFonts w:ascii="Times New Roman" w:eastAsia="SimSun" w:hAnsi="Times New Roman" w:cs="Times New Roman"/>
          <w:b/>
          <w:bCs/>
          <w:sz w:val="24"/>
          <w:szCs w:val="24"/>
          <w:lang w:eastAsia="zh-CN"/>
        </w:rPr>
        <w:t>Unidad</w:t>
      </w:r>
      <w:r w:rsidR="00B77F1D">
        <w:rPr>
          <w:rFonts w:ascii="Times New Roman" w:eastAsia="SimSun" w:hAnsi="Times New Roman" w:cs="Times New Roman"/>
          <w:b/>
          <w:bCs/>
          <w:sz w:val="24"/>
          <w:szCs w:val="24"/>
          <w:lang w:eastAsia="zh-CN"/>
        </w:rPr>
        <w:t>: su acreditación notarial</w:t>
      </w:r>
    </w:p>
    <w:p w:rsidR="0025359F" w:rsidRDefault="00430D33" w:rsidP="006B2809">
      <w:pPr>
        <w:pStyle w:val="Prrafodelista"/>
        <w:spacing w:after="6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val="es-ES_tradnl" w:eastAsia="zh-CN"/>
        </w:rPr>
        <w:t>La situación fáctica merecedora del reconocimiento legal</w:t>
      </w:r>
      <w:r w:rsidR="00EC726A">
        <w:rPr>
          <w:rFonts w:ascii="Times New Roman" w:eastAsia="SimSun" w:hAnsi="Times New Roman" w:cs="Times New Roman"/>
          <w:sz w:val="24"/>
          <w:szCs w:val="24"/>
          <w:lang w:val="es-ES_tradnl" w:eastAsia="zh-CN"/>
        </w:rPr>
        <w:t xml:space="preserve"> es aquella </w:t>
      </w:r>
      <w:r w:rsidR="002162B4" w:rsidRPr="00EC726A">
        <w:rPr>
          <w:rFonts w:ascii="Times New Roman" w:eastAsia="SimSun" w:hAnsi="Times New Roman" w:cs="Times New Roman"/>
          <w:sz w:val="24"/>
          <w:szCs w:val="24"/>
          <w:lang w:eastAsia="zh-CN"/>
        </w:rPr>
        <w:t xml:space="preserve">análoga a la matrimonial, </w:t>
      </w:r>
      <w:r w:rsidR="0025359F" w:rsidRPr="00EC726A">
        <w:rPr>
          <w:rFonts w:ascii="Times New Roman" w:eastAsia="SimSun" w:hAnsi="Times New Roman" w:cs="Times New Roman"/>
          <w:sz w:val="24"/>
          <w:szCs w:val="24"/>
          <w:lang w:eastAsia="zh-CN"/>
        </w:rPr>
        <w:t>manifestada</w:t>
      </w:r>
      <w:r w:rsidR="002162B4" w:rsidRPr="00EC726A">
        <w:rPr>
          <w:rFonts w:ascii="Times New Roman" w:eastAsia="SimSun" w:hAnsi="Times New Roman" w:cs="Times New Roman"/>
          <w:sz w:val="24"/>
          <w:szCs w:val="24"/>
          <w:lang w:eastAsia="zh-CN"/>
        </w:rPr>
        <w:t xml:space="preserve"> dicha analogía</w:t>
      </w:r>
      <w:r w:rsidR="0025359F" w:rsidRPr="00EC726A">
        <w:rPr>
          <w:rFonts w:ascii="Times New Roman" w:eastAsia="SimSun" w:hAnsi="Times New Roman" w:cs="Times New Roman"/>
          <w:sz w:val="24"/>
          <w:szCs w:val="24"/>
          <w:lang w:eastAsia="zh-CN"/>
        </w:rPr>
        <w:t xml:space="preserve"> en la convivencia</w:t>
      </w:r>
      <w:r w:rsidR="0063431D" w:rsidRPr="00EC726A">
        <w:rPr>
          <w:rFonts w:ascii="Times New Roman" w:eastAsia="SimSun" w:hAnsi="Times New Roman" w:cs="Times New Roman"/>
          <w:sz w:val="24"/>
          <w:szCs w:val="24"/>
          <w:lang w:eastAsia="zh-CN"/>
        </w:rPr>
        <w:t xml:space="preserve"> «more uxorio</w:t>
      </w:r>
      <w:r w:rsidR="0022424A" w:rsidRPr="00EC726A">
        <w:rPr>
          <w:rFonts w:ascii="Times New Roman" w:eastAsia="SimSun" w:hAnsi="Times New Roman" w:cs="Times New Roman"/>
          <w:sz w:val="24"/>
          <w:szCs w:val="24"/>
          <w:lang w:eastAsia="zh-CN"/>
        </w:rPr>
        <w:t>»</w:t>
      </w:r>
      <w:r w:rsidR="0025359F" w:rsidRPr="00EC726A">
        <w:rPr>
          <w:rFonts w:ascii="Times New Roman" w:eastAsia="SimSun" w:hAnsi="Times New Roman" w:cs="Times New Roman"/>
          <w:sz w:val="24"/>
          <w:szCs w:val="24"/>
          <w:lang w:eastAsia="zh-CN"/>
        </w:rPr>
        <w:t xml:space="preserve"> y/o cualquier otro signo de proyección vital conjunta, com</w:t>
      </w:r>
      <w:r w:rsidR="003936FF" w:rsidRPr="00EC726A">
        <w:rPr>
          <w:rFonts w:ascii="Times New Roman" w:eastAsia="SimSun" w:hAnsi="Times New Roman" w:cs="Times New Roman"/>
          <w:sz w:val="24"/>
          <w:szCs w:val="24"/>
          <w:lang w:eastAsia="zh-CN"/>
        </w:rPr>
        <w:t>o pueda ser descendencia común.</w:t>
      </w:r>
    </w:p>
    <w:p w:rsidR="002A70DA" w:rsidRDefault="006B2809" w:rsidP="00573D97">
      <w:pPr>
        <w:pStyle w:val="Prrafodelista"/>
        <w:spacing w:after="60" w:line="240" w:lineRule="auto"/>
        <w:ind w:left="1418"/>
        <w:jc w:val="both"/>
        <w:rPr>
          <w:rFonts w:ascii="Times New Roman" w:eastAsia="SimSun" w:hAnsi="Times New Roman" w:cs="Times New Roman"/>
          <w:sz w:val="24"/>
          <w:szCs w:val="24"/>
          <w:lang w:eastAsia="zh-CN"/>
        </w:rPr>
      </w:pPr>
      <w:r w:rsidRPr="006B2809">
        <w:rPr>
          <w:rFonts w:ascii="Times New Roman" w:eastAsia="SimSun" w:hAnsi="Times New Roman" w:cs="Times New Roman"/>
          <w:sz w:val="24"/>
          <w:szCs w:val="24"/>
          <w:lang w:eastAsia="zh-CN"/>
        </w:rPr>
        <w:lastRenderedPageBreak/>
        <w:t>Al tener competencias civiles</w:t>
      </w:r>
      <w:r w:rsidR="00053B02">
        <w:rPr>
          <w:rFonts w:ascii="Times New Roman" w:eastAsia="SimSun" w:hAnsi="Times New Roman" w:cs="Times New Roman"/>
          <w:sz w:val="24"/>
          <w:szCs w:val="24"/>
          <w:lang w:eastAsia="zh-CN"/>
        </w:rPr>
        <w:t xml:space="preserve"> y reconocer, como veremos, a las uniones meramente fácticas</w:t>
      </w:r>
      <w:r w:rsidRPr="006B2809">
        <w:rPr>
          <w:rFonts w:ascii="Times New Roman" w:eastAsia="SimSun" w:hAnsi="Times New Roman" w:cs="Times New Roman"/>
          <w:sz w:val="24"/>
          <w:szCs w:val="24"/>
          <w:lang w:eastAsia="zh-CN"/>
        </w:rPr>
        <w:t xml:space="preserve">, el problema se complica en </w:t>
      </w:r>
      <w:hyperlink r:id="rId95" w:anchor="c4" w:history="1">
        <w:r w:rsidRPr="006B2809">
          <w:rPr>
            <w:rStyle w:val="Hipervnculo"/>
            <w:rFonts w:ascii="Times New Roman" w:eastAsia="SimSun" w:hAnsi="Times New Roman" w:cs="Times New Roman"/>
            <w:sz w:val="24"/>
            <w:szCs w:val="24"/>
            <w:lang w:eastAsia="zh-CN"/>
          </w:rPr>
          <w:t>Cataluña</w:t>
        </w:r>
      </w:hyperlink>
      <w:r w:rsidRPr="006B2809">
        <w:rPr>
          <w:rFonts w:ascii="Times New Roman" w:eastAsia="SimSun" w:hAnsi="Times New Roman" w:cs="Times New Roman"/>
          <w:sz w:val="24"/>
          <w:szCs w:val="24"/>
          <w:lang w:eastAsia="zh-CN"/>
        </w:rPr>
        <w:t>, particularmente tratándose de sucesión intestada sin descendencia</w:t>
      </w:r>
      <w:r w:rsidRPr="006B2809">
        <w:rPr>
          <w:rFonts w:ascii="Times New Roman" w:eastAsia="SimSun" w:hAnsi="Times New Roman" w:cs="Times New Roman"/>
          <w:b/>
          <w:sz w:val="24"/>
          <w:szCs w:val="24"/>
          <w:vertAlign w:val="superscript"/>
          <w:lang w:eastAsia="zh-CN"/>
        </w:rPr>
        <w:endnoteReference w:id="16"/>
      </w:r>
      <w:r w:rsidRPr="006B2809">
        <w:rPr>
          <w:rFonts w:ascii="Times New Roman" w:eastAsia="SimSun" w:hAnsi="Times New Roman" w:cs="Times New Roman"/>
          <w:sz w:val="24"/>
          <w:szCs w:val="24"/>
          <w:lang w:eastAsia="zh-CN"/>
        </w:rPr>
        <w:t xml:space="preserve">, en la que el </w:t>
      </w:r>
      <w:hyperlink r:id="rId96" w:anchor="a4423" w:history="1">
        <w:r w:rsidRPr="006B2809">
          <w:rPr>
            <w:rStyle w:val="Hipervnculo"/>
            <w:rFonts w:ascii="Times New Roman" w:eastAsia="SimSun" w:hAnsi="Times New Roman" w:cs="Times New Roman"/>
            <w:sz w:val="24"/>
            <w:szCs w:val="24"/>
            <w:lang w:eastAsia="zh-CN"/>
          </w:rPr>
          <w:t>art. 442-3-2 del Código civil catalán</w:t>
        </w:r>
      </w:hyperlink>
      <w:r w:rsidRPr="006B2809">
        <w:rPr>
          <w:rFonts w:ascii="Times New Roman" w:eastAsia="SimSun" w:hAnsi="Times New Roman" w:cs="Times New Roman"/>
          <w:sz w:val="24"/>
          <w:szCs w:val="24"/>
          <w:lang w:eastAsia="zh-CN"/>
        </w:rPr>
        <w:t xml:space="preserve"> llama al conviviente en pareja estable superviviente, sin perjuici</w:t>
      </w:r>
      <w:r w:rsidR="002A70DA">
        <w:rPr>
          <w:rFonts w:ascii="Times New Roman" w:eastAsia="SimSun" w:hAnsi="Times New Roman" w:cs="Times New Roman"/>
          <w:sz w:val="24"/>
          <w:szCs w:val="24"/>
          <w:lang w:eastAsia="zh-CN"/>
        </w:rPr>
        <w:t>o de la legítima de los padres</w:t>
      </w:r>
      <w:r w:rsidR="008C753E">
        <w:rPr>
          <w:rFonts w:ascii="Times New Roman" w:eastAsia="SimSun" w:hAnsi="Times New Roman" w:cs="Times New Roman"/>
          <w:sz w:val="24"/>
          <w:szCs w:val="24"/>
          <w:lang w:eastAsia="zh-CN"/>
        </w:rPr>
        <w:t xml:space="preserve"> de 1/4</w:t>
      </w:r>
      <w:r w:rsidR="002A70DA">
        <w:rPr>
          <w:rFonts w:ascii="Times New Roman" w:eastAsia="SimSun" w:hAnsi="Times New Roman" w:cs="Times New Roman"/>
          <w:sz w:val="24"/>
          <w:szCs w:val="24"/>
          <w:lang w:eastAsia="zh-CN"/>
        </w:rPr>
        <w:t>.</w:t>
      </w:r>
    </w:p>
    <w:p w:rsidR="00F21A2B" w:rsidRDefault="006B2809" w:rsidP="00573D97">
      <w:pPr>
        <w:pStyle w:val="Prrafodelista"/>
        <w:spacing w:after="60" w:line="240" w:lineRule="auto"/>
        <w:ind w:left="1418"/>
        <w:jc w:val="both"/>
        <w:rPr>
          <w:rFonts w:ascii="Times New Roman" w:eastAsia="SimSun" w:hAnsi="Times New Roman" w:cs="Times New Roman"/>
          <w:sz w:val="24"/>
          <w:szCs w:val="24"/>
          <w:lang w:eastAsia="zh-CN"/>
        </w:rPr>
      </w:pPr>
      <w:r w:rsidRPr="006B2809">
        <w:rPr>
          <w:rFonts w:ascii="Times New Roman" w:eastAsia="SimSun" w:hAnsi="Times New Roman" w:cs="Times New Roman"/>
          <w:sz w:val="24"/>
          <w:szCs w:val="24"/>
          <w:lang w:eastAsia="zh-CN"/>
        </w:rPr>
        <w:t xml:space="preserve">¿Puede acreditarse tal pareja estable puramente fáctica mediante acta notarial de notoriedad? </w:t>
      </w:r>
      <w:r w:rsidR="006923B9">
        <w:rPr>
          <w:rFonts w:ascii="Times New Roman" w:eastAsia="SimSun" w:hAnsi="Times New Roman" w:cs="Times New Roman"/>
          <w:sz w:val="24"/>
          <w:szCs w:val="24"/>
          <w:lang w:eastAsia="zh-CN"/>
        </w:rPr>
        <w:t xml:space="preserve">Se puede, pero con cuidado. </w:t>
      </w:r>
      <w:r w:rsidR="008C753E">
        <w:rPr>
          <w:rFonts w:ascii="Times New Roman" w:eastAsia="SimSun" w:hAnsi="Times New Roman" w:cs="Times New Roman"/>
          <w:sz w:val="24"/>
          <w:szCs w:val="24"/>
          <w:lang w:eastAsia="zh-CN"/>
        </w:rPr>
        <w:t>Personalmente preferiría declarar tal notoriedad en el marco de la misma dec</w:t>
      </w:r>
      <w:r w:rsidR="00F21A2B">
        <w:rPr>
          <w:rFonts w:ascii="Times New Roman" w:eastAsia="SimSun" w:hAnsi="Times New Roman" w:cs="Times New Roman"/>
          <w:sz w:val="24"/>
          <w:szCs w:val="24"/>
          <w:lang w:eastAsia="zh-CN"/>
        </w:rPr>
        <w:t>laración de herederos abintestato, con sus garantías jurisdiccionales para todos; extremando las cautelas, p</w:t>
      </w:r>
      <w:r w:rsidRPr="006B2809">
        <w:rPr>
          <w:rFonts w:ascii="Times New Roman" w:eastAsia="SimSun" w:hAnsi="Times New Roman" w:cs="Times New Roman"/>
          <w:sz w:val="24"/>
          <w:szCs w:val="24"/>
          <w:lang w:eastAsia="zh-CN"/>
        </w:rPr>
        <w:t>or ejemplo, con citación</w:t>
      </w:r>
      <w:r w:rsidR="00041FC7">
        <w:rPr>
          <w:rFonts w:ascii="Times New Roman" w:eastAsia="SimSun" w:hAnsi="Times New Roman" w:cs="Times New Roman"/>
          <w:sz w:val="24"/>
          <w:szCs w:val="24"/>
          <w:lang w:eastAsia="zh-CN"/>
        </w:rPr>
        <w:t xml:space="preserve"> exhaustiva</w:t>
      </w:r>
      <w:r w:rsidRPr="006B2809">
        <w:rPr>
          <w:rFonts w:ascii="Times New Roman" w:eastAsia="SimSun" w:hAnsi="Times New Roman" w:cs="Times New Roman"/>
          <w:sz w:val="24"/>
          <w:szCs w:val="24"/>
          <w:lang w:eastAsia="zh-CN"/>
        </w:rPr>
        <w:t xml:space="preserve"> de los siguientemente llamados a </w:t>
      </w:r>
      <w:r w:rsidR="00F21A2B">
        <w:rPr>
          <w:rFonts w:ascii="Times New Roman" w:eastAsia="SimSun" w:hAnsi="Times New Roman" w:cs="Times New Roman"/>
          <w:sz w:val="24"/>
          <w:szCs w:val="24"/>
          <w:lang w:eastAsia="zh-CN"/>
        </w:rPr>
        <w:t xml:space="preserve">la herencia, normalmente padres; </w:t>
      </w:r>
      <w:r w:rsidRPr="006B2809">
        <w:rPr>
          <w:rFonts w:ascii="Times New Roman" w:eastAsia="SimSun" w:hAnsi="Times New Roman" w:cs="Times New Roman"/>
          <w:sz w:val="24"/>
          <w:szCs w:val="24"/>
          <w:lang w:eastAsia="zh-CN"/>
        </w:rPr>
        <w:t>y caso de oposición</w:t>
      </w:r>
      <w:r w:rsidR="00BF4515">
        <w:rPr>
          <w:rFonts w:ascii="Times New Roman" w:eastAsia="SimSun" w:hAnsi="Times New Roman" w:cs="Times New Roman"/>
          <w:sz w:val="24"/>
          <w:szCs w:val="24"/>
          <w:lang w:eastAsia="zh-CN"/>
        </w:rPr>
        <w:t xml:space="preserve"> mínimamente fundada, cerrar el acta sin declarar heredero a nadie, pero tampoco la notoriedad o no de la unión de hecho, para que la cuestión se vent</w:t>
      </w:r>
      <w:r w:rsidR="006923B9">
        <w:rPr>
          <w:rFonts w:ascii="Times New Roman" w:eastAsia="SimSun" w:hAnsi="Times New Roman" w:cs="Times New Roman"/>
          <w:sz w:val="24"/>
          <w:szCs w:val="24"/>
          <w:lang w:eastAsia="zh-CN"/>
        </w:rPr>
        <w:t xml:space="preserve">ile judicialmente; y haciendo </w:t>
      </w:r>
      <w:r w:rsidR="0071038D">
        <w:rPr>
          <w:rFonts w:ascii="Times New Roman" w:eastAsia="SimSun" w:hAnsi="Times New Roman" w:cs="Times New Roman"/>
          <w:sz w:val="24"/>
          <w:szCs w:val="24"/>
          <w:lang w:eastAsia="zh-CN"/>
        </w:rPr>
        <w:t>la oportuna reserva acerca de</w:t>
      </w:r>
      <w:r w:rsidR="006923B9">
        <w:rPr>
          <w:rFonts w:ascii="Times New Roman" w:eastAsia="SimSun" w:hAnsi="Times New Roman" w:cs="Times New Roman"/>
          <w:sz w:val="24"/>
          <w:szCs w:val="24"/>
          <w:lang w:eastAsia="zh-CN"/>
        </w:rPr>
        <w:t xml:space="preserve"> la d</w:t>
      </w:r>
      <w:r w:rsidR="0071038D">
        <w:rPr>
          <w:rFonts w:ascii="Times New Roman" w:eastAsia="SimSun" w:hAnsi="Times New Roman" w:cs="Times New Roman"/>
          <w:sz w:val="24"/>
          <w:szCs w:val="24"/>
          <w:lang w:eastAsia="zh-CN"/>
        </w:rPr>
        <w:t>octrina constitucional sobre</w:t>
      </w:r>
      <w:r w:rsidR="006923B9">
        <w:rPr>
          <w:rFonts w:ascii="Times New Roman" w:eastAsia="SimSun" w:hAnsi="Times New Roman" w:cs="Times New Roman"/>
          <w:sz w:val="24"/>
          <w:szCs w:val="24"/>
          <w:lang w:eastAsia="zh-CN"/>
        </w:rPr>
        <w:t xml:space="preserve"> las</w:t>
      </w:r>
      <w:r w:rsidR="005853B3">
        <w:rPr>
          <w:rFonts w:ascii="Times New Roman" w:eastAsia="SimSun" w:hAnsi="Times New Roman" w:cs="Times New Roman"/>
          <w:sz w:val="24"/>
          <w:szCs w:val="24"/>
          <w:lang w:eastAsia="zh-CN"/>
        </w:rPr>
        <w:t xml:space="preserve"> uniones meramente fácticas.</w:t>
      </w:r>
    </w:p>
    <w:p w:rsidR="006B2809" w:rsidRDefault="006B2809" w:rsidP="00573D97">
      <w:pPr>
        <w:pStyle w:val="Prrafodelista"/>
        <w:spacing w:after="60" w:line="240" w:lineRule="auto"/>
        <w:ind w:left="1418"/>
        <w:jc w:val="both"/>
        <w:rPr>
          <w:rFonts w:ascii="Times New Roman" w:eastAsia="SimSun" w:hAnsi="Times New Roman" w:cs="Times New Roman"/>
          <w:sz w:val="24"/>
          <w:szCs w:val="24"/>
          <w:lang w:eastAsia="zh-CN"/>
        </w:rPr>
      </w:pPr>
      <w:r w:rsidRPr="006B2809">
        <w:rPr>
          <w:rFonts w:ascii="Times New Roman" w:eastAsia="SimSun" w:hAnsi="Times New Roman" w:cs="Times New Roman"/>
          <w:sz w:val="24"/>
          <w:szCs w:val="24"/>
          <w:lang w:eastAsia="zh-CN"/>
        </w:rPr>
        <w:t>Y digo que con cuidado, porque la simple c</w:t>
      </w:r>
      <w:r w:rsidR="005853B3">
        <w:rPr>
          <w:rFonts w:ascii="Times New Roman" w:eastAsia="SimSun" w:hAnsi="Times New Roman" w:cs="Times New Roman"/>
          <w:sz w:val="24"/>
          <w:szCs w:val="24"/>
          <w:lang w:eastAsia="zh-CN"/>
        </w:rPr>
        <w:t>onvivencia sin hijos (que se trate de probar</w:t>
      </w:r>
      <w:r w:rsidRPr="006B2809">
        <w:rPr>
          <w:rFonts w:ascii="Times New Roman" w:eastAsia="SimSun" w:hAnsi="Times New Roman" w:cs="Times New Roman"/>
          <w:sz w:val="24"/>
          <w:szCs w:val="24"/>
          <w:lang w:eastAsia="zh-CN"/>
        </w:rPr>
        <w:t>, por ejemplo, con testigos</w:t>
      </w:r>
      <w:r w:rsidR="006F72A5">
        <w:rPr>
          <w:rFonts w:ascii="Times New Roman" w:eastAsia="SimSun" w:hAnsi="Times New Roman" w:cs="Times New Roman"/>
          <w:sz w:val="24"/>
          <w:szCs w:val="24"/>
          <w:lang w:eastAsia="zh-CN"/>
        </w:rPr>
        <w:t xml:space="preserve">, </w:t>
      </w:r>
      <w:r w:rsidRPr="006B2809">
        <w:rPr>
          <w:rFonts w:ascii="Times New Roman" w:eastAsia="SimSun" w:hAnsi="Times New Roman" w:cs="Times New Roman"/>
          <w:sz w:val="24"/>
          <w:szCs w:val="24"/>
          <w:lang w:eastAsia="zh-CN"/>
        </w:rPr>
        <w:t>un certificado de empadronamiento</w:t>
      </w:r>
      <w:r w:rsidR="006F72A5">
        <w:rPr>
          <w:rFonts w:ascii="Times New Roman" w:eastAsia="SimSun" w:hAnsi="Times New Roman" w:cs="Times New Roman"/>
          <w:sz w:val="24"/>
          <w:szCs w:val="24"/>
          <w:lang w:eastAsia="zh-CN"/>
        </w:rPr>
        <w:t xml:space="preserve">, </w:t>
      </w:r>
      <w:r w:rsidR="005853B3">
        <w:rPr>
          <w:rFonts w:ascii="Times New Roman" w:eastAsia="SimSun" w:hAnsi="Times New Roman" w:cs="Times New Roman"/>
          <w:sz w:val="24"/>
          <w:szCs w:val="24"/>
          <w:lang w:eastAsia="zh-CN"/>
        </w:rPr>
        <w:t xml:space="preserve">una </w:t>
      </w:r>
      <w:r w:rsidR="006F72A5">
        <w:rPr>
          <w:rFonts w:ascii="Times New Roman" w:eastAsia="SimSun" w:hAnsi="Times New Roman" w:cs="Times New Roman"/>
          <w:sz w:val="24"/>
          <w:szCs w:val="24"/>
          <w:lang w:eastAsia="zh-CN"/>
        </w:rPr>
        <w:t xml:space="preserve">certificación de cuenta conjunta, </w:t>
      </w:r>
      <w:r w:rsidR="008C753E">
        <w:rPr>
          <w:rFonts w:ascii="Times New Roman" w:eastAsia="SimSun" w:hAnsi="Times New Roman" w:cs="Times New Roman"/>
          <w:sz w:val="24"/>
          <w:szCs w:val="24"/>
          <w:lang w:eastAsia="zh-CN"/>
        </w:rPr>
        <w:t>billetes de avión</w:t>
      </w:r>
      <w:r w:rsidR="004C45D7">
        <w:rPr>
          <w:rFonts w:ascii="Times New Roman" w:eastAsia="SimSun" w:hAnsi="Times New Roman" w:cs="Times New Roman"/>
          <w:sz w:val="24"/>
          <w:szCs w:val="24"/>
          <w:lang w:eastAsia="zh-CN"/>
        </w:rPr>
        <w:t xml:space="preserve"> o reservas de hotel</w:t>
      </w:r>
      <w:r w:rsidR="00470AA1">
        <w:rPr>
          <w:rFonts w:ascii="Times New Roman" w:eastAsia="SimSun" w:hAnsi="Times New Roman" w:cs="Times New Roman"/>
          <w:sz w:val="24"/>
          <w:szCs w:val="24"/>
          <w:lang w:eastAsia="zh-CN"/>
        </w:rPr>
        <w:t xml:space="preserve"> comunes</w:t>
      </w:r>
      <w:r w:rsidRPr="006B2809">
        <w:rPr>
          <w:rFonts w:ascii="Times New Roman" w:eastAsia="SimSun" w:hAnsi="Times New Roman" w:cs="Times New Roman"/>
          <w:sz w:val="24"/>
          <w:szCs w:val="24"/>
          <w:lang w:eastAsia="zh-CN"/>
        </w:rPr>
        <w:t>) puede no ser sufi</w:t>
      </w:r>
      <w:r w:rsidR="00053B02">
        <w:rPr>
          <w:rFonts w:ascii="Times New Roman" w:eastAsia="SimSun" w:hAnsi="Times New Roman" w:cs="Times New Roman"/>
          <w:sz w:val="24"/>
          <w:szCs w:val="24"/>
          <w:lang w:eastAsia="zh-CN"/>
        </w:rPr>
        <w:t>cient</w:t>
      </w:r>
      <w:r w:rsidR="00041FC7">
        <w:rPr>
          <w:rFonts w:ascii="Times New Roman" w:eastAsia="SimSun" w:hAnsi="Times New Roman" w:cs="Times New Roman"/>
          <w:sz w:val="24"/>
          <w:szCs w:val="24"/>
          <w:lang w:eastAsia="zh-CN"/>
        </w:rPr>
        <w:t>e para justificar</w:t>
      </w:r>
      <w:r w:rsidR="00053B02">
        <w:rPr>
          <w:rFonts w:ascii="Times New Roman" w:eastAsia="SimSun" w:hAnsi="Times New Roman" w:cs="Times New Roman"/>
          <w:sz w:val="24"/>
          <w:szCs w:val="24"/>
          <w:lang w:eastAsia="zh-CN"/>
        </w:rPr>
        <w:t xml:space="preserve"> la «unidad», </w:t>
      </w:r>
      <w:r w:rsidR="008C753E">
        <w:rPr>
          <w:rFonts w:ascii="Times New Roman" w:eastAsia="SimSun" w:hAnsi="Times New Roman" w:cs="Times New Roman"/>
          <w:sz w:val="24"/>
          <w:szCs w:val="24"/>
          <w:lang w:eastAsia="zh-CN"/>
        </w:rPr>
        <w:t xml:space="preserve">lo que en la </w:t>
      </w:r>
      <w:r w:rsidRPr="006B2809">
        <w:rPr>
          <w:rFonts w:ascii="Times New Roman" w:eastAsia="SimSun" w:hAnsi="Times New Roman" w:cs="Times New Roman"/>
          <w:sz w:val="24"/>
          <w:szCs w:val="24"/>
          <w:lang w:eastAsia="zh-CN"/>
        </w:rPr>
        <w:t>regulación</w:t>
      </w:r>
      <w:r w:rsidR="00041FC7">
        <w:rPr>
          <w:rFonts w:ascii="Times New Roman" w:eastAsia="SimSun" w:hAnsi="Times New Roman" w:cs="Times New Roman"/>
          <w:sz w:val="24"/>
          <w:szCs w:val="24"/>
          <w:lang w:eastAsia="zh-CN"/>
        </w:rPr>
        <w:t xml:space="preserve"> catalana</w:t>
      </w:r>
      <w:r w:rsidRPr="006B2809">
        <w:rPr>
          <w:rFonts w:ascii="Times New Roman" w:eastAsia="SimSun" w:hAnsi="Times New Roman" w:cs="Times New Roman"/>
          <w:sz w:val="24"/>
          <w:szCs w:val="24"/>
          <w:lang w:eastAsia="zh-CN"/>
        </w:rPr>
        <w:t xml:space="preserve"> se llama «comunidad de vida análoga a la matrimonial», pues </w:t>
      </w:r>
      <w:r w:rsidR="00143A9D">
        <w:rPr>
          <w:rFonts w:ascii="Times New Roman" w:eastAsia="SimSun" w:hAnsi="Times New Roman" w:cs="Times New Roman"/>
          <w:sz w:val="24"/>
          <w:szCs w:val="24"/>
          <w:lang w:eastAsia="zh-CN"/>
        </w:rPr>
        <w:t xml:space="preserve">podrían ser antiguos camaradas, amigos con derecho a roce, </w:t>
      </w:r>
      <w:r w:rsidRPr="006B2809">
        <w:rPr>
          <w:rFonts w:ascii="Times New Roman" w:eastAsia="SimSun" w:hAnsi="Times New Roman" w:cs="Times New Roman"/>
          <w:sz w:val="24"/>
          <w:szCs w:val="24"/>
          <w:lang w:eastAsia="zh-CN"/>
        </w:rPr>
        <w:t xml:space="preserve">simples colegas </w:t>
      </w:r>
      <w:r w:rsidR="00143A9D">
        <w:rPr>
          <w:rFonts w:ascii="Times New Roman" w:eastAsia="SimSun" w:hAnsi="Times New Roman" w:cs="Times New Roman"/>
          <w:sz w:val="24"/>
          <w:szCs w:val="24"/>
          <w:lang w:eastAsia="zh-CN"/>
        </w:rPr>
        <w:t xml:space="preserve">compartiendo gastos de alquiler o, incluso, pudo haber tal </w:t>
      </w:r>
      <w:r w:rsidR="00AC750B">
        <w:rPr>
          <w:rFonts w:ascii="Times New Roman" w:eastAsia="SimSun" w:hAnsi="Times New Roman" w:cs="Times New Roman"/>
          <w:sz w:val="24"/>
          <w:szCs w:val="24"/>
          <w:lang w:eastAsia="zh-CN"/>
        </w:rPr>
        <w:t>«unidad» y quedar ahora sólo</w:t>
      </w:r>
      <w:r w:rsidR="003C678C">
        <w:rPr>
          <w:rFonts w:ascii="Times New Roman" w:eastAsia="SimSun" w:hAnsi="Times New Roman" w:cs="Times New Roman"/>
          <w:sz w:val="24"/>
          <w:szCs w:val="24"/>
          <w:lang w:eastAsia="zh-CN"/>
        </w:rPr>
        <w:t xml:space="preserve"> el rescoldo de</w:t>
      </w:r>
      <w:r w:rsidR="00AC750B">
        <w:rPr>
          <w:rFonts w:ascii="Times New Roman" w:eastAsia="SimSun" w:hAnsi="Times New Roman" w:cs="Times New Roman"/>
          <w:sz w:val="24"/>
          <w:szCs w:val="24"/>
          <w:lang w:eastAsia="zh-CN"/>
        </w:rPr>
        <w:t xml:space="preserve"> la convivencia.</w:t>
      </w:r>
    </w:p>
    <w:p w:rsidR="00DB5083" w:rsidRDefault="00DB5083" w:rsidP="00573D97">
      <w:pPr>
        <w:pStyle w:val="Prrafodelista"/>
        <w:spacing w:after="6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 la inversa, tampoco las simples infidelidades deben excluir la «unidad», pue</w:t>
      </w:r>
      <w:r w:rsidR="00967AD7">
        <w:rPr>
          <w:rFonts w:ascii="Times New Roman" w:eastAsia="SimSun" w:hAnsi="Times New Roman" w:cs="Times New Roman"/>
          <w:sz w:val="24"/>
          <w:szCs w:val="24"/>
          <w:lang w:eastAsia="zh-CN"/>
        </w:rPr>
        <w:t>s suceden en las mejores familias matrimoniales</w:t>
      </w:r>
      <w:r>
        <w:rPr>
          <w:rFonts w:ascii="Times New Roman" w:eastAsia="SimSun" w:hAnsi="Times New Roman" w:cs="Times New Roman"/>
          <w:sz w:val="24"/>
          <w:szCs w:val="24"/>
          <w:lang w:eastAsia="zh-CN"/>
        </w:rPr>
        <w:t xml:space="preserve">, máxime </w:t>
      </w:r>
      <w:r w:rsidR="003A7CF1">
        <w:rPr>
          <w:rFonts w:ascii="Times New Roman" w:eastAsia="SimSun" w:hAnsi="Times New Roman" w:cs="Times New Roman"/>
          <w:sz w:val="24"/>
          <w:szCs w:val="24"/>
          <w:lang w:eastAsia="zh-CN"/>
        </w:rPr>
        <w:t>ahora que</w:t>
      </w:r>
      <w:r w:rsidR="00C9736F">
        <w:rPr>
          <w:rFonts w:ascii="Times New Roman" w:eastAsia="SimSun" w:hAnsi="Times New Roman" w:cs="Times New Roman"/>
          <w:sz w:val="24"/>
          <w:szCs w:val="24"/>
          <w:lang w:eastAsia="zh-CN"/>
        </w:rPr>
        <w:t xml:space="preserve"> lo que se lleva son</w:t>
      </w:r>
      <w:r w:rsidR="003A7CF1">
        <w:rPr>
          <w:rFonts w:ascii="Times New Roman" w:eastAsia="SimSun" w:hAnsi="Times New Roman" w:cs="Times New Roman"/>
          <w:sz w:val="24"/>
          <w:szCs w:val="24"/>
          <w:lang w:eastAsia="zh-CN"/>
        </w:rPr>
        <w:t xml:space="preserve"> las </w:t>
      </w:r>
      <w:r>
        <w:rPr>
          <w:rFonts w:ascii="Times New Roman" w:eastAsia="SimSun" w:hAnsi="Times New Roman" w:cs="Times New Roman"/>
          <w:sz w:val="24"/>
          <w:szCs w:val="24"/>
          <w:lang w:eastAsia="zh-CN"/>
        </w:rPr>
        <w:t xml:space="preserve"> </w:t>
      </w:r>
      <w:r w:rsidR="003A7CF1">
        <w:rPr>
          <w:rFonts w:ascii="Times New Roman" w:eastAsia="SimSun" w:hAnsi="Times New Roman" w:cs="Times New Roman"/>
          <w:sz w:val="24"/>
          <w:szCs w:val="24"/>
          <w:lang w:eastAsia="zh-CN"/>
        </w:rPr>
        <w:t>llamadas «relaciones abiertas</w:t>
      </w:r>
      <w:r w:rsidR="003A7CF1" w:rsidRPr="006B2809">
        <w:rPr>
          <w:rFonts w:ascii="Times New Roman" w:eastAsia="SimSun" w:hAnsi="Times New Roman" w:cs="Times New Roman"/>
          <w:sz w:val="24"/>
          <w:szCs w:val="24"/>
          <w:lang w:eastAsia="zh-CN"/>
        </w:rPr>
        <w:t>»</w:t>
      </w:r>
      <w:r w:rsidR="003A7CF1">
        <w:rPr>
          <w:rFonts w:ascii="Times New Roman" w:eastAsia="SimSun" w:hAnsi="Times New Roman" w:cs="Times New Roman"/>
          <w:sz w:val="24"/>
          <w:szCs w:val="24"/>
          <w:lang w:eastAsia="zh-CN"/>
        </w:rPr>
        <w:t>.</w:t>
      </w:r>
    </w:p>
    <w:p w:rsidR="0067261B" w:rsidRPr="006B2809" w:rsidRDefault="0067261B" w:rsidP="00573D97">
      <w:pPr>
        <w:pStyle w:val="Prrafodelista"/>
        <w:spacing w:after="6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 hace entonces </w:t>
      </w:r>
      <w:r w:rsidR="00B031AF">
        <w:rPr>
          <w:rFonts w:ascii="Times New Roman" w:eastAsia="SimSun" w:hAnsi="Times New Roman" w:cs="Times New Roman"/>
          <w:sz w:val="24"/>
          <w:szCs w:val="24"/>
          <w:lang w:eastAsia="zh-CN"/>
        </w:rPr>
        <w:t>conveniente la formalización de la unión de hecho en</w:t>
      </w:r>
      <w:r w:rsidRPr="00E60B06">
        <w:rPr>
          <w:rFonts w:ascii="Times New Roman" w:eastAsia="SimSun" w:hAnsi="Times New Roman" w:cs="Times New Roman"/>
          <w:sz w:val="24"/>
          <w:szCs w:val="24"/>
          <w:lang w:eastAsia="zh-CN"/>
        </w:rPr>
        <w:t xml:space="preserve"> escritura pública </w:t>
      </w:r>
      <w:r w:rsidR="00B031AF">
        <w:rPr>
          <w:rFonts w:ascii="Times New Roman" w:eastAsia="SimSun" w:hAnsi="Times New Roman" w:cs="Times New Roman"/>
          <w:sz w:val="24"/>
          <w:szCs w:val="24"/>
          <w:lang w:eastAsia="zh-CN"/>
        </w:rPr>
        <w:t>para evitar todos estos pr</w:t>
      </w:r>
      <w:r w:rsidR="00B85273">
        <w:rPr>
          <w:rFonts w:ascii="Times New Roman" w:eastAsia="SimSun" w:hAnsi="Times New Roman" w:cs="Times New Roman"/>
          <w:sz w:val="24"/>
          <w:szCs w:val="24"/>
          <w:lang w:eastAsia="zh-CN"/>
        </w:rPr>
        <w:t>oblemas... o</w:t>
      </w:r>
      <w:r w:rsidR="008C666B">
        <w:rPr>
          <w:rFonts w:ascii="Times New Roman" w:eastAsia="SimSun" w:hAnsi="Times New Roman" w:cs="Times New Roman"/>
          <w:sz w:val="24"/>
          <w:szCs w:val="24"/>
          <w:lang w:eastAsia="zh-CN"/>
        </w:rPr>
        <w:t xml:space="preserve"> de</w:t>
      </w:r>
      <w:r w:rsidR="00B85273">
        <w:rPr>
          <w:rFonts w:ascii="Times New Roman" w:eastAsia="SimSun" w:hAnsi="Times New Roman" w:cs="Times New Roman"/>
          <w:sz w:val="24"/>
          <w:szCs w:val="24"/>
          <w:lang w:eastAsia="zh-CN"/>
        </w:rPr>
        <w:t xml:space="preserve"> la declaración unilateral de su exclusión cuando se tema que el conviviente pretenda arrogarse derechos sucesorios en detrimento de los beneficiarios queridos.</w:t>
      </w:r>
    </w:p>
    <w:p w:rsidR="00EC726A" w:rsidRDefault="00EC726A" w:rsidP="00EC726A">
      <w:pPr>
        <w:numPr>
          <w:ilvl w:val="2"/>
          <w:numId w:val="7"/>
        </w:numPr>
        <w:spacing w:after="0" w:line="240" w:lineRule="auto"/>
        <w:jc w:val="both"/>
        <w:rPr>
          <w:rFonts w:ascii="Times New Roman" w:eastAsia="SimSun" w:hAnsi="Times New Roman" w:cs="Times New Roman"/>
          <w:b/>
          <w:sz w:val="24"/>
          <w:szCs w:val="24"/>
          <w:lang w:eastAsia="zh-CN"/>
        </w:rPr>
      </w:pPr>
      <w:bookmarkStart w:id="12" w:name="estabilidad"/>
      <w:bookmarkEnd w:id="12"/>
      <w:r>
        <w:rPr>
          <w:rFonts w:ascii="Times New Roman" w:eastAsia="SimSun" w:hAnsi="Times New Roman" w:cs="Times New Roman"/>
          <w:b/>
          <w:bCs/>
          <w:sz w:val="24"/>
          <w:szCs w:val="24"/>
          <w:lang w:eastAsia="zh-CN"/>
        </w:rPr>
        <w:t>Estabilidad</w:t>
      </w:r>
      <w:r w:rsidR="00F529C3">
        <w:rPr>
          <w:rFonts w:ascii="Times New Roman" w:eastAsia="SimSun" w:hAnsi="Times New Roman" w:cs="Times New Roman"/>
          <w:b/>
          <w:bCs/>
          <w:sz w:val="24"/>
          <w:szCs w:val="24"/>
          <w:lang w:eastAsia="zh-CN"/>
        </w:rPr>
        <w:t>: convivencia y descendencia</w:t>
      </w:r>
    </w:p>
    <w:p w:rsidR="002F4F4E" w:rsidRDefault="00EC726A" w:rsidP="005F364A">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S</w:t>
      </w:r>
      <w:r>
        <w:rPr>
          <w:rFonts w:ascii="Times New Roman" w:eastAsia="SimSun" w:hAnsi="Times New Roman" w:cs="Times New Roman"/>
          <w:sz w:val="24"/>
          <w:szCs w:val="24"/>
          <w:lang w:eastAsia="zh-CN"/>
        </w:rPr>
        <w:t>uele exigírsele a la unión de hecho</w:t>
      </w:r>
      <w:r w:rsidR="00F47656" w:rsidRPr="00EC726A">
        <w:rPr>
          <w:rFonts w:ascii="Times New Roman" w:eastAsia="SimSun" w:hAnsi="Times New Roman" w:cs="Times New Roman"/>
          <w:sz w:val="24"/>
          <w:szCs w:val="24"/>
          <w:lang w:eastAsia="zh-CN"/>
        </w:rPr>
        <w:t xml:space="preserve"> un determinado plazo de convivencia en defecto de descendencia común y declaración formal de voluntad</w:t>
      </w:r>
      <w:r w:rsidR="00D373E5" w:rsidRPr="00EC726A">
        <w:rPr>
          <w:rFonts w:ascii="Times New Roman" w:eastAsia="SimSun" w:hAnsi="Times New Roman" w:cs="Times New Roman"/>
          <w:sz w:val="24"/>
          <w:szCs w:val="24"/>
          <w:lang w:eastAsia="zh-CN"/>
        </w:rPr>
        <w:t>.</w:t>
      </w:r>
    </w:p>
    <w:p w:rsidR="005F364A" w:rsidRDefault="00F12BC4" w:rsidP="005F364A">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No así en </w:t>
      </w:r>
      <w:hyperlink r:id="rId97" w:history="1">
        <w:r w:rsidRPr="001805C2">
          <w:rPr>
            <w:rStyle w:val="Hipervnculo"/>
            <w:rFonts w:ascii="Times New Roman" w:eastAsia="SimSun" w:hAnsi="Times New Roman" w:cs="Times New Roman"/>
            <w:sz w:val="24"/>
            <w:szCs w:val="24"/>
            <w:lang w:eastAsia="zh-CN"/>
          </w:rPr>
          <w:t>Asturias</w:t>
        </w:r>
      </w:hyperlink>
      <w:r w:rsidR="00260531">
        <w:rPr>
          <w:rStyle w:val="Hipervnculo"/>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hyperlink r:id="rId98" w:anchor="c1" w:history="1">
        <w:r w:rsidR="00260531" w:rsidRPr="005F4F6B">
          <w:rPr>
            <w:rStyle w:val="Hipervnculo"/>
            <w:rFonts w:ascii="Times New Roman" w:eastAsia="SimSun" w:hAnsi="Times New Roman" w:cs="Times New Roman"/>
            <w:sz w:val="24"/>
            <w:szCs w:val="24"/>
            <w:lang w:eastAsia="zh-CN"/>
          </w:rPr>
          <w:t>Andalucía</w:t>
        </w:r>
      </w:hyperlink>
      <w:r w:rsidR="00260531">
        <w:rPr>
          <w:rFonts w:ascii="Times New Roman" w:eastAsia="SimSun" w:hAnsi="Times New Roman" w:cs="Times New Roman"/>
          <w:sz w:val="24"/>
          <w:szCs w:val="24"/>
          <w:lang w:eastAsia="zh-CN"/>
        </w:rPr>
        <w:t xml:space="preserve">, </w:t>
      </w:r>
      <w:hyperlink r:id="rId99" w:anchor="civ-2" w:history="1">
        <w:r w:rsidR="00260531">
          <w:rPr>
            <w:rStyle w:val="Hipervnculo"/>
            <w:rFonts w:ascii="Times New Roman" w:eastAsia="SimSun" w:hAnsi="Times New Roman" w:cs="Times New Roman"/>
            <w:bCs/>
            <w:sz w:val="24"/>
            <w:szCs w:val="24"/>
            <w:lang w:eastAsia="zh-CN"/>
          </w:rPr>
          <w:t>C</w:t>
        </w:r>
        <w:r w:rsidR="00260531" w:rsidRPr="006D7A22">
          <w:rPr>
            <w:rStyle w:val="Hipervnculo"/>
            <w:rFonts w:ascii="Times New Roman" w:eastAsia="SimSun" w:hAnsi="Times New Roman" w:cs="Times New Roman"/>
            <w:bCs/>
            <w:sz w:val="24"/>
            <w:szCs w:val="24"/>
            <w:lang w:eastAsia="zh-CN"/>
          </w:rPr>
          <w:t>ata</w:t>
        </w:r>
        <w:r w:rsidR="00260531">
          <w:rPr>
            <w:rStyle w:val="Hipervnculo"/>
            <w:rFonts w:ascii="Times New Roman" w:eastAsia="SimSun" w:hAnsi="Times New Roman" w:cs="Times New Roman"/>
            <w:bCs/>
            <w:sz w:val="24"/>
            <w:szCs w:val="24"/>
            <w:lang w:eastAsia="zh-CN"/>
          </w:rPr>
          <w:t>luña</w:t>
        </w:r>
      </w:hyperlink>
      <w:r w:rsidR="00260531">
        <w:rPr>
          <w:rFonts w:ascii="Times New Roman" w:eastAsia="SimSun" w:hAnsi="Times New Roman" w:cs="Times New Roman"/>
          <w:sz w:val="24"/>
          <w:szCs w:val="24"/>
          <w:lang w:eastAsia="zh-CN"/>
        </w:rPr>
        <w:t xml:space="preserve"> o </w:t>
      </w:r>
      <w:hyperlink r:id="rId100" w:anchor="da3" w:history="1">
        <w:r w:rsidR="00702BA5" w:rsidRPr="004E14C2">
          <w:rPr>
            <w:rFonts w:ascii="Times New Roman" w:eastAsia="SimSun" w:hAnsi="Times New Roman" w:cs="Times New Roman"/>
            <w:color w:val="0000FF"/>
            <w:sz w:val="24"/>
            <w:szCs w:val="24"/>
            <w:u w:val="single"/>
            <w:lang w:val="es-ES_tradnl" w:eastAsia="zh-CN"/>
          </w:rPr>
          <w:t>Galicia</w:t>
        </w:r>
      </w:hyperlink>
      <w:r w:rsidR="00702BA5">
        <w:rPr>
          <w:rFonts w:ascii="Times New Roman" w:eastAsia="SimSun" w:hAnsi="Times New Roman" w:cs="Times New Roman"/>
          <w:sz w:val="24"/>
          <w:szCs w:val="24"/>
          <w:lang w:eastAsia="zh-CN"/>
        </w:rPr>
        <w:t>, que</w:t>
      </w:r>
      <w:r>
        <w:rPr>
          <w:rFonts w:ascii="Times New Roman" w:eastAsia="SimSun" w:hAnsi="Times New Roman" w:cs="Times New Roman"/>
          <w:sz w:val="24"/>
          <w:szCs w:val="24"/>
          <w:lang w:eastAsia="zh-CN"/>
        </w:rPr>
        <w:t xml:space="preserve"> no fija</w:t>
      </w:r>
      <w:r w:rsidR="00702BA5">
        <w:rPr>
          <w:rFonts w:ascii="Times New Roman" w:eastAsia="SimSun" w:hAnsi="Times New Roman" w:cs="Times New Roman"/>
          <w:sz w:val="24"/>
          <w:szCs w:val="24"/>
          <w:lang w:eastAsia="zh-CN"/>
        </w:rPr>
        <w:t>n</w:t>
      </w:r>
      <w:r w:rsidR="002F4F4E">
        <w:rPr>
          <w:rFonts w:ascii="Times New Roman" w:eastAsia="SimSun" w:hAnsi="Times New Roman" w:cs="Times New Roman"/>
          <w:sz w:val="24"/>
          <w:szCs w:val="24"/>
          <w:lang w:eastAsia="zh-CN"/>
        </w:rPr>
        <w:t xml:space="preserve"> un plazo mínimo de convivencia</w:t>
      </w:r>
      <w:r w:rsidR="00260531">
        <w:rPr>
          <w:rFonts w:ascii="Times New Roman" w:eastAsia="SimSun" w:hAnsi="Times New Roman" w:cs="Times New Roman"/>
          <w:sz w:val="24"/>
          <w:szCs w:val="24"/>
          <w:lang w:eastAsia="zh-CN"/>
        </w:rPr>
        <w:t xml:space="preserve"> para la formalización de la relación</w:t>
      </w:r>
      <w:r w:rsidR="002F4F4E">
        <w:rPr>
          <w:rFonts w:ascii="Times New Roman" w:eastAsia="SimSun" w:hAnsi="Times New Roman" w:cs="Times New Roman"/>
          <w:sz w:val="24"/>
          <w:szCs w:val="24"/>
          <w:lang w:eastAsia="zh-CN"/>
        </w:rPr>
        <w:t>, lo cual plantea, como veremos en el apartado correspondiente, peligros de simulación en orden</w:t>
      </w:r>
      <w:r w:rsidR="00B70ED6">
        <w:rPr>
          <w:rFonts w:ascii="Times New Roman" w:eastAsia="SimSun" w:hAnsi="Times New Roman" w:cs="Times New Roman"/>
          <w:sz w:val="24"/>
          <w:szCs w:val="24"/>
          <w:lang w:eastAsia="zh-CN"/>
        </w:rPr>
        <w:t xml:space="preserve"> principalmente</w:t>
      </w:r>
      <w:r w:rsidR="002F4F4E">
        <w:rPr>
          <w:rFonts w:ascii="Times New Roman" w:eastAsia="SimSun" w:hAnsi="Times New Roman" w:cs="Times New Roman"/>
          <w:sz w:val="24"/>
          <w:szCs w:val="24"/>
          <w:lang w:eastAsia="zh-CN"/>
        </w:rPr>
        <w:t xml:space="preserve"> </w:t>
      </w:r>
      <w:r w:rsidR="00B70ED6">
        <w:rPr>
          <w:rFonts w:ascii="Times New Roman" w:eastAsia="SimSun" w:hAnsi="Times New Roman" w:cs="Times New Roman"/>
          <w:sz w:val="24"/>
          <w:szCs w:val="24"/>
          <w:lang w:eastAsia="zh-CN"/>
        </w:rPr>
        <w:t xml:space="preserve">a la obtención </w:t>
      </w:r>
      <w:r w:rsidR="00702BA5">
        <w:rPr>
          <w:rFonts w:ascii="Times New Roman" w:eastAsia="SimSun" w:hAnsi="Times New Roman" w:cs="Times New Roman"/>
          <w:sz w:val="24"/>
          <w:szCs w:val="24"/>
          <w:lang w:eastAsia="zh-CN"/>
        </w:rPr>
        <w:t>de la residencia</w:t>
      </w:r>
      <w:r w:rsidR="00B70ED6">
        <w:rPr>
          <w:rFonts w:ascii="Times New Roman" w:eastAsia="SimSun" w:hAnsi="Times New Roman" w:cs="Times New Roman"/>
          <w:sz w:val="24"/>
          <w:szCs w:val="24"/>
          <w:lang w:eastAsia="zh-CN"/>
        </w:rPr>
        <w:t>.</w:t>
      </w:r>
    </w:p>
    <w:p w:rsidR="00345BD6" w:rsidRDefault="00345BD6" w:rsidP="005F364A">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Tampoco</w:t>
      </w:r>
      <w:r w:rsidR="00996957">
        <w:rPr>
          <w:rFonts w:ascii="Times New Roman" w:eastAsia="SimSun" w:hAnsi="Times New Roman" w:cs="Times New Roman"/>
          <w:sz w:val="24"/>
          <w:szCs w:val="24"/>
          <w:lang w:eastAsia="zh-CN"/>
        </w:rPr>
        <w:t xml:space="preserve"> en</w:t>
      </w:r>
      <w:r>
        <w:rPr>
          <w:rFonts w:ascii="Times New Roman" w:eastAsia="SimSun" w:hAnsi="Times New Roman" w:cs="Times New Roman"/>
          <w:sz w:val="24"/>
          <w:szCs w:val="24"/>
          <w:lang w:eastAsia="zh-CN"/>
        </w:rPr>
        <w:t xml:space="preserve"> </w:t>
      </w:r>
      <w:hyperlink r:id="rId101" w:anchor="a303" w:history="1">
        <w:r w:rsidRPr="000130B3">
          <w:rPr>
            <w:rStyle w:val="Hipervnculo"/>
            <w:rFonts w:ascii="Times New Roman" w:eastAsia="SimSun" w:hAnsi="Times New Roman" w:cs="Times New Roman"/>
            <w:sz w:val="24"/>
            <w:szCs w:val="24"/>
            <w:lang w:eastAsia="zh-CN"/>
          </w:rPr>
          <w:t>Aragón</w:t>
        </w:r>
      </w:hyperlink>
      <w:r w:rsidR="00996957">
        <w:rPr>
          <w:rFonts w:ascii="Times New Roman" w:eastAsia="SimSun" w:hAnsi="Times New Roman" w:cs="Times New Roman"/>
          <w:sz w:val="24"/>
          <w:szCs w:val="24"/>
          <w:lang w:eastAsia="zh-CN"/>
        </w:rPr>
        <w:t xml:space="preserve"> se requiere</w:t>
      </w:r>
      <w:r>
        <w:rPr>
          <w:rFonts w:ascii="Times New Roman" w:eastAsia="SimSun" w:hAnsi="Times New Roman" w:cs="Times New Roman"/>
          <w:sz w:val="24"/>
          <w:szCs w:val="24"/>
          <w:lang w:eastAsia="zh-CN"/>
        </w:rPr>
        <w:t xml:space="preserve"> un plazo de convivencia cuando la voluntad de constitución se ha manifestado mediante escritura pública, si bien</w:t>
      </w:r>
      <w:r w:rsidR="00996957">
        <w:rPr>
          <w:rFonts w:ascii="Times New Roman" w:eastAsia="SimSun" w:hAnsi="Times New Roman" w:cs="Times New Roman"/>
          <w:sz w:val="24"/>
          <w:szCs w:val="24"/>
          <w:lang w:eastAsia="zh-CN"/>
        </w:rPr>
        <w:t xml:space="preserve"> se exige un plazo de 6 meses desde que se hubiese dejado sin efecto el documento público correspondiente a la convivencia anterior</w:t>
      </w:r>
      <w:r w:rsidR="000130B3">
        <w:rPr>
          <w:rFonts w:ascii="Times New Roman" w:eastAsia="SimSun" w:hAnsi="Times New Roman" w:cs="Times New Roman"/>
          <w:sz w:val="24"/>
          <w:szCs w:val="24"/>
          <w:lang w:eastAsia="zh-CN"/>
        </w:rPr>
        <w:t>.</w:t>
      </w:r>
    </w:p>
    <w:p w:rsidR="00F12BC4" w:rsidRDefault="00F12BC4" w:rsidP="00F128F9">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Por el contrario</w:t>
      </w:r>
      <w:r w:rsidR="00187FAF" w:rsidRPr="00EC726A">
        <w:rPr>
          <w:rFonts w:ascii="Times New Roman" w:eastAsia="SimSun" w:hAnsi="Times New Roman" w:cs="Times New Roman"/>
          <w:sz w:val="24"/>
          <w:szCs w:val="24"/>
          <w:lang w:eastAsia="zh-CN"/>
        </w:rPr>
        <w:t xml:space="preserve">, en </w:t>
      </w:r>
      <w:hyperlink r:id="rId102" w:history="1">
        <w:r w:rsidR="00187FAF" w:rsidRPr="00EC726A">
          <w:rPr>
            <w:rStyle w:val="Hipervnculo"/>
            <w:rFonts w:ascii="Times New Roman" w:eastAsia="SimSun" w:hAnsi="Times New Roman" w:cs="Times New Roman"/>
            <w:sz w:val="24"/>
            <w:szCs w:val="24"/>
            <w:lang w:eastAsia="zh-CN"/>
          </w:rPr>
          <w:t>Cantabria</w:t>
        </w:r>
      </w:hyperlink>
      <w:r w:rsidR="00187FAF" w:rsidRPr="00EC726A">
        <w:rPr>
          <w:rFonts w:ascii="Times New Roman" w:eastAsia="SimSun" w:hAnsi="Times New Roman" w:cs="Times New Roman"/>
          <w:sz w:val="24"/>
          <w:szCs w:val="24"/>
          <w:lang w:eastAsia="zh-CN"/>
        </w:rPr>
        <w:t xml:space="preserve"> se exige convivencia ininterrumpida de 1 año en defecto de tal descendencia común y sin que baste la declaración de las partes ni de testigos para acreditarla.</w:t>
      </w:r>
      <w:r w:rsidR="00260531">
        <w:rPr>
          <w:rFonts w:ascii="Times New Roman" w:eastAsia="SimSun" w:hAnsi="Times New Roman" w:cs="Times New Roman"/>
          <w:sz w:val="24"/>
          <w:szCs w:val="24"/>
          <w:lang w:eastAsia="zh-CN"/>
        </w:rPr>
        <w:t xml:space="preserve"> También </w:t>
      </w:r>
      <w:hyperlink r:id="rId103" w:history="1">
        <w:r w:rsidR="00260531" w:rsidRPr="00F12BC4">
          <w:rPr>
            <w:rStyle w:val="Hipervnculo"/>
            <w:rFonts w:ascii="Times New Roman" w:eastAsia="SimSun" w:hAnsi="Times New Roman" w:cs="Times New Roman"/>
            <w:sz w:val="24"/>
            <w:szCs w:val="24"/>
            <w:lang w:eastAsia="zh-CN"/>
          </w:rPr>
          <w:t>La Rioja</w:t>
        </w:r>
      </w:hyperlink>
      <w:r w:rsidR="00260531">
        <w:rPr>
          <w:rFonts w:ascii="Times New Roman" w:eastAsia="SimSun" w:hAnsi="Times New Roman" w:cs="Times New Roman"/>
          <w:sz w:val="24"/>
          <w:szCs w:val="24"/>
          <w:lang w:eastAsia="zh-CN"/>
        </w:rPr>
        <w:t xml:space="preserve"> </w:t>
      </w:r>
      <w:r w:rsidR="00260531" w:rsidRPr="00F12BC4">
        <w:rPr>
          <w:rFonts w:ascii="Times New Roman" w:eastAsia="SimSun" w:hAnsi="Times New Roman" w:cs="Times New Roman"/>
          <w:sz w:val="24"/>
          <w:szCs w:val="24"/>
          <w:lang w:eastAsia="zh-CN"/>
        </w:rPr>
        <w:t>exige</w:t>
      </w:r>
      <w:r w:rsidR="00260531">
        <w:rPr>
          <w:rFonts w:ascii="Times New Roman" w:eastAsia="SimSun" w:hAnsi="Times New Roman" w:cs="Times New Roman"/>
          <w:sz w:val="24"/>
          <w:szCs w:val="24"/>
          <w:lang w:eastAsia="zh-CN"/>
        </w:rPr>
        <w:t xml:space="preserve"> convivencia ininterrumpida de</w:t>
      </w:r>
      <w:r w:rsidR="00260531" w:rsidRPr="00F12BC4">
        <w:rPr>
          <w:rFonts w:ascii="Times New Roman" w:eastAsia="SimSun" w:hAnsi="Times New Roman" w:cs="Times New Roman"/>
          <w:sz w:val="24"/>
          <w:szCs w:val="24"/>
          <w:lang w:eastAsia="zh-CN"/>
        </w:rPr>
        <w:t xml:space="preserve"> 2 años</w:t>
      </w:r>
      <w:r w:rsidR="00260531">
        <w:rPr>
          <w:rFonts w:ascii="Times New Roman" w:eastAsia="SimSun" w:hAnsi="Times New Roman" w:cs="Times New Roman"/>
          <w:sz w:val="24"/>
          <w:szCs w:val="24"/>
          <w:lang w:eastAsia="zh-CN"/>
        </w:rPr>
        <w:t>, salvo que exista descendencia</w:t>
      </w:r>
      <w:r w:rsidR="00260531" w:rsidRPr="00F12BC4">
        <w:rPr>
          <w:rFonts w:ascii="Times New Roman" w:eastAsia="SimSun" w:hAnsi="Times New Roman" w:cs="Times New Roman"/>
          <w:sz w:val="24"/>
          <w:szCs w:val="24"/>
          <w:lang w:eastAsia="zh-CN"/>
        </w:rPr>
        <w:t xml:space="preserve"> común</w:t>
      </w:r>
      <w:r w:rsidR="00260531">
        <w:rPr>
          <w:rFonts w:ascii="Times New Roman" w:eastAsia="SimSun" w:hAnsi="Times New Roman" w:cs="Times New Roman"/>
          <w:sz w:val="24"/>
          <w:szCs w:val="24"/>
          <w:lang w:eastAsia="zh-CN"/>
        </w:rPr>
        <w:t xml:space="preserve">. </w:t>
      </w:r>
      <w:r w:rsidR="003936FF" w:rsidRPr="00EC726A">
        <w:rPr>
          <w:rFonts w:ascii="Times New Roman" w:eastAsia="SimSun" w:hAnsi="Times New Roman" w:cs="Times New Roman"/>
          <w:sz w:val="24"/>
          <w:szCs w:val="24"/>
          <w:lang w:eastAsia="zh-CN"/>
        </w:rPr>
        <w:t xml:space="preserve">Mientras que </w:t>
      </w:r>
      <w:hyperlink r:id="rId104" w:history="1">
        <w:r w:rsidR="003936FF" w:rsidRPr="00EC726A">
          <w:rPr>
            <w:rStyle w:val="Hipervnculo"/>
            <w:rFonts w:ascii="Times New Roman" w:eastAsia="SimSun" w:hAnsi="Times New Roman" w:cs="Times New Roman"/>
            <w:sz w:val="24"/>
            <w:szCs w:val="24"/>
            <w:lang w:eastAsia="zh-CN"/>
          </w:rPr>
          <w:t>Madrid</w:t>
        </w:r>
      </w:hyperlink>
      <w:r w:rsidR="003936FF" w:rsidRPr="00EC726A">
        <w:rPr>
          <w:rFonts w:ascii="Times New Roman" w:eastAsia="SimSun" w:hAnsi="Times New Roman" w:cs="Times New Roman"/>
          <w:sz w:val="24"/>
          <w:szCs w:val="24"/>
          <w:lang w:eastAsia="zh-CN"/>
        </w:rPr>
        <w:t xml:space="preserve"> aplica un mayor rigor al exigir, aun mediando descendencia común y declaración formal de voluntad, una convivencia ininterrumpida de 12 meses.</w:t>
      </w:r>
    </w:p>
    <w:p w:rsidR="007A3B5C" w:rsidRDefault="00F128F9" w:rsidP="007A3B5C">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Independientemente del problema de la simulación, la cuestión</w:t>
      </w:r>
      <w:r w:rsidR="00632D44">
        <w:rPr>
          <w:rFonts w:ascii="Times New Roman" w:eastAsia="SimSun" w:hAnsi="Times New Roman" w:cs="Times New Roman"/>
          <w:sz w:val="24"/>
          <w:szCs w:val="24"/>
          <w:lang w:eastAsia="zh-CN"/>
        </w:rPr>
        <w:t xml:space="preserve"> de fondo</w:t>
      </w:r>
      <w:r>
        <w:rPr>
          <w:rFonts w:ascii="Times New Roman" w:eastAsia="SimSun" w:hAnsi="Times New Roman" w:cs="Times New Roman"/>
          <w:sz w:val="24"/>
          <w:szCs w:val="24"/>
          <w:lang w:eastAsia="zh-CN"/>
        </w:rPr>
        <w:t xml:space="preserve"> que se plantea es si tal convivencia, sujeta o no a plazo, ha </w:t>
      </w:r>
      <w:r w:rsidR="00AE71E3">
        <w:rPr>
          <w:rFonts w:ascii="Times New Roman" w:eastAsia="SimSun" w:hAnsi="Times New Roman" w:cs="Times New Roman"/>
          <w:sz w:val="24"/>
          <w:szCs w:val="24"/>
          <w:lang w:eastAsia="zh-CN"/>
        </w:rPr>
        <w:t>de serlo en el mismo domicilio.</w:t>
      </w:r>
    </w:p>
    <w:p w:rsidR="00F128F9" w:rsidRDefault="00632D44" w:rsidP="00260531">
      <w:pPr>
        <w:spacing w:after="6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 final, sin necesidad de mayores construcciones dogmáticas, la cuestión se resuelve </w:t>
      </w:r>
      <w:r w:rsidR="007A3B5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o no</w:t>
      </w:r>
      <w:r w:rsidR="007A3B5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por aplicación de aquellos discutidos puntos de conexión</w:t>
      </w:r>
      <w:r w:rsidR="003445B3">
        <w:rPr>
          <w:rFonts w:ascii="Times New Roman" w:eastAsia="SimSun" w:hAnsi="Times New Roman" w:cs="Times New Roman"/>
          <w:sz w:val="24"/>
          <w:szCs w:val="24"/>
          <w:lang w:eastAsia="zh-CN"/>
        </w:rPr>
        <w:t xml:space="preserve"> de cada Comunidad Autónoma. </w:t>
      </w:r>
      <w:r w:rsidR="003445B3" w:rsidRPr="00B47B13">
        <w:rPr>
          <w:rFonts w:ascii="Times New Roman" w:eastAsia="SimSun" w:hAnsi="Times New Roman" w:cs="Times New Roman"/>
          <w:sz w:val="24"/>
          <w:szCs w:val="24"/>
          <w:lang w:val="es-ES_tradnl" w:eastAsia="zh-CN"/>
        </w:rPr>
        <w:t xml:space="preserve">Por ejemplo, </w:t>
      </w:r>
      <w:hyperlink r:id="rId105" w:history="1">
        <w:r w:rsidR="003445B3" w:rsidRPr="00B47B13">
          <w:rPr>
            <w:rStyle w:val="Hipervnculo"/>
            <w:rFonts w:ascii="Times New Roman" w:eastAsia="SimSun" w:hAnsi="Times New Roman" w:cs="Times New Roman"/>
            <w:sz w:val="24"/>
            <w:szCs w:val="24"/>
            <w:lang w:eastAsia="zh-CN"/>
          </w:rPr>
          <w:t>Asturias</w:t>
        </w:r>
      </w:hyperlink>
      <w:r w:rsidR="003445B3" w:rsidRPr="00B47B13">
        <w:rPr>
          <w:rFonts w:ascii="Times New Roman" w:eastAsia="SimSun" w:hAnsi="Times New Roman" w:cs="Times New Roman"/>
          <w:sz w:val="24"/>
          <w:szCs w:val="24"/>
          <w:lang w:eastAsia="zh-CN"/>
        </w:rPr>
        <w:t xml:space="preserve"> exige empadronamiento de ambos miembros, aunque no necesariamente en el mismo domicilio</w:t>
      </w:r>
      <w:r w:rsidR="007A3B5C">
        <w:rPr>
          <w:rFonts w:ascii="Times New Roman" w:eastAsia="SimSun" w:hAnsi="Times New Roman" w:cs="Times New Roman"/>
          <w:sz w:val="24"/>
          <w:szCs w:val="24"/>
          <w:lang w:eastAsia="zh-CN"/>
        </w:rPr>
        <w:t xml:space="preserve">, </w:t>
      </w:r>
      <w:r w:rsidR="003445B3">
        <w:rPr>
          <w:rFonts w:ascii="Times New Roman" w:eastAsia="SimSun" w:hAnsi="Times New Roman" w:cs="Times New Roman"/>
          <w:sz w:val="24"/>
          <w:szCs w:val="24"/>
          <w:lang w:eastAsia="zh-CN"/>
        </w:rPr>
        <w:t>si bien la sede electrónica del Gobierno del Principado de Asturias, entre los requisitos exigibles habla de “</w:t>
      </w:r>
      <w:r w:rsidR="003445B3" w:rsidRPr="000932ED">
        <w:rPr>
          <w:rFonts w:ascii="Times New Roman" w:eastAsia="SimSun" w:hAnsi="Times New Roman" w:cs="Times New Roman"/>
          <w:i/>
          <w:sz w:val="24"/>
          <w:szCs w:val="24"/>
          <w:lang w:eastAsia="zh-CN"/>
        </w:rPr>
        <w:t>... Certificado de empadronamiento actualizado. Ambos solicitantes deberán residir en Asturias, en el mismo domicilio...</w:t>
      </w:r>
      <w:r w:rsidR="003445B3">
        <w:rPr>
          <w:rFonts w:ascii="Times New Roman" w:eastAsia="SimSun" w:hAnsi="Times New Roman" w:cs="Times New Roman"/>
          <w:sz w:val="24"/>
          <w:szCs w:val="24"/>
          <w:lang w:eastAsia="zh-CN"/>
        </w:rPr>
        <w:t>”.</w:t>
      </w:r>
      <w:r w:rsidR="007A3B5C">
        <w:rPr>
          <w:rFonts w:ascii="Times New Roman" w:eastAsia="SimSun" w:hAnsi="Times New Roman" w:cs="Times New Roman"/>
          <w:sz w:val="24"/>
          <w:szCs w:val="24"/>
          <w:lang w:eastAsia="zh-CN"/>
        </w:rPr>
        <w:t xml:space="preserve"> También en </w:t>
      </w:r>
      <w:hyperlink r:id="rId106" w:anchor="da3" w:history="1">
        <w:r w:rsidR="007A3B5C" w:rsidRPr="004E14C2">
          <w:rPr>
            <w:rFonts w:ascii="Times New Roman" w:eastAsia="SimSun" w:hAnsi="Times New Roman" w:cs="Times New Roman"/>
            <w:color w:val="0000FF"/>
            <w:sz w:val="24"/>
            <w:szCs w:val="24"/>
            <w:u w:val="single"/>
            <w:lang w:val="es-ES_tradnl" w:eastAsia="zh-CN"/>
          </w:rPr>
          <w:t>Galicia</w:t>
        </w:r>
      </w:hyperlink>
      <w:r w:rsidR="007A3B5C" w:rsidRPr="000932ED">
        <w:rPr>
          <w:rFonts w:ascii="Times New Roman" w:eastAsia="SimSun" w:hAnsi="Times New Roman" w:cs="Times New Roman"/>
          <w:sz w:val="24"/>
          <w:szCs w:val="24"/>
          <w:lang w:eastAsia="zh-CN"/>
        </w:rPr>
        <w:t xml:space="preserve"> la exigencia </w:t>
      </w:r>
      <w:r w:rsidR="008740FF">
        <w:rPr>
          <w:rFonts w:ascii="Times New Roman" w:eastAsia="SimSun" w:hAnsi="Times New Roman" w:cs="Times New Roman"/>
          <w:sz w:val="24"/>
          <w:szCs w:val="24"/>
          <w:lang w:eastAsia="zh-CN"/>
        </w:rPr>
        <w:t>llega por vía reglamentaria, pues</w:t>
      </w:r>
      <w:r w:rsidR="007A3B5C" w:rsidRPr="000932ED">
        <w:rPr>
          <w:rFonts w:ascii="Times New Roman" w:eastAsia="SimSun" w:hAnsi="Times New Roman" w:cs="Times New Roman"/>
          <w:sz w:val="24"/>
          <w:szCs w:val="24"/>
          <w:lang w:eastAsia="zh-CN"/>
        </w:rPr>
        <w:t xml:space="preserve"> el </w:t>
      </w:r>
      <w:hyperlink r:id="rId107" w:history="1">
        <w:r w:rsidR="007A3B5C" w:rsidRPr="000932ED">
          <w:rPr>
            <w:rStyle w:val="Hipervnculo"/>
            <w:rFonts w:ascii="Times New Roman" w:eastAsia="SimSun" w:hAnsi="Times New Roman" w:cs="Times New Roman"/>
            <w:sz w:val="24"/>
            <w:szCs w:val="24"/>
            <w:lang w:eastAsia="zh-CN"/>
          </w:rPr>
          <w:t>Decreto gallego 248/2007</w:t>
        </w:r>
      </w:hyperlink>
      <w:r w:rsidR="007A3B5C" w:rsidRPr="000932ED">
        <w:rPr>
          <w:rFonts w:ascii="Times New Roman" w:eastAsia="SimSun" w:hAnsi="Times New Roman" w:cs="Times New Roman"/>
          <w:sz w:val="24"/>
          <w:szCs w:val="24"/>
          <w:lang w:eastAsia="zh-CN"/>
        </w:rPr>
        <w:t xml:space="preserve"> establece para la constitutiva inscripción que uno de los miembros tenga vecindad civil gallega y que ambos estén empadronados en el mismo dom</w:t>
      </w:r>
      <w:r w:rsidR="007A3B5C">
        <w:rPr>
          <w:rFonts w:ascii="Times New Roman" w:eastAsia="SimSun" w:hAnsi="Times New Roman" w:cs="Times New Roman"/>
          <w:sz w:val="24"/>
          <w:szCs w:val="24"/>
          <w:lang w:eastAsia="zh-CN"/>
        </w:rPr>
        <w:t>icilio de un municipio gallego.</w:t>
      </w:r>
    </w:p>
    <w:p w:rsidR="00F62826" w:rsidRDefault="00F62826" w:rsidP="006539F5">
      <w:pPr>
        <w:numPr>
          <w:ilvl w:val="2"/>
          <w:numId w:val="7"/>
        </w:numPr>
        <w:spacing w:after="0" w:line="240" w:lineRule="auto"/>
        <w:ind w:left="1225" w:hanging="505"/>
        <w:jc w:val="both"/>
        <w:rPr>
          <w:rFonts w:ascii="Times New Roman" w:eastAsia="SimSun" w:hAnsi="Times New Roman" w:cs="Times New Roman"/>
          <w:b/>
          <w:sz w:val="24"/>
          <w:szCs w:val="24"/>
          <w:lang w:eastAsia="zh-CN"/>
        </w:rPr>
      </w:pPr>
      <w:bookmarkStart w:id="13" w:name="exclusividad"/>
      <w:bookmarkEnd w:id="13"/>
      <w:r>
        <w:rPr>
          <w:rFonts w:ascii="Times New Roman" w:eastAsia="SimSun" w:hAnsi="Times New Roman" w:cs="Times New Roman"/>
          <w:b/>
          <w:bCs/>
          <w:sz w:val="24"/>
          <w:szCs w:val="24"/>
          <w:lang w:eastAsia="zh-CN"/>
        </w:rPr>
        <w:t>Exclusividad</w:t>
      </w:r>
      <w:r w:rsidR="00F529C3">
        <w:rPr>
          <w:rFonts w:ascii="Times New Roman" w:eastAsia="SimSun" w:hAnsi="Times New Roman" w:cs="Times New Roman"/>
          <w:b/>
          <w:bCs/>
          <w:sz w:val="24"/>
          <w:szCs w:val="24"/>
          <w:lang w:eastAsia="zh-CN"/>
        </w:rPr>
        <w:t>: separación matrimonial y poligamia</w:t>
      </w:r>
    </w:p>
    <w:p w:rsidR="00954222" w:rsidRDefault="00F62826" w:rsidP="00F62826">
      <w:pPr>
        <w:spacing w:after="0" w:line="240" w:lineRule="auto"/>
        <w:ind w:left="1416"/>
        <w:jc w:val="both"/>
        <w:rPr>
          <w:rFonts w:ascii="Times New Roman" w:eastAsia="SimSun" w:hAnsi="Times New Roman" w:cs="Times New Roman"/>
          <w:sz w:val="24"/>
          <w:szCs w:val="24"/>
          <w:lang w:eastAsia="zh-CN"/>
        </w:rPr>
      </w:pPr>
      <w:r w:rsidRPr="00F62826">
        <w:rPr>
          <w:rFonts w:ascii="Times New Roman" w:eastAsia="SimSun" w:hAnsi="Times New Roman" w:cs="Times New Roman"/>
          <w:sz w:val="24"/>
          <w:szCs w:val="24"/>
          <w:lang w:eastAsia="zh-CN"/>
        </w:rPr>
        <w:t>La e</w:t>
      </w:r>
      <w:r>
        <w:rPr>
          <w:rFonts w:ascii="Times New Roman" w:eastAsia="SimSun" w:hAnsi="Times New Roman" w:cs="Times New Roman"/>
          <w:sz w:val="24"/>
          <w:szCs w:val="24"/>
          <w:lang w:eastAsia="zh-CN"/>
        </w:rPr>
        <w:t>xclusividad en la unión</w:t>
      </w:r>
      <w:r w:rsidR="00954222" w:rsidRPr="00F62826">
        <w:rPr>
          <w:rFonts w:ascii="Times New Roman" w:eastAsia="SimSun" w:hAnsi="Times New Roman" w:cs="Times New Roman"/>
          <w:sz w:val="24"/>
          <w:szCs w:val="24"/>
          <w:lang w:eastAsia="zh-CN"/>
        </w:rPr>
        <w:t xml:space="preserve"> implica inexistencia de vínculo equivalente con otra persona.</w:t>
      </w:r>
      <w:r w:rsidR="006A40D4" w:rsidRPr="00F62826">
        <w:rPr>
          <w:rFonts w:ascii="Times New Roman" w:eastAsia="SimSun" w:hAnsi="Times New Roman" w:cs="Times New Roman"/>
          <w:sz w:val="24"/>
          <w:szCs w:val="24"/>
          <w:lang w:eastAsia="zh-CN"/>
        </w:rPr>
        <w:t xml:space="preserve"> </w:t>
      </w:r>
      <w:r w:rsidR="00954222" w:rsidRPr="00F62826">
        <w:rPr>
          <w:rFonts w:ascii="Times New Roman" w:eastAsia="SimSun" w:hAnsi="Times New Roman" w:cs="Times New Roman"/>
          <w:sz w:val="24"/>
          <w:szCs w:val="24"/>
          <w:lang w:eastAsia="zh-CN"/>
        </w:rPr>
        <w:t xml:space="preserve">Excepcionalmente en </w:t>
      </w:r>
      <w:hyperlink r:id="rId108" w:anchor="c4" w:history="1">
        <w:r w:rsidR="00954222" w:rsidRPr="00F62826">
          <w:rPr>
            <w:rFonts w:ascii="Times New Roman" w:eastAsia="SimSun" w:hAnsi="Times New Roman" w:cs="Times New Roman"/>
            <w:color w:val="0000FF"/>
            <w:sz w:val="24"/>
            <w:szCs w:val="24"/>
            <w:u w:val="single"/>
            <w:lang w:eastAsia="zh-CN"/>
          </w:rPr>
          <w:t>Cataluña</w:t>
        </w:r>
      </w:hyperlink>
      <w:r w:rsidR="00954222" w:rsidRPr="00F62826">
        <w:rPr>
          <w:rFonts w:ascii="Times New Roman" w:eastAsia="SimSun" w:hAnsi="Times New Roman" w:cs="Times New Roman"/>
          <w:sz w:val="24"/>
          <w:szCs w:val="24"/>
          <w:lang w:eastAsia="zh-CN"/>
        </w:rPr>
        <w:t xml:space="preserve"> cabe la convivencia estable en pareja en la que uno o los dos miembros esté casado, siempre que haya una separación de hecho; mientras que en</w:t>
      </w:r>
      <w:r w:rsidR="007B57E3">
        <w:rPr>
          <w:rFonts w:ascii="Times New Roman" w:eastAsia="SimSun" w:hAnsi="Times New Roman" w:cs="Times New Roman"/>
          <w:sz w:val="24"/>
          <w:szCs w:val="24"/>
          <w:lang w:eastAsia="zh-CN"/>
        </w:rPr>
        <w:t xml:space="preserve"> </w:t>
      </w:r>
      <w:hyperlink r:id="rId109" w:anchor="a3" w:history="1">
        <w:r w:rsidR="007B57E3" w:rsidRPr="007B57E3">
          <w:rPr>
            <w:rStyle w:val="Hipervnculo"/>
            <w:rFonts w:ascii="Times New Roman" w:eastAsia="SimSun" w:hAnsi="Times New Roman" w:cs="Times New Roman"/>
            <w:sz w:val="24"/>
            <w:szCs w:val="24"/>
            <w:lang w:eastAsia="zh-CN"/>
          </w:rPr>
          <w:t>Extremadura</w:t>
        </w:r>
      </w:hyperlink>
      <w:r w:rsidR="002A35D9">
        <w:rPr>
          <w:rFonts w:ascii="Times New Roman" w:eastAsia="SimSun" w:hAnsi="Times New Roman" w:cs="Times New Roman"/>
          <w:sz w:val="24"/>
          <w:szCs w:val="24"/>
          <w:lang w:eastAsia="zh-CN"/>
        </w:rPr>
        <w:t xml:space="preserve">, </w:t>
      </w:r>
      <w:hyperlink r:id="rId110" w:anchor="a3" w:history="1">
        <w:r w:rsidR="002A35D9" w:rsidRPr="002A35D9">
          <w:rPr>
            <w:rStyle w:val="Hipervnculo"/>
            <w:rFonts w:ascii="Times New Roman" w:eastAsia="SimSun" w:hAnsi="Times New Roman" w:cs="Times New Roman"/>
            <w:sz w:val="24"/>
            <w:szCs w:val="24"/>
            <w:lang w:eastAsia="zh-CN"/>
          </w:rPr>
          <w:t>Madrid</w:t>
        </w:r>
      </w:hyperlink>
      <w:r w:rsidR="007A7F0E">
        <w:rPr>
          <w:rFonts w:ascii="Times New Roman" w:eastAsia="SimSun" w:hAnsi="Times New Roman" w:cs="Times New Roman"/>
          <w:sz w:val="24"/>
          <w:szCs w:val="24"/>
          <w:lang w:eastAsia="zh-CN"/>
        </w:rPr>
        <w:t xml:space="preserve">, </w:t>
      </w:r>
      <w:hyperlink r:id="rId111" w:history="1">
        <w:r w:rsidR="00954222" w:rsidRPr="00F62826">
          <w:rPr>
            <w:rFonts w:ascii="Times New Roman" w:eastAsia="SimSun" w:hAnsi="Times New Roman" w:cs="Times New Roman"/>
            <w:color w:val="0000FF"/>
            <w:sz w:val="24"/>
            <w:szCs w:val="24"/>
            <w:u w:val="single"/>
            <w:lang w:eastAsia="zh-CN"/>
          </w:rPr>
          <w:t>Murcia</w:t>
        </w:r>
      </w:hyperlink>
      <w:r w:rsidR="00954222" w:rsidRPr="00F62826">
        <w:rPr>
          <w:rFonts w:ascii="Times New Roman" w:eastAsia="SimSun" w:hAnsi="Times New Roman" w:cs="Times New Roman"/>
          <w:sz w:val="24"/>
          <w:szCs w:val="24"/>
          <w:lang w:eastAsia="zh-CN"/>
        </w:rPr>
        <w:t xml:space="preserve"> </w:t>
      </w:r>
      <w:r w:rsidR="007A7F0E">
        <w:rPr>
          <w:rFonts w:ascii="Times New Roman" w:eastAsia="SimSun" w:hAnsi="Times New Roman" w:cs="Times New Roman"/>
          <w:sz w:val="24"/>
          <w:szCs w:val="24"/>
          <w:lang w:eastAsia="zh-CN"/>
        </w:rPr>
        <w:t xml:space="preserve">y </w:t>
      </w:r>
      <w:hyperlink r:id="rId112" w:history="1">
        <w:r w:rsidR="007A7F0E" w:rsidRPr="007A7F0E">
          <w:rPr>
            <w:rStyle w:val="Hipervnculo"/>
            <w:rFonts w:ascii="Times New Roman" w:eastAsia="SimSun" w:hAnsi="Times New Roman" w:cs="Times New Roman"/>
            <w:sz w:val="24"/>
            <w:szCs w:val="24"/>
            <w:lang w:eastAsia="zh-CN"/>
          </w:rPr>
          <w:t>Valencia</w:t>
        </w:r>
      </w:hyperlink>
      <w:r w:rsidR="007A7F0E">
        <w:rPr>
          <w:rFonts w:ascii="Times New Roman" w:eastAsia="SimSun" w:hAnsi="Times New Roman" w:cs="Times New Roman"/>
          <w:sz w:val="24"/>
          <w:szCs w:val="24"/>
          <w:lang w:eastAsia="zh-CN"/>
        </w:rPr>
        <w:t xml:space="preserve"> </w:t>
      </w:r>
      <w:r w:rsidR="00954222" w:rsidRPr="00F62826">
        <w:rPr>
          <w:rFonts w:ascii="Times New Roman" w:eastAsia="SimSun" w:hAnsi="Times New Roman" w:cs="Times New Roman"/>
          <w:sz w:val="24"/>
          <w:szCs w:val="24"/>
          <w:lang w:eastAsia="zh-CN"/>
        </w:rPr>
        <w:t>se exige al menos la separación legal.</w:t>
      </w:r>
    </w:p>
    <w:p w:rsidR="004B35B1" w:rsidRDefault="00907C11" w:rsidP="00907C11">
      <w:pPr>
        <w:spacing w:after="0" w:line="240" w:lineRule="auto"/>
        <w:ind w:left="1416"/>
        <w:jc w:val="both"/>
        <w:rPr>
          <w:rFonts w:ascii="Times New Roman" w:eastAsia="SimSun" w:hAnsi="Times New Roman" w:cs="Times New Roman"/>
          <w:sz w:val="24"/>
          <w:szCs w:val="24"/>
          <w:lang w:eastAsia="zh-CN"/>
        </w:rPr>
      </w:pPr>
      <w:r w:rsidRPr="00907C11">
        <w:rPr>
          <w:rFonts w:ascii="Times New Roman" w:eastAsia="SimSun" w:hAnsi="Times New Roman" w:cs="Times New Roman"/>
          <w:sz w:val="24"/>
          <w:szCs w:val="24"/>
          <w:lang w:eastAsia="zh-CN"/>
        </w:rPr>
        <w:t>Exclusividad que cerraría la puerta a la poligamia, siquiera sea por la puerta de atrás del</w:t>
      </w:r>
      <w:r>
        <w:rPr>
          <w:rFonts w:ascii="Times New Roman" w:eastAsia="SimSun" w:hAnsi="Times New Roman" w:cs="Times New Roman"/>
          <w:sz w:val="24"/>
          <w:szCs w:val="24"/>
          <w:lang w:eastAsia="zh-CN"/>
        </w:rPr>
        <w:t xml:space="preserve"> concubinato propiamente dicho, </w:t>
      </w:r>
      <w:r w:rsidRPr="00907C11">
        <w:rPr>
          <w:rFonts w:ascii="Times New Roman" w:eastAsia="SimSun" w:hAnsi="Times New Roman" w:cs="Times New Roman"/>
          <w:sz w:val="24"/>
          <w:szCs w:val="24"/>
          <w:lang w:eastAsia="zh-CN"/>
        </w:rPr>
        <w:t>como aquella forma de poligamia en la cual la relación matrimonial principal se complementa con o</w:t>
      </w:r>
      <w:r w:rsidR="004B35B1">
        <w:rPr>
          <w:rFonts w:ascii="Times New Roman" w:eastAsia="SimSun" w:hAnsi="Times New Roman" w:cs="Times New Roman"/>
          <w:sz w:val="24"/>
          <w:szCs w:val="24"/>
          <w:lang w:eastAsia="zh-CN"/>
        </w:rPr>
        <w:t>tra de rango jurídico inferior.</w:t>
      </w:r>
    </w:p>
    <w:p w:rsidR="00907C11" w:rsidRDefault="00907C11" w:rsidP="00907C11">
      <w:pPr>
        <w:spacing w:after="0" w:line="240" w:lineRule="auto"/>
        <w:ind w:left="1416"/>
        <w:jc w:val="both"/>
        <w:rPr>
          <w:rFonts w:ascii="Times New Roman" w:eastAsia="SimSun" w:hAnsi="Times New Roman" w:cs="Times New Roman"/>
          <w:sz w:val="24"/>
          <w:szCs w:val="24"/>
          <w:lang w:eastAsia="zh-CN"/>
        </w:rPr>
      </w:pPr>
      <w:r w:rsidRPr="00907C11">
        <w:rPr>
          <w:rFonts w:ascii="Times New Roman" w:eastAsia="SimSun" w:hAnsi="Times New Roman" w:cs="Times New Roman"/>
          <w:sz w:val="24"/>
          <w:szCs w:val="24"/>
          <w:lang w:eastAsia="zh-CN"/>
        </w:rPr>
        <w:t>Recordemos que un país fronterizo como es  Marruecos y con una notable presencia de inmigrantes en el nuestro  reconoce la poligamia (en realidad la poliginia), si bien tras la reforma de 2004 del Código de Familia (Mudawana) se requiere autorización judicial (básicamente demostrar recursos económicos y garantizar el trato igualitario a todas las esposas) y que no se hubiese pactado la monogamia en el correspondiente contrato matrimonial. Por el contrario, en Argelia (incluso tras la reforma de 2005) no cabe el pacto capitular contrario a dicha poliginia, mientras que en Túnez la institución fue abolida en la reforma de 1956.</w:t>
      </w:r>
    </w:p>
    <w:p w:rsidR="004B35B1" w:rsidRDefault="004B35B1" w:rsidP="00907C11">
      <w:pPr>
        <w:spacing w:after="0" w:line="240" w:lineRule="auto"/>
        <w:ind w:left="1416"/>
        <w:jc w:val="both"/>
        <w:rPr>
          <w:rFonts w:ascii="Times New Roman" w:eastAsia="SimSun" w:hAnsi="Times New Roman" w:cs="Times New Roman"/>
          <w:color w:val="000000"/>
          <w:sz w:val="24"/>
          <w:szCs w:val="24"/>
          <w:lang w:eastAsia="zh-CN"/>
        </w:rPr>
      </w:pPr>
      <w:r>
        <w:rPr>
          <w:rFonts w:ascii="Times New Roman" w:eastAsia="SimSun" w:hAnsi="Times New Roman" w:cs="Times New Roman"/>
          <w:sz w:val="24"/>
          <w:szCs w:val="24"/>
          <w:lang w:eastAsia="zh-CN"/>
        </w:rPr>
        <w:t xml:space="preserve">Y ya que hablamos de la poligamia, </w:t>
      </w:r>
      <w:r>
        <w:rPr>
          <w:rFonts w:ascii="Times New Roman" w:eastAsia="SimSun" w:hAnsi="Times New Roman" w:cs="Times New Roman"/>
          <w:color w:val="000000"/>
          <w:sz w:val="24"/>
          <w:szCs w:val="24"/>
          <w:lang w:eastAsia="zh-CN"/>
        </w:rPr>
        <w:t>n</w:t>
      </w:r>
      <w:r w:rsidRPr="004B35B1">
        <w:rPr>
          <w:rFonts w:ascii="Times New Roman" w:eastAsia="SimSun" w:hAnsi="Times New Roman" w:cs="Times New Roman"/>
          <w:color w:val="000000"/>
          <w:sz w:val="24"/>
          <w:szCs w:val="24"/>
          <w:lang w:eastAsia="zh-CN"/>
        </w:rPr>
        <w:t>o creo que su rechazo en nuestro actual ordenamiento haya de buscarse en la discriminación de la mujer, pues la objeción decaería si se admitiese también la poliandria. Son sólo formas de organizarse familiarmente, las cuales pueden merecer el reconocimiento o incentivo legal, o su repugnancia, pero alguna solución hay que dar cuando el problema ya lo tenemos</w:t>
      </w:r>
      <w:r w:rsidR="005E0F3C" w:rsidRPr="00F93F64">
        <w:rPr>
          <w:rStyle w:val="Refdenotaalfinal"/>
          <w:rFonts w:ascii="Times New Roman" w:eastAsia="SimSun" w:hAnsi="Times New Roman" w:cs="Times New Roman"/>
          <w:b/>
          <w:color w:val="000000"/>
          <w:sz w:val="24"/>
          <w:szCs w:val="24"/>
          <w:lang w:eastAsia="zh-CN"/>
        </w:rPr>
        <w:endnoteReference w:id="17"/>
      </w:r>
      <w:r>
        <w:rPr>
          <w:rFonts w:ascii="Times New Roman" w:eastAsia="SimSun" w:hAnsi="Times New Roman" w:cs="Times New Roman"/>
          <w:color w:val="000000"/>
          <w:sz w:val="24"/>
          <w:szCs w:val="24"/>
          <w:lang w:eastAsia="zh-CN"/>
        </w:rPr>
        <w:t>.</w:t>
      </w:r>
    </w:p>
    <w:p w:rsidR="004B35B1" w:rsidRPr="004B35B1" w:rsidRDefault="004B35B1" w:rsidP="004B35B1">
      <w:pPr>
        <w:spacing w:after="0" w:line="240" w:lineRule="auto"/>
        <w:ind w:left="1416"/>
        <w:jc w:val="both"/>
        <w:rPr>
          <w:rFonts w:ascii="Times New Roman" w:eastAsia="SimSun" w:hAnsi="Times New Roman" w:cs="Times New Roman"/>
          <w:color w:val="000000"/>
          <w:sz w:val="24"/>
          <w:szCs w:val="24"/>
          <w:lang w:eastAsia="zh-CN"/>
        </w:rPr>
      </w:pPr>
      <w:r w:rsidRPr="004B35B1">
        <w:rPr>
          <w:rFonts w:ascii="Times New Roman" w:eastAsia="SimSun" w:hAnsi="Times New Roman" w:cs="Times New Roman"/>
          <w:color w:val="000000"/>
          <w:sz w:val="24"/>
          <w:szCs w:val="24"/>
          <w:lang w:eastAsia="zh-CN"/>
        </w:rPr>
        <w:t>Respecto a la actuación notarial, cuyo marco es siempre más estrecho que si la cuestión ha de resolverse ante un juzgado, normalmente el tema</w:t>
      </w:r>
      <w:r>
        <w:rPr>
          <w:rFonts w:ascii="Times New Roman" w:eastAsia="SimSun" w:hAnsi="Times New Roman" w:cs="Times New Roman"/>
          <w:color w:val="000000"/>
          <w:sz w:val="24"/>
          <w:szCs w:val="24"/>
          <w:lang w:eastAsia="zh-CN"/>
        </w:rPr>
        <w:t xml:space="preserve"> de la poligamia</w:t>
      </w:r>
      <w:r w:rsidRPr="004B35B1">
        <w:rPr>
          <w:rFonts w:ascii="Times New Roman" w:eastAsia="SimSun" w:hAnsi="Times New Roman" w:cs="Times New Roman"/>
          <w:color w:val="000000"/>
          <w:sz w:val="24"/>
          <w:szCs w:val="24"/>
          <w:lang w:eastAsia="zh-CN"/>
        </w:rPr>
        <w:t xml:space="preserve"> se planteará en relación a declaraciones de herederos abintestato, entendiendo que dicho marco viene delimitado:</w:t>
      </w:r>
    </w:p>
    <w:p w:rsidR="004B35B1" w:rsidRPr="004B35B1" w:rsidRDefault="004B35B1" w:rsidP="004B35B1">
      <w:pPr>
        <w:numPr>
          <w:ilvl w:val="0"/>
          <w:numId w:val="21"/>
        </w:numPr>
        <w:tabs>
          <w:tab w:val="num" w:pos="1148"/>
        </w:tabs>
        <w:spacing w:after="0" w:line="240" w:lineRule="auto"/>
        <w:jc w:val="both"/>
        <w:rPr>
          <w:rFonts w:ascii="Times New Roman" w:eastAsia="SimSun" w:hAnsi="Times New Roman" w:cs="Times New Roman"/>
          <w:color w:val="000000"/>
          <w:sz w:val="24"/>
          <w:szCs w:val="24"/>
          <w:lang w:eastAsia="zh-CN"/>
        </w:rPr>
      </w:pPr>
      <w:r w:rsidRPr="004B35B1">
        <w:rPr>
          <w:rFonts w:ascii="Times New Roman" w:eastAsia="SimSun" w:hAnsi="Times New Roman" w:cs="Times New Roman"/>
          <w:color w:val="000000"/>
          <w:sz w:val="24"/>
          <w:szCs w:val="24"/>
          <w:lang w:eastAsia="zh-CN"/>
        </w:rPr>
        <w:t>Por la presunción de exactitud y eficacia probatoria de lo que publica el Registro Civil español (</w:t>
      </w:r>
      <w:hyperlink r:id="rId113" w:anchor="a17" w:history="1">
        <w:r w:rsidR="00044B05" w:rsidRPr="00F04EC6">
          <w:rPr>
            <w:rStyle w:val="Hipervnculo"/>
            <w:rFonts w:ascii="Times New Roman" w:eastAsia="SimSun" w:hAnsi="Times New Roman" w:cs="Times New Roman"/>
            <w:sz w:val="24"/>
            <w:szCs w:val="24"/>
            <w:lang w:eastAsia="zh-CN"/>
          </w:rPr>
          <w:t>art</w:t>
        </w:r>
        <w:r w:rsidR="00F04EC6" w:rsidRPr="00F04EC6">
          <w:rPr>
            <w:rStyle w:val="Hipervnculo"/>
            <w:rFonts w:ascii="Times New Roman" w:eastAsia="SimSun" w:hAnsi="Times New Roman" w:cs="Times New Roman"/>
            <w:sz w:val="24"/>
            <w:szCs w:val="24"/>
            <w:lang w:eastAsia="zh-CN"/>
          </w:rPr>
          <w:t>s. 16 y 17</w:t>
        </w:r>
        <w:r w:rsidR="00044B05" w:rsidRPr="00F04EC6">
          <w:rPr>
            <w:rStyle w:val="Hipervnculo"/>
            <w:rFonts w:ascii="Times New Roman" w:eastAsia="SimSun" w:hAnsi="Times New Roman" w:cs="Times New Roman"/>
            <w:sz w:val="24"/>
            <w:szCs w:val="24"/>
            <w:lang w:eastAsia="zh-CN"/>
          </w:rPr>
          <w:t xml:space="preserve"> de la L</w:t>
        </w:r>
        <w:r w:rsidRPr="00F04EC6">
          <w:rPr>
            <w:rStyle w:val="Hipervnculo"/>
            <w:rFonts w:ascii="Times New Roman" w:eastAsia="SimSun" w:hAnsi="Times New Roman" w:cs="Times New Roman"/>
            <w:sz w:val="24"/>
            <w:szCs w:val="24"/>
            <w:lang w:eastAsia="zh-CN"/>
          </w:rPr>
          <w:t>ey de 2011</w:t>
        </w:r>
      </w:hyperlink>
      <w:r w:rsidR="00F04EC6">
        <w:rPr>
          <w:rFonts w:ascii="Times New Roman" w:eastAsia="SimSun" w:hAnsi="Times New Roman" w:cs="Times New Roman"/>
          <w:color w:val="000000"/>
          <w:sz w:val="24"/>
          <w:szCs w:val="24"/>
          <w:lang w:eastAsia="zh-CN"/>
        </w:rPr>
        <w:t>,</w:t>
      </w:r>
      <w:r w:rsidRPr="004B35B1">
        <w:rPr>
          <w:rFonts w:ascii="Times New Roman" w:eastAsia="SimSun" w:hAnsi="Times New Roman" w:cs="Times New Roman"/>
          <w:color w:val="000000"/>
          <w:sz w:val="24"/>
          <w:szCs w:val="24"/>
          <w:lang w:eastAsia="zh-CN"/>
        </w:rPr>
        <w:t xml:space="preserve"> por fin vigente</w:t>
      </w:r>
      <w:r w:rsidR="00175FF0">
        <w:rPr>
          <w:rFonts w:ascii="Times New Roman" w:eastAsia="SimSun" w:hAnsi="Times New Roman" w:cs="Times New Roman"/>
          <w:color w:val="000000"/>
          <w:sz w:val="24"/>
          <w:szCs w:val="24"/>
          <w:lang w:eastAsia="zh-CN"/>
        </w:rPr>
        <w:t xml:space="preserve"> </w:t>
      </w:r>
      <w:r w:rsidR="005D0E5F">
        <w:rPr>
          <w:rFonts w:ascii="Times New Roman" w:eastAsia="SimSun" w:hAnsi="Times New Roman" w:cs="Times New Roman"/>
          <w:color w:val="000000"/>
          <w:sz w:val="24"/>
          <w:szCs w:val="24"/>
          <w:lang w:eastAsia="zh-CN"/>
        </w:rPr>
        <w:t>desde el 30 de abril de 2021</w:t>
      </w:r>
      <w:r w:rsidR="00F04EC6">
        <w:rPr>
          <w:rFonts w:ascii="Times New Roman" w:eastAsia="SimSun" w:hAnsi="Times New Roman" w:cs="Times New Roman"/>
          <w:color w:val="000000"/>
          <w:sz w:val="24"/>
          <w:szCs w:val="24"/>
          <w:lang w:eastAsia="zh-CN"/>
        </w:rPr>
        <w:t>,</w:t>
      </w:r>
      <w:r w:rsidRPr="004B35B1">
        <w:rPr>
          <w:rFonts w:ascii="Times New Roman" w:eastAsia="SimSun" w:hAnsi="Times New Roman" w:cs="Times New Roman"/>
          <w:color w:val="000000"/>
          <w:sz w:val="24"/>
          <w:szCs w:val="24"/>
          <w:lang w:eastAsia="zh-CN"/>
        </w:rPr>
        <w:t xml:space="preserve"> y del anterior </w:t>
      </w:r>
      <w:hyperlink r:id="rId114" w:anchor="t1" w:history="1">
        <w:r w:rsidRPr="004B35B1">
          <w:rPr>
            <w:rStyle w:val="Hipervnculo"/>
            <w:rFonts w:ascii="Times New Roman" w:eastAsia="SimSun" w:hAnsi="Times New Roman" w:cs="Times New Roman"/>
            <w:sz w:val="24"/>
            <w:szCs w:val="24"/>
            <w:lang w:eastAsia="zh-CN"/>
          </w:rPr>
          <w:t>art. 2 de la Ley de 1957</w:t>
        </w:r>
      </w:hyperlink>
      <w:r w:rsidRPr="004B35B1">
        <w:rPr>
          <w:rFonts w:ascii="Times New Roman" w:eastAsia="SimSun" w:hAnsi="Times New Roman" w:cs="Times New Roman"/>
          <w:color w:val="000000"/>
          <w:sz w:val="24"/>
          <w:szCs w:val="24"/>
          <w:lang w:eastAsia="zh-CN"/>
        </w:rPr>
        <w:t>).</w:t>
      </w:r>
    </w:p>
    <w:p w:rsidR="004B35B1" w:rsidRPr="004B35B1" w:rsidRDefault="004B35B1" w:rsidP="004B35B1">
      <w:pPr>
        <w:numPr>
          <w:ilvl w:val="0"/>
          <w:numId w:val="21"/>
        </w:numPr>
        <w:tabs>
          <w:tab w:val="num" w:pos="1148"/>
        </w:tabs>
        <w:spacing w:after="0" w:line="240" w:lineRule="auto"/>
        <w:jc w:val="both"/>
        <w:rPr>
          <w:rFonts w:ascii="Times New Roman" w:eastAsia="SimSun" w:hAnsi="Times New Roman" w:cs="Times New Roman"/>
          <w:color w:val="000000"/>
          <w:sz w:val="24"/>
          <w:szCs w:val="24"/>
          <w:lang w:eastAsia="zh-CN"/>
        </w:rPr>
      </w:pPr>
      <w:r w:rsidRPr="004B35B1">
        <w:rPr>
          <w:rFonts w:ascii="Times New Roman" w:eastAsia="SimSun" w:hAnsi="Times New Roman" w:cs="Times New Roman"/>
          <w:color w:val="000000"/>
          <w:sz w:val="24"/>
          <w:szCs w:val="24"/>
          <w:lang w:eastAsia="zh-CN"/>
        </w:rPr>
        <w:t xml:space="preserve">Y sólo en su defecto, puede acudirse a la distribución que marque la ley sucesoria islámica aplicable; y si la ley sucesoria aplicable fuese la española, ya podemos empezar a discutir si los derechos se asignan a </w:t>
      </w:r>
      <w:r w:rsidRPr="004B35B1">
        <w:rPr>
          <w:rFonts w:ascii="Times New Roman" w:eastAsia="SimSun" w:hAnsi="Times New Roman" w:cs="Times New Roman"/>
          <w:color w:val="000000"/>
          <w:sz w:val="24"/>
          <w:szCs w:val="24"/>
          <w:lang w:eastAsia="zh-CN"/>
        </w:rPr>
        <w:lastRenderedPageBreak/>
        <w:t>partes iguales, proporcionalmente al tiempo de matrimonio o incluso recurrir a la ley de la nacionalidad común.</w:t>
      </w:r>
    </w:p>
    <w:p w:rsidR="00B635AB" w:rsidRPr="008E2375" w:rsidRDefault="00B635AB" w:rsidP="00F62826">
      <w:pPr>
        <w:numPr>
          <w:ilvl w:val="1"/>
          <w:numId w:val="7"/>
        </w:numPr>
        <w:spacing w:before="60" w:after="0" w:line="240" w:lineRule="auto"/>
        <w:ind w:left="788" w:hanging="431"/>
        <w:jc w:val="both"/>
        <w:rPr>
          <w:rFonts w:ascii="Times New Roman" w:eastAsia="SimSun" w:hAnsi="Times New Roman" w:cs="Times New Roman"/>
          <w:b/>
          <w:sz w:val="24"/>
          <w:szCs w:val="24"/>
          <w:lang w:eastAsia="zh-CN"/>
        </w:rPr>
      </w:pPr>
      <w:bookmarkStart w:id="14" w:name="reconocimiento"/>
      <w:bookmarkEnd w:id="14"/>
      <w:r>
        <w:rPr>
          <w:rFonts w:ascii="Times New Roman" w:eastAsia="SimSun" w:hAnsi="Times New Roman" w:cs="Times New Roman"/>
          <w:b/>
          <w:bCs/>
          <w:sz w:val="24"/>
          <w:szCs w:val="24"/>
          <w:lang w:eastAsia="zh-CN"/>
        </w:rPr>
        <w:t>Reconocimiento</w:t>
      </w:r>
      <w:r w:rsidR="0030213B">
        <w:rPr>
          <w:rFonts w:ascii="Times New Roman" w:eastAsia="SimSun" w:hAnsi="Times New Roman" w:cs="Times New Roman"/>
          <w:b/>
          <w:bCs/>
          <w:sz w:val="24"/>
          <w:szCs w:val="24"/>
          <w:lang w:eastAsia="zh-CN"/>
        </w:rPr>
        <w:t>: meramente</w:t>
      </w:r>
      <w:r w:rsidR="00881BA6">
        <w:rPr>
          <w:rFonts w:ascii="Times New Roman" w:eastAsia="SimSun" w:hAnsi="Times New Roman" w:cs="Times New Roman"/>
          <w:b/>
          <w:bCs/>
          <w:sz w:val="24"/>
          <w:szCs w:val="24"/>
          <w:lang w:eastAsia="zh-CN"/>
        </w:rPr>
        <w:t xml:space="preserve"> fácticas o voluntaristas</w:t>
      </w:r>
    </w:p>
    <w:p w:rsidR="006B1BCF" w:rsidRDefault="006B1BCF" w:rsidP="00B635AB">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w:t>
      </w:r>
      <w:r w:rsidRPr="008E2375">
        <w:rPr>
          <w:rFonts w:ascii="Times New Roman" w:eastAsia="SimSun" w:hAnsi="Times New Roman" w:cs="Times New Roman"/>
          <w:sz w:val="24"/>
          <w:szCs w:val="24"/>
          <w:lang w:eastAsia="zh-CN"/>
        </w:rPr>
        <w:t>a</w:t>
      </w:r>
      <w:r w:rsidR="00881BA6">
        <w:rPr>
          <w:rFonts w:ascii="Times New Roman" w:eastAsia="SimSun" w:hAnsi="Times New Roman" w:cs="Times New Roman"/>
          <w:sz w:val="24"/>
          <w:szCs w:val="24"/>
          <w:lang w:eastAsia="zh-CN"/>
        </w:rPr>
        <w:t xml:space="preserve"> causa eficiente de la</w:t>
      </w:r>
      <w:r w:rsidRPr="008E2375">
        <w:rPr>
          <w:rFonts w:ascii="Times New Roman" w:eastAsia="SimSun" w:hAnsi="Times New Roman" w:cs="Times New Roman"/>
          <w:sz w:val="24"/>
          <w:szCs w:val="24"/>
          <w:lang w:eastAsia="zh-CN"/>
        </w:rPr>
        <w:t xml:space="preserve"> unión que haya de merecer especial protección puede ser meramente de hecho sujeta a determinados plazos de convivencia  y/o descendencia; o por el contrario, exigir</w:t>
      </w:r>
      <w:r w:rsidR="00D731D3">
        <w:rPr>
          <w:rFonts w:ascii="Times New Roman" w:eastAsia="SimSun" w:hAnsi="Times New Roman" w:cs="Times New Roman"/>
          <w:sz w:val="24"/>
          <w:szCs w:val="24"/>
          <w:lang w:eastAsia="zh-CN"/>
        </w:rPr>
        <w:t>se</w:t>
      </w:r>
      <w:r w:rsidRPr="008E2375">
        <w:rPr>
          <w:rFonts w:ascii="Times New Roman" w:eastAsia="SimSun" w:hAnsi="Times New Roman" w:cs="Times New Roman"/>
          <w:sz w:val="24"/>
          <w:szCs w:val="24"/>
          <w:lang w:eastAsia="zh-CN"/>
        </w:rPr>
        <w:t xml:space="preserve"> como elemento esencial la declaración</w:t>
      </w:r>
      <w:r w:rsidR="001C76E4">
        <w:rPr>
          <w:rFonts w:ascii="Times New Roman" w:eastAsia="SimSun" w:hAnsi="Times New Roman" w:cs="Times New Roman"/>
          <w:sz w:val="24"/>
          <w:szCs w:val="24"/>
          <w:lang w:eastAsia="zh-CN"/>
        </w:rPr>
        <w:t xml:space="preserve"> formal</w:t>
      </w:r>
      <w:r w:rsidRPr="008E2375">
        <w:rPr>
          <w:rFonts w:ascii="Times New Roman" w:eastAsia="SimSun" w:hAnsi="Times New Roman" w:cs="Times New Roman"/>
          <w:sz w:val="24"/>
          <w:szCs w:val="24"/>
          <w:lang w:eastAsia="zh-CN"/>
        </w:rPr>
        <w:t xml:space="preserve"> de voluntad de ambos miembro</w:t>
      </w:r>
      <w:r>
        <w:rPr>
          <w:rFonts w:ascii="Times New Roman" w:eastAsia="SimSun" w:hAnsi="Times New Roman" w:cs="Times New Roman"/>
          <w:sz w:val="24"/>
          <w:szCs w:val="24"/>
          <w:lang w:eastAsia="zh-CN"/>
        </w:rPr>
        <w:t>s.</w:t>
      </w:r>
      <w:r w:rsidR="00CB3D65">
        <w:rPr>
          <w:rFonts w:ascii="Times New Roman" w:eastAsia="SimSun" w:hAnsi="Times New Roman" w:cs="Times New Roman"/>
          <w:sz w:val="24"/>
          <w:szCs w:val="24"/>
          <w:lang w:eastAsia="zh-CN"/>
        </w:rPr>
        <w:t xml:space="preserve"> Y ello</w:t>
      </w:r>
      <w:r w:rsidR="007342A8">
        <w:rPr>
          <w:rFonts w:ascii="Times New Roman" w:eastAsia="SimSun" w:hAnsi="Times New Roman" w:cs="Times New Roman"/>
          <w:sz w:val="24"/>
          <w:szCs w:val="24"/>
          <w:lang w:eastAsia="zh-CN"/>
        </w:rPr>
        <w:t xml:space="preserve"> con distintos requisitos</w:t>
      </w:r>
      <w:r w:rsidR="00E01F54">
        <w:rPr>
          <w:rFonts w:ascii="Times New Roman" w:eastAsia="SimSun" w:hAnsi="Times New Roman" w:cs="Times New Roman"/>
          <w:sz w:val="24"/>
          <w:szCs w:val="24"/>
          <w:lang w:eastAsia="zh-CN"/>
        </w:rPr>
        <w:t xml:space="preserve"> en orden a su prueba</w:t>
      </w:r>
      <w:r w:rsidR="007342A8">
        <w:rPr>
          <w:rFonts w:ascii="Times New Roman" w:eastAsia="SimSun" w:hAnsi="Times New Roman" w:cs="Times New Roman"/>
          <w:sz w:val="24"/>
          <w:szCs w:val="24"/>
          <w:lang w:eastAsia="zh-CN"/>
        </w:rPr>
        <w:t xml:space="preserve"> y</w:t>
      </w:r>
      <w:r w:rsidR="00E01F54">
        <w:rPr>
          <w:rFonts w:ascii="Times New Roman" w:eastAsia="SimSun" w:hAnsi="Times New Roman" w:cs="Times New Roman"/>
          <w:sz w:val="24"/>
          <w:szCs w:val="24"/>
          <w:lang w:eastAsia="zh-CN"/>
        </w:rPr>
        <w:t>, sobre todo,</w:t>
      </w:r>
      <w:r w:rsidR="007342A8">
        <w:rPr>
          <w:rFonts w:ascii="Times New Roman" w:eastAsia="SimSun" w:hAnsi="Times New Roman" w:cs="Times New Roman"/>
          <w:sz w:val="24"/>
          <w:szCs w:val="24"/>
          <w:lang w:eastAsia="zh-CN"/>
        </w:rPr>
        <w:t xml:space="preserve"> reperc</w:t>
      </w:r>
      <w:r w:rsidR="00E01F54">
        <w:rPr>
          <w:rFonts w:ascii="Times New Roman" w:eastAsia="SimSun" w:hAnsi="Times New Roman" w:cs="Times New Roman"/>
          <w:sz w:val="24"/>
          <w:szCs w:val="24"/>
          <w:lang w:eastAsia="zh-CN"/>
        </w:rPr>
        <w:t>usiones en su eficacia</w:t>
      </w:r>
      <w:r w:rsidR="007342A8">
        <w:rPr>
          <w:rFonts w:ascii="Times New Roman" w:eastAsia="SimSun" w:hAnsi="Times New Roman" w:cs="Times New Roman"/>
          <w:sz w:val="24"/>
          <w:szCs w:val="24"/>
          <w:lang w:eastAsia="zh-CN"/>
        </w:rPr>
        <w:t>.</w:t>
      </w:r>
    </w:p>
    <w:p w:rsidR="0031772E" w:rsidRPr="002C30B0" w:rsidRDefault="00BE6BBF" w:rsidP="0031772E">
      <w:pPr>
        <w:spacing w:after="0" w:line="240" w:lineRule="auto"/>
        <w:ind w:left="794"/>
        <w:jc w:val="both"/>
        <w:rPr>
          <w:rFonts w:ascii="Times New Roman" w:eastAsia="SimSun" w:hAnsi="Times New Roman" w:cs="Times New Roman"/>
          <w:sz w:val="24"/>
          <w:szCs w:val="24"/>
          <w:lang w:eastAsia="zh-CN"/>
        </w:rPr>
      </w:pPr>
      <w:hyperlink r:id="rId115" w:history="1">
        <w:r w:rsidR="0031772E" w:rsidRPr="001148DA">
          <w:rPr>
            <w:rStyle w:val="Hipervnculo"/>
            <w:rFonts w:ascii="Times New Roman" w:eastAsia="SimSun" w:hAnsi="Times New Roman" w:cs="Times New Roman"/>
            <w:sz w:val="24"/>
            <w:szCs w:val="24"/>
            <w:lang w:eastAsia="zh-CN"/>
          </w:rPr>
          <w:t>Andalucía</w:t>
        </w:r>
      </w:hyperlink>
      <w:r w:rsidR="0031772E">
        <w:rPr>
          <w:rFonts w:ascii="Times New Roman" w:eastAsia="SimSun" w:hAnsi="Times New Roman" w:cs="Times New Roman"/>
          <w:sz w:val="24"/>
          <w:szCs w:val="24"/>
          <w:lang w:eastAsia="zh-CN"/>
        </w:rPr>
        <w:t xml:space="preserve"> y </w:t>
      </w:r>
      <w:hyperlink r:id="rId116" w:anchor="da3" w:history="1">
        <w:r w:rsidR="0031772E">
          <w:rPr>
            <w:rStyle w:val="Hipervnculo"/>
            <w:rFonts w:ascii="Times New Roman" w:eastAsia="SimSun" w:hAnsi="Times New Roman" w:cs="Times New Roman"/>
            <w:sz w:val="24"/>
            <w:szCs w:val="24"/>
            <w:lang w:eastAsia="zh-CN"/>
          </w:rPr>
          <w:t>G</w:t>
        </w:r>
        <w:r w:rsidR="0031772E" w:rsidRPr="007342A8">
          <w:rPr>
            <w:rStyle w:val="Hipervnculo"/>
            <w:rFonts w:ascii="Times New Roman" w:eastAsia="SimSun" w:hAnsi="Times New Roman" w:cs="Times New Roman"/>
            <w:sz w:val="24"/>
            <w:szCs w:val="24"/>
            <w:lang w:eastAsia="zh-CN"/>
          </w:rPr>
          <w:t>al</w:t>
        </w:r>
        <w:r w:rsidR="0031772E">
          <w:rPr>
            <w:rStyle w:val="Hipervnculo"/>
            <w:rFonts w:ascii="Times New Roman" w:eastAsia="SimSun" w:hAnsi="Times New Roman" w:cs="Times New Roman"/>
            <w:sz w:val="24"/>
            <w:szCs w:val="24"/>
            <w:lang w:eastAsia="zh-CN"/>
          </w:rPr>
          <w:t>icia</w:t>
        </w:r>
      </w:hyperlink>
      <w:r w:rsidR="0031772E">
        <w:rPr>
          <w:rFonts w:ascii="Times New Roman" w:eastAsia="SimSun" w:hAnsi="Times New Roman" w:cs="Times New Roman"/>
          <w:sz w:val="24"/>
          <w:szCs w:val="24"/>
          <w:lang w:eastAsia="zh-CN"/>
        </w:rPr>
        <w:t xml:space="preserve">  sólo reconocen como parejas de hecho las inscritas en sus respectivos registros.</w:t>
      </w:r>
    </w:p>
    <w:p w:rsidR="006B1BCF" w:rsidRDefault="0031772E" w:rsidP="00B635AB">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Por el contrario,</w:t>
      </w:r>
      <w:r w:rsidR="006B1BCF" w:rsidRPr="008E2375">
        <w:rPr>
          <w:rFonts w:ascii="Times New Roman" w:eastAsia="SimSun" w:hAnsi="Times New Roman" w:cs="Times New Roman"/>
          <w:sz w:val="24"/>
          <w:szCs w:val="24"/>
          <w:lang w:eastAsia="zh-CN"/>
        </w:rPr>
        <w:t xml:space="preserve"> </w:t>
      </w:r>
      <w:hyperlink r:id="rId117" w:history="1">
        <w:r w:rsidR="001148DA">
          <w:rPr>
            <w:rFonts w:ascii="Times New Roman" w:eastAsia="SimSun" w:hAnsi="Times New Roman" w:cs="Times New Roman"/>
            <w:color w:val="0000FF"/>
            <w:sz w:val="24"/>
            <w:szCs w:val="24"/>
            <w:u w:val="single"/>
            <w:lang w:eastAsia="zh-CN"/>
          </w:rPr>
          <w:t>A</w:t>
        </w:r>
        <w:r w:rsidR="006B1BCF" w:rsidRPr="008E2375">
          <w:rPr>
            <w:rFonts w:ascii="Times New Roman" w:eastAsia="SimSun" w:hAnsi="Times New Roman" w:cs="Times New Roman"/>
            <w:color w:val="0000FF"/>
            <w:sz w:val="24"/>
            <w:szCs w:val="24"/>
            <w:u w:val="single"/>
            <w:lang w:eastAsia="zh-CN"/>
          </w:rPr>
          <w:t>sturia</w:t>
        </w:r>
        <w:r w:rsidR="001148DA">
          <w:rPr>
            <w:rFonts w:ascii="Times New Roman" w:eastAsia="SimSun" w:hAnsi="Times New Roman" w:cs="Times New Roman"/>
            <w:color w:val="0000FF"/>
            <w:sz w:val="24"/>
            <w:szCs w:val="24"/>
            <w:u w:val="single"/>
            <w:lang w:eastAsia="zh-CN"/>
          </w:rPr>
          <w:t>s</w:t>
        </w:r>
      </w:hyperlink>
      <w:r w:rsidR="006B1BCF" w:rsidRPr="008E2375">
        <w:rPr>
          <w:rFonts w:ascii="Times New Roman" w:eastAsia="SimSun" w:hAnsi="Times New Roman" w:cs="Times New Roman"/>
          <w:sz w:val="24"/>
          <w:szCs w:val="24"/>
          <w:lang w:eastAsia="zh-CN"/>
        </w:rPr>
        <w:t xml:space="preserve"> contempla ambas tipologías, </w:t>
      </w:r>
      <w:r w:rsidR="001C76E4">
        <w:rPr>
          <w:rFonts w:ascii="Times New Roman" w:eastAsia="SimSun" w:hAnsi="Times New Roman" w:cs="Times New Roman"/>
          <w:sz w:val="24"/>
          <w:szCs w:val="24"/>
          <w:lang w:eastAsia="zh-CN"/>
        </w:rPr>
        <w:t>la pareja estable</w:t>
      </w:r>
      <w:r w:rsidR="00B635AB" w:rsidRPr="001C319A">
        <w:rPr>
          <w:rFonts w:ascii="Times New Roman" w:eastAsia="SimSun" w:hAnsi="Times New Roman" w:cs="Times New Roman"/>
          <w:sz w:val="24"/>
          <w:szCs w:val="24"/>
          <w:lang w:eastAsia="zh-CN"/>
        </w:rPr>
        <w:t xml:space="preserve"> meramente fáctica, que puede acreditarse a través de cualquier medio de prueba admitido en derecho (y para la que se exige convivencia de 1 año o descende</w:t>
      </w:r>
      <w:r w:rsidR="001C76E4">
        <w:rPr>
          <w:rFonts w:ascii="Times New Roman" w:eastAsia="SimSun" w:hAnsi="Times New Roman" w:cs="Times New Roman"/>
          <w:sz w:val="24"/>
          <w:szCs w:val="24"/>
          <w:lang w:eastAsia="zh-CN"/>
        </w:rPr>
        <w:t xml:space="preserve">ncia común), y la </w:t>
      </w:r>
      <w:r w:rsidR="00CB3D65">
        <w:rPr>
          <w:rFonts w:ascii="Times New Roman" w:eastAsia="SimSun" w:hAnsi="Times New Roman" w:cs="Times New Roman"/>
          <w:sz w:val="24"/>
          <w:szCs w:val="24"/>
          <w:lang w:eastAsia="zh-CN"/>
        </w:rPr>
        <w:t>documentada públicamente o inscrita en su registro</w:t>
      </w:r>
      <w:r w:rsidR="00B635AB" w:rsidRPr="001C319A">
        <w:rPr>
          <w:rFonts w:ascii="Times New Roman" w:eastAsia="SimSun" w:hAnsi="Times New Roman" w:cs="Times New Roman"/>
          <w:sz w:val="24"/>
          <w:szCs w:val="24"/>
          <w:lang w:eastAsia="zh-CN"/>
        </w:rPr>
        <w:t xml:space="preserve"> (a la que no se exige los requisitos anteriores)</w:t>
      </w:r>
      <w:r w:rsidR="00B635AB">
        <w:rPr>
          <w:rFonts w:ascii="Times New Roman" w:eastAsia="SimSun" w:hAnsi="Times New Roman" w:cs="Times New Roman"/>
          <w:sz w:val="24"/>
          <w:szCs w:val="24"/>
          <w:lang w:eastAsia="zh-CN"/>
        </w:rPr>
        <w:t>.</w:t>
      </w:r>
    </w:p>
    <w:p w:rsidR="00D064C7" w:rsidRDefault="00803F33" w:rsidP="00B635AB">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Tambi</w:t>
      </w:r>
      <w:r w:rsidR="003B50F0">
        <w:rPr>
          <w:rFonts w:ascii="Times New Roman" w:eastAsia="SimSun" w:hAnsi="Times New Roman" w:cs="Times New Roman"/>
          <w:sz w:val="24"/>
          <w:szCs w:val="24"/>
          <w:lang w:eastAsia="zh-CN"/>
        </w:rPr>
        <w:t>én</w:t>
      </w:r>
      <w:r>
        <w:rPr>
          <w:rFonts w:ascii="Times New Roman" w:eastAsia="SimSun" w:hAnsi="Times New Roman" w:cs="Times New Roman"/>
          <w:sz w:val="24"/>
          <w:szCs w:val="24"/>
          <w:lang w:eastAsia="zh-CN"/>
        </w:rPr>
        <w:t xml:space="preserve"> </w:t>
      </w:r>
      <w:hyperlink r:id="rId118" w:anchor="c4" w:history="1">
        <w:r w:rsidR="001148DA">
          <w:rPr>
            <w:rFonts w:ascii="Times New Roman" w:eastAsia="SimSun" w:hAnsi="Times New Roman" w:cs="Times New Roman"/>
            <w:color w:val="0000FF"/>
            <w:sz w:val="24"/>
            <w:szCs w:val="24"/>
            <w:u w:val="single"/>
            <w:lang w:eastAsia="zh-CN"/>
          </w:rPr>
          <w:t>Cataluña</w:t>
        </w:r>
      </w:hyperlink>
      <w:r w:rsidR="001C76E4">
        <w:rPr>
          <w:rFonts w:ascii="Times New Roman" w:eastAsia="SimSun" w:hAnsi="Times New Roman" w:cs="Times New Roman"/>
          <w:color w:val="0000FF"/>
          <w:sz w:val="24"/>
          <w:szCs w:val="24"/>
          <w:lang w:eastAsia="zh-CN"/>
        </w:rPr>
        <w:t xml:space="preserve"> </w:t>
      </w:r>
      <w:r w:rsidR="001C76E4">
        <w:rPr>
          <w:rFonts w:ascii="Times New Roman" w:eastAsia="SimSun" w:hAnsi="Times New Roman" w:cs="Times New Roman"/>
          <w:sz w:val="24"/>
          <w:szCs w:val="24"/>
          <w:lang w:eastAsia="zh-CN"/>
        </w:rPr>
        <w:t>distingue en relación a la convivencia estable e</w:t>
      </w:r>
      <w:r w:rsidR="004E29D9">
        <w:rPr>
          <w:rFonts w:ascii="Times New Roman" w:eastAsia="SimSun" w:hAnsi="Times New Roman" w:cs="Times New Roman"/>
          <w:sz w:val="24"/>
          <w:szCs w:val="24"/>
          <w:lang w:eastAsia="zh-CN"/>
        </w:rPr>
        <w:t>n pareja entre aquella meramente</w:t>
      </w:r>
      <w:r w:rsidR="001C76E4">
        <w:rPr>
          <w:rFonts w:ascii="Times New Roman" w:eastAsia="SimSun" w:hAnsi="Times New Roman" w:cs="Times New Roman"/>
          <w:sz w:val="24"/>
          <w:szCs w:val="24"/>
          <w:lang w:eastAsia="zh-CN"/>
        </w:rPr>
        <w:t xml:space="preserve"> fáctica (y para la que exige convivencia ininterrumpida de 2 años o descendencia común durante dicha convivencia) y la formalizada en escritura pública (a la que no se exige los requisitos anteriores).</w:t>
      </w:r>
    </w:p>
    <w:p w:rsidR="008D7580" w:rsidRDefault="00E91D12" w:rsidP="00B635AB">
      <w:pPr>
        <w:spacing w:after="0" w:line="240" w:lineRule="auto"/>
        <w:ind w:left="792"/>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No obstante</w:t>
      </w:r>
      <w:r w:rsidR="004725BA" w:rsidRPr="00EE5AEE">
        <w:rPr>
          <w:rFonts w:ascii="Times New Roman" w:eastAsia="SimSun" w:hAnsi="Times New Roman" w:cs="Times New Roman"/>
          <w:color w:val="000000" w:themeColor="text1"/>
          <w:sz w:val="24"/>
          <w:szCs w:val="24"/>
          <w:lang w:eastAsia="zh-CN"/>
        </w:rPr>
        <w:t xml:space="preserve">, la </w:t>
      </w:r>
      <w:hyperlink r:id="rId119" w:history="1">
        <w:r w:rsidR="004725BA" w:rsidRPr="0044332B">
          <w:rPr>
            <w:rStyle w:val="Hipervnculo"/>
            <w:rFonts w:ascii="Times New Roman" w:eastAsia="SimSun" w:hAnsi="Times New Roman" w:cs="Times New Roman"/>
            <w:sz w:val="24"/>
            <w:szCs w:val="24"/>
            <w:lang w:eastAsia="zh-CN"/>
          </w:rPr>
          <w:t>Sentencia del Tribunal Constitucional 93/2013, de 23 de abril</w:t>
        </w:r>
      </w:hyperlink>
      <w:r w:rsidR="004725BA" w:rsidRPr="00EE5AEE">
        <w:rPr>
          <w:rFonts w:ascii="Times New Roman" w:eastAsia="SimSun" w:hAnsi="Times New Roman" w:cs="Times New Roman"/>
          <w:color w:val="000000" w:themeColor="text1"/>
          <w:sz w:val="24"/>
          <w:szCs w:val="24"/>
          <w:lang w:eastAsia="zh-CN"/>
        </w:rPr>
        <w:t xml:space="preserve">, </w:t>
      </w:r>
      <w:r>
        <w:rPr>
          <w:rFonts w:ascii="Times New Roman" w:eastAsia="SimSun" w:hAnsi="Times New Roman" w:cs="Times New Roman"/>
          <w:color w:val="000000" w:themeColor="text1"/>
          <w:sz w:val="24"/>
          <w:szCs w:val="24"/>
          <w:lang w:eastAsia="zh-CN"/>
        </w:rPr>
        <w:t xml:space="preserve">que </w:t>
      </w:r>
      <w:r w:rsidR="0044332B">
        <w:rPr>
          <w:rFonts w:ascii="Times New Roman" w:eastAsia="SimSun" w:hAnsi="Times New Roman" w:cs="Times New Roman"/>
          <w:color w:val="000000" w:themeColor="text1"/>
          <w:sz w:val="24"/>
          <w:szCs w:val="24"/>
          <w:lang w:eastAsia="zh-CN"/>
        </w:rPr>
        <w:t>se cargó buena parte de la</w:t>
      </w:r>
      <w:r w:rsidR="006E1589">
        <w:rPr>
          <w:rFonts w:ascii="Times New Roman" w:eastAsia="SimSun" w:hAnsi="Times New Roman" w:cs="Times New Roman"/>
          <w:color w:val="000000" w:themeColor="text1"/>
          <w:sz w:val="24"/>
          <w:szCs w:val="24"/>
          <w:lang w:eastAsia="zh-CN"/>
        </w:rPr>
        <w:t xml:space="preserve"> anterior</w:t>
      </w:r>
      <w:r w:rsidR="0044332B">
        <w:rPr>
          <w:rFonts w:ascii="Times New Roman" w:eastAsia="SimSun" w:hAnsi="Times New Roman" w:cs="Times New Roman"/>
          <w:color w:val="000000" w:themeColor="text1"/>
          <w:sz w:val="24"/>
          <w:szCs w:val="24"/>
          <w:lang w:eastAsia="zh-CN"/>
        </w:rPr>
        <w:t xml:space="preserve"> regulación navarra</w:t>
      </w:r>
      <w:r>
        <w:rPr>
          <w:rFonts w:ascii="Times New Roman" w:eastAsia="SimSun" w:hAnsi="Times New Roman" w:cs="Times New Roman"/>
          <w:color w:val="000000" w:themeColor="text1"/>
          <w:sz w:val="24"/>
          <w:szCs w:val="24"/>
          <w:lang w:eastAsia="zh-CN"/>
        </w:rPr>
        <w:t>, sienta la siguiente doctrina:</w:t>
      </w:r>
    </w:p>
    <w:p w:rsidR="00E91D12" w:rsidRDefault="00E91D12" w:rsidP="00B635AB">
      <w:pPr>
        <w:spacing w:after="0" w:line="240" w:lineRule="auto"/>
        <w:ind w:left="792"/>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 </w:t>
      </w:r>
      <w:r w:rsidR="001700CC">
        <w:rPr>
          <w:rFonts w:ascii="Times New Roman" w:eastAsia="SimSun" w:hAnsi="Times New Roman" w:cs="Times New Roman"/>
          <w:color w:val="000000" w:themeColor="text1"/>
          <w:sz w:val="24"/>
          <w:szCs w:val="24"/>
          <w:lang w:eastAsia="zh-CN"/>
        </w:rPr>
        <w:t xml:space="preserve">La sola existencia de una unión </w:t>
      </w:r>
      <w:r w:rsidR="002230D2" w:rsidRPr="00E60B06">
        <w:rPr>
          <w:rFonts w:ascii="Times New Roman" w:eastAsia="SimSun" w:hAnsi="Times New Roman" w:cs="Times New Roman"/>
          <w:sz w:val="24"/>
          <w:szCs w:val="24"/>
          <w:lang w:eastAsia="zh-CN"/>
        </w:rPr>
        <w:t>«</w:t>
      </w:r>
      <w:r w:rsidR="001700CC">
        <w:rPr>
          <w:rFonts w:ascii="Times New Roman" w:eastAsia="SimSun" w:hAnsi="Times New Roman" w:cs="Times New Roman"/>
          <w:color w:val="000000" w:themeColor="text1"/>
          <w:sz w:val="24"/>
          <w:szCs w:val="24"/>
          <w:lang w:eastAsia="zh-CN"/>
        </w:rPr>
        <w:t>more uxorio</w:t>
      </w:r>
      <w:r w:rsidR="0072672B" w:rsidRPr="00E60B06">
        <w:rPr>
          <w:rFonts w:ascii="Times New Roman" w:eastAsia="SimSun" w:hAnsi="Times New Roman" w:cs="Times New Roman"/>
          <w:sz w:val="24"/>
          <w:szCs w:val="24"/>
          <w:lang w:eastAsia="zh-CN"/>
        </w:rPr>
        <w:t>»</w:t>
      </w:r>
      <w:r w:rsidR="006A435D">
        <w:rPr>
          <w:rFonts w:ascii="Times New Roman" w:eastAsia="SimSun" w:hAnsi="Times New Roman" w:cs="Times New Roman"/>
          <w:color w:val="000000" w:themeColor="text1"/>
          <w:sz w:val="24"/>
          <w:szCs w:val="24"/>
          <w:lang w:eastAsia="zh-CN"/>
        </w:rPr>
        <w:t>, por referencia a datos objetivos como puedan ser la convivencia</w:t>
      </w:r>
      <w:r w:rsidR="001700CC">
        <w:rPr>
          <w:rFonts w:ascii="Times New Roman" w:eastAsia="SimSun" w:hAnsi="Times New Roman" w:cs="Times New Roman"/>
          <w:color w:val="000000" w:themeColor="text1"/>
          <w:sz w:val="24"/>
          <w:szCs w:val="24"/>
          <w:lang w:eastAsia="zh-CN"/>
        </w:rPr>
        <w:t xml:space="preserve"> durante cierto tiempo</w:t>
      </w:r>
      <w:r w:rsidR="006A435D">
        <w:rPr>
          <w:rFonts w:ascii="Times New Roman" w:eastAsia="SimSun" w:hAnsi="Times New Roman" w:cs="Times New Roman"/>
          <w:color w:val="000000" w:themeColor="text1"/>
          <w:sz w:val="24"/>
          <w:szCs w:val="24"/>
          <w:lang w:eastAsia="zh-CN"/>
        </w:rPr>
        <w:t xml:space="preserve"> o la descendencia</w:t>
      </w:r>
      <w:r w:rsidR="001700CC">
        <w:rPr>
          <w:rFonts w:ascii="Times New Roman" w:eastAsia="SimSun" w:hAnsi="Times New Roman" w:cs="Times New Roman"/>
          <w:color w:val="000000" w:themeColor="text1"/>
          <w:sz w:val="24"/>
          <w:szCs w:val="24"/>
          <w:lang w:eastAsia="zh-CN"/>
        </w:rPr>
        <w:t xml:space="preserve"> común</w:t>
      </w:r>
      <w:r w:rsidR="006A435D">
        <w:rPr>
          <w:rFonts w:ascii="Times New Roman" w:eastAsia="SimSun" w:hAnsi="Times New Roman" w:cs="Times New Roman"/>
          <w:color w:val="000000" w:themeColor="text1"/>
          <w:sz w:val="24"/>
          <w:szCs w:val="24"/>
          <w:lang w:eastAsia="zh-CN"/>
        </w:rPr>
        <w:t xml:space="preserve">, </w:t>
      </w:r>
      <w:r w:rsidR="001700CC" w:rsidRPr="006539F5">
        <w:rPr>
          <w:rFonts w:ascii="Times New Roman" w:eastAsia="SimSun" w:hAnsi="Times New Roman" w:cs="Times New Roman"/>
          <w:color w:val="000000" w:themeColor="text1"/>
          <w:sz w:val="24"/>
          <w:szCs w:val="24"/>
          <w:lang w:eastAsia="zh-CN"/>
        </w:rPr>
        <w:t>no es suficiente para entender que se asumen los efectos jurídicos previstos por la Ley para las parejas estables</w:t>
      </w:r>
      <w:r w:rsidR="0031095F">
        <w:rPr>
          <w:rFonts w:ascii="Times New Roman" w:eastAsia="SimSun" w:hAnsi="Times New Roman" w:cs="Times New Roman"/>
          <w:color w:val="000000" w:themeColor="text1"/>
          <w:sz w:val="24"/>
          <w:szCs w:val="24"/>
          <w:lang w:eastAsia="zh-CN"/>
        </w:rPr>
        <w:t xml:space="preserve"> (régimen económico, sucesión </w:t>
      </w:r>
      <w:r w:rsidR="0031095F" w:rsidRPr="00AA155F">
        <w:rPr>
          <w:rFonts w:ascii="Times New Roman" w:eastAsia="SimSun" w:hAnsi="Times New Roman" w:cs="Times New Roman"/>
          <w:sz w:val="24"/>
          <w:szCs w:val="24"/>
          <w:lang w:eastAsia="zh-CN"/>
        </w:rPr>
        <w:t>«</w:t>
      </w:r>
      <w:r w:rsidR="0031095F">
        <w:rPr>
          <w:rFonts w:ascii="Times New Roman" w:eastAsia="SimSun" w:hAnsi="Times New Roman" w:cs="Times New Roman"/>
          <w:color w:val="000000" w:themeColor="text1"/>
          <w:sz w:val="24"/>
          <w:szCs w:val="24"/>
          <w:lang w:eastAsia="zh-CN"/>
        </w:rPr>
        <w:t>mortis causa</w:t>
      </w:r>
      <w:r w:rsidR="0031095F" w:rsidRPr="00AA155F">
        <w:rPr>
          <w:rFonts w:ascii="Times New Roman" w:eastAsia="SimSun" w:hAnsi="Times New Roman" w:cs="Times New Roman"/>
          <w:sz w:val="24"/>
          <w:szCs w:val="24"/>
          <w:lang w:eastAsia="zh-CN"/>
        </w:rPr>
        <w:t>»</w:t>
      </w:r>
      <w:r w:rsidR="0031095F">
        <w:rPr>
          <w:rFonts w:ascii="Times New Roman" w:eastAsia="SimSun" w:hAnsi="Times New Roman" w:cs="Times New Roman"/>
          <w:color w:val="000000" w:themeColor="text1"/>
          <w:sz w:val="24"/>
          <w:szCs w:val="24"/>
          <w:lang w:eastAsia="zh-CN"/>
        </w:rPr>
        <w:t>, etc)</w:t>
      </w:r>
      <w:r w:rsidR="001700CC">
        <w:rPr>
          <w:rFonts w:ascii="Times New Roman" w:eastAsia="SimSun" w:hAnsi="Times New Roman" w:cs="Times New Roman"/>
          <w:color w:val="000000" w:themeColor="text1"/>
          <w:sz w:val="24"/>
          <w:szCs w:val="24"/>
          <w:lang w:eastAsia="zh-CN"/>
        </w:rPr>
        <w:t>, cuyo régimen ha de ser siempre dispositivo</w:t>
      </w:r>
      <w:r w:rsidR="00A555A8">
        <w:rPr>
          <w:rFonts w:ascii="Times New Roman" w:eastAsia="SimSun" w:hAnsi="Times New Roman" w:cs="Times New Roman"/>
          <w:color w:val="000000" w:themeColor="text1"/>
          <w:sz w:val="24"/>
          <w:szCs w:val="24"/>
          <w:lang w:eastAsia="zh-CN"/>
        </w:rPr>
        <w:t xml:space="preserve">, </w:t>
      </w:r>
      <w:r w:rsidR="00A555A8" w:rsidRPr="006539F5">
        <w:rPr>
          <w:rFonts w:ascii="Times New Roman" w:eastAsia="SimSun" w:hAnsi="Times New Roman" w:cs="Times New Roman"/>
          <w:color w:val="000000" w:themeColor="text1"/>
          <w:sz w:val="24"/>
          <w:szCs w:val="24"/>
          <w:lang w:eastAsia="zh-CN"/>
        </w:rPr>
        <w:t>esto es, abierto a su asunción voluntaria p</w:t>
      </w:r>
      <w:r w:rsidR="00A555A8">
        <w:rPr>
          <w:rFonts w:ascii="Times New Roman" w:eastAsia="SimSun" w:hAnsi="Times New Roman" w:cs="Times New Roman"/>
          <w:color w:val="000000" w:themeColor="text1"/>
          <w:sz w:val="24"/>
          <w:szCs w:val="24"/>
          <w:lang w:eastAsia="zh-CN"/>
        </w:rPr>
        <w:t>or ambos integrantes.</w:t>
      </w:r>
    </w:p>
    <w:p w:rsidR="001700CC" w:rsidRDefault="001700CC" w:rsidP="00B635AB">
      <w:pPr>
        <w:spacing w:after="0" w:line="240" w:lineRule="auto"/>
        <w:ind w:left="792"/>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 </w:t>
      </w:r>
      <w:r w:rsidR="00776918">
        <w:rPr>
          <w:rFonts w:ascii="Times New Roman" w:eastAsia="SimSun" w:hAnsi="Times New Roman" w:cs="Times New Roman"/>
          <w:color w:val="000000" w:themeColor="text1"/>
          <w:sz w:val="24"/>
          <w:szCs w:val="24"/>
          <w:lang w:eastAsia="zh-CN"/>
        </w:rPr>
        <w:t>Tal inconstitucionalidad no alcanza</w:t>
      </w:r>
      <w:r w:rsidR="00776918" w:rsidRPr="00153471">
        <w:rPr>
          <w:rFonts w:ascii="Times New Roman" w:eastAsia="SimSun" w:hAnsi="Times New Roman" w:cs="Times New Roman"/>
          <w:color w:val="000000" w:themeColor="text1"/>
          <w:sz w:val="24"/>
          <w:szCs w:val="24"/>
          <w:lang w:eastAsia="zh-CN"/>
        </w:rPr>
        <w:t xml:space="preserve"> a derechos de carácter público</w:t>
      </w:r>
      <w:r w:rsidR="0031095F">
        <w:rPr>
          <w:rFonts w:ascii="Times New Roman" w:eastAsia="SimSun" w:hAnsi="Times New Roman" w:cs="Times New Roman"/>
          <w:color w:val="000000" w:themeColor="text1"/>
          <w:sz w:val="24"/>
          <w:szCs w:val="24"/>
          <w:lang w:eastAsia="zh-CN"/>
        </w:rPr>
        <w:t xml:space="preserve"> (fiscalidad, función pública, etc)</w:t>
      </w:r>
      <w:r w:rsidR="00776918" w:rsidRPr="00153471">
        <w:rPr>
          <w:rFonts w:ascii="Times New Roman" w:eastAsia="SimSun" w:hAnsi="Times New Roman" w:cs="Times New Roman"/>
          <w:color w:val="000000" w:themeColor="text1"/>
          <w:sz w:val="24"/>
          <w:szCs w:val="24"/>
          <w:lang w:eastAsia="zh-CN"/>
        </w:rPr>
        <w:t>, reconocidos por el legislador en ámbitos propios de su competencia, qu</w:t>
      </w:r>
      <w:r w:rsidR="00776918">
        <w:rPr>
          <w:rFonts w:ascii="Times New Roman" w:eastAsia="SimSun" w:hAnsi="Times New Roman" w:cs="Times New Roman"/>
          <w:color w:val="000000" w:themeColor="text1"/>
          <w:sz w:val="24"/>
          <w:szCs w:val="24"/>
          <w:lang w:eastAsia="zh-CN"/>
        </w:rPr>
        <w:t>e impliquen</w:t>
      </w:r>
      <w:r w:rsidR="00776918" w:rsidRPr="00153471">
        <w:rPr>
          <w:rFonts w:ascii="Times New Roman" w:eastAsia="SimSun" w:hAnsi="Times New Roman" w:cs="Times New Roman"/>
          <w:color w:val="000000" w:themeColor="text1"/>
          <w:sz w:val="24"/>
          <w:szCs w:val="24"/>
          <w:lang w:eastAsia="zh-CN"/>
        </w:rPr>
        <w:t xml:space="preserve"> unos beneficios para uno o los dos miembros de la pareja estable, </w:t>
      </w:r>
      <w:r w:rsidR="00776918">
        <w:rPr>
          <w:rFonts w:ascii="Times New Roman" w:eastAsia="SimSun" w:hAnsi="Times New Roman" w:cs="Times New Roman"/>
          <w:color w:val="000000" w:themeColor="text1"/>
          <w:sz w:val="24"/>
          <w:szCs w:val="24"/>
          <w:lang w:eastAsia="zh-CN"/>
        </w:rPr>
        <w:t>porque su aplicación requiera</w:t>
      </w:r>
      <w:r w:rsidR="00776918" w:rsidRPr="00153471">
        <w:rPr>
          <w:rFonts w:ascii="Times New Roman" w:eastAsia="SimSun" w:hAnsi="Times New Roman" w:cs="Times New Roman"/>
          <w:color w:val="000000" w:themeColor="text1"/>
          <w:sz w:val="24"/>
          <w:szCs w:val="24"/>
          <w:lang w:eastAsia="zh-CN"/>
        </w:rPr>
        <w:t xml:space="preserve"> l</w:t>
      </w:r>
      <w:r w:rsidR="00776918">
        <w:rPr>
          <w:rFonts w:ascii="Times New Roman" w:eastAsia="SimSun" w:hAnsi="Times New Roman" w:cs="Times New Roman"/>
          <w:color w:val="000000" w:themeColor="text1"/>
          <w:sz w:val="24"/>
          <w:szCs w:val="24"/>
          <w:lang w:eastAsia="zh-CN"/>
        </w:rPr>
        <w:t>a previa y voluntaria solicitud.</w:t>
      </w:r>
    </w:p>
    <w:p w:rsidR="00620E1F" w:rsidRDefault="00620E1F" w:rsidP="00B635AB">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color w:val="000000" w:themeColor="text1"/>
          <w:sz w:val="24"/>
          <w:szCs w:val="24"/>
          <w:lang w:eastAsia="zh-CN"/>
        </w:rPr>
        <w:t>Así, por ejemplo</w:t>
      </w:r>
      <w:r w:rsidR="00CE0C60">
        <w:rPr>
          <w:rFonts w:ascii="Times New Roman" w:eastAsia="SimSun" w:hAnsi="Times New Roman" w:cs="Times New Roman"/>
          <w:color w:val="000000" w:themeColor="text1"/>
          <w:sz w:val="24"/>
          <w:szCs w:val="24"/>
          <w:lang w:eastAsia="zh-CN"/>
        </w:rPr>
        <w:t>, si trasladásemos ello de nuevo</w:t>
      </w:r>
      <w:r>
        <w:rPr>
          <w:rFonts w:ascii="Times New Roman" w:eastAsia="SimSun" w:hAnsi="Times New Roman" w:cs="Times New Roman"/>
          <w:color w:val="000000" w:themeColor="text1"/>
          <w:sz w:val="24"/>
          <w:szCs w:val="24"/>
          <w:lang w:eastAsia="zh-CN"/>
        </w:rPr>
        <w:t xml:space="preserve"> a </w:t>
      </w:r>
      <w:hyperlink r:id="rId120" w:anchor="c4" w:history="1">
        <w:r w:rsidR="00B25F8D">
          <w:rPr>
            <w:rFonts w:ascii="Times New Roman" w:eastAsia="SimSun" w:hAnsi="Times New Roman" w:cs="Times New Roman"/>
            <w:color w:val="0000FF"/>
            <w:sz w:val="24"/>
            <w:szCs w:val="24"/>
            <w:u w:val="single"/>
            <w:lang w:eastAsia="zh-CN"/>
          </w:rPr>
          <w:t>Cataluña</w:t>
        </w:r>
      </w:hyperlink>
      <w:r>
        <w:rPr>
          <w:rFonts w:ascii="Times New Roman" w:eastAsia="SimSun" w:hAnsi="Times New Roman" w:cs="Times New Roman"/>
          <w:color w:val="000000" w:themeColor="text1"/>
          <w:sz w:val="24"/>
          <w:szCs w:val="24"/>
          <w:lang w:eastAsia="zh-CN"/>
        </w:rPr>
        <w:t xml:space="preserve"> resultaría de dudosa constitucionalidad</w:t>
      </w:r>
      <w:r w:rsidR="00B25F8D">
        <w:rPr>
          <w:rFonts w:ascii="Times New Roman" w:eastAsia="SimSun" w:hAnsi="Times New Roman" w:cs="Times New Roman"/>
          <w:color w:val="000000" w:themeColor="text1"/>
          <w:sz w:val="24"/>
          <w:szCs w:val="24"/>
          <w:lang w:eastAsia="zh-CN"/>
        </w:rPr>
        <w:t xml:space="preserve"> el llamamiento en la sucesión intestada </w:t>
      </w:r>
      <w:r w:rsidR="00B25F8D" w:rsidRPr="006B2809">
        <w:rPr>
          <w:rFonts w:ascii="Times New Roman" w:eastAsia="SimSun" w:hAnsi="Times New Roman" w:cs="Times New Roman"/>
          <w:sz w:val="24"/>
          <w:szCs w:val="24"/>
          <w:lang w:eastAsia="zh-CN"/>
        </w:rPr>
        <w:t>al conviviente en pareja estable superviviente</w:t>
      </w:r>
      <w:r w:rsidR="00B25F8D">
        <w:rPr>
          <w:rFonts w:ascii="Times New Roman" w:eastAsia="SimSun" w:hAnsi="Times New Roman" w:cs="Times New Roman"/>
          <w:sz w:val="24"/>
          <w:szCs w:val="24"/>
          <w:lang w:eastAsia="zh-CN"/>
        </w:rPr>
        <w:t xml:space="preserve"> cuando dicha relación no se hubiese formalizado en escritura pública</w:t>
      </w:r>
      <w:r w:rsidR="00FB7E5E">
        <w:rPr>
          <w:rFonts w:ascii="Times New Roman" w:eastAsia="SimSun" w:hAnsi="Times New Roman" w:cs="Times New Roman"/>
          <w:sz w:val="24"/>
          <w:szCs w:val="24"/>
          <w:lang w:eastAsia="zh-CN"/>
        </w:rPr>
        <w:t>; y sin perjuicio de que ese mismo conviviente favorecido en testamento pueda solicitar, una vez acreditada la relación, los beneficios fiscales autonómicos.</w:t>
      </w:r>
    </w:p>
    <w:p w:rsidR="00FF2200" w:rsidRDefault="00FF2200" w:rsidP="00DE3CFB">
      <w:pPr>
        <w:pStyle w:val="Prrafodelista"/>
        <w:spacing w:after="6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Pero, una vez más hay que recordar </w:t>
      </w:r>
      <w:r w:rsidRPr="001C319A">
        <w:rPr>
          <w:rFonts w:ascii="Times New Roman" w:eastAsia="SimSun" w:hAnsi="Times New Roman" w:cs="Times New Roman"/>
          <w:sz w:val="24"/>
          <w:szCs w:val="24"/>
          <w:lang w:eastAsia="zh-CN"/>
        </w:rPr>
        <w:t>que las normas autonómica</w:t>
      </w:r>
      <w:r>
        <w:rPr>
          <w:rFonts w:ascii="Times New Roman" w:eastAsia="SimSun" w:hAnsi="Times New Roman" w:cs="Times New Roman"/>
          <w:sz w:val="24"/>
          <w:szCs w:val="24"/>
          <w:lang w:eastAsia="zh-CN"/>
        </w:rPr>
        <w:t>s vigentes nos vinculan</w:t>
      </w:r>
      <w:r w:rsidRPr="001C319A">
        <w:rPr>
          <w:rFonts w:ascii="Times New Roman" w:eastAsia="SimSun" w:hAnsi="Times New Roman" w:cs="Times New Roman"/>
          <w:sz w:val="24"/>
          <w:szCs w:val="24"/>
          <w:lang w:eastAsia="zh-CN"/>
        </w:rPr>
        <w:t xml:space="preserve"> mientras no hayan sido expresamente declaradas inconstitucionales</w:t>
      </w:r>
      <w:r>
        <w:rPr>
          <w:rFonts w:ascii="Times New Roman" w:eastAsia="SimSun" w:hAnsi="Times New Roman" w:cs="Times New Roman"/>
          <w:sz w:val="24"/>
          <w:szCs w:val="24"/>
          <w:lang w:eastAsia="zh-CN"/>
        </w:rPr>
        <w:t>.</w:t>
      </w:r>
    </w:p>
    <w:p w:rsidR="00D064C7" w:rsidRPr="00DC6E9F" w:rsidRDefault="00D064C7" w:rsidP="0031772E">
      <w:pPr>
        <w:numPr>
          <w:ilvl w:val="1"/>
          <w:numId w:val="7"/>
        </w:numPr>
        <w:spacing w:before="60" w:after="0" w:line="240" w:lineRule="auto"/>
        <w:ind w:left="788" w:hanging="431"/>
        <w:jc w:val="both"/>
        <w:rPr>
          <w:rFonts w:ascii="Times New Roman" w:eastAsia="SimSun" w:hAnsi="Times New Roman" w:cs="Times New Roman"/>
          <w:b/>
          <w:sz w:val="24"/>
          <w:szCs w:val="24"/>
          <w:lang w:eastAsia="zh-CN"/>
        </w:rPr>
      </w:pPr>
      <w:bookmarkStart w:id="15" w:name="formalización"/>
      <w:bookmarkEnd w:id="15"/>
      <w:r>
        <w:rPr>
          <w:rFonts w:ascii="Times New Roman" w:eastAsia="SimSun" w:hAnsi="Times New Roman" w:cs="Times New Roman"/>
          <w:b/>
          <w:bCs/>
          <w:sz w:val="24"/>
          <w:szCs w:val="24"/>
          <w:lang w:eastAsia="zh-CN"/>
        </w:rPr>
        <w:t>Formalización: escriturarias y registradas</w:t>
      </w:r>
    </w:p>
    <w:p w:rsidR="008670F2" w:rsidRDefault="008670F2" w:rsidP="008670F2">
      <w:pPr>
        <w:pStyle w:val="Prrafodelista"/>
        <w:spacing w:after="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Desde el punto de vista de su causa formal, suele distinguirse en relación a las uniones convencionales cuyo reconocimiento depende de la declaración de voluntad de ambos miembros, entre a</w:t>
      </w:r>
      <w:r w:rsidR="00211F5B">
        <w:rPr>
          <w:rFonts w:ascii="Times New Roman" w:eastAsia="SimSun" w:hAnsi="Times New Roman" w:cs="Times New Roman"/>
          <w:sz w:val="24"/>
          <w:szCs w:val="24"/>
          <w:lang w:eastAsia="zh-CN"/>
        </w:rPr>
        <w:t xml:space="preserve">quellos regímenes en que para su oponibilidad </w:t>
      </w:r>
      <w:r>
        <w:rPr>
          <w:rFonts w:ascii="Times New Roman" w:eastAsia="SimSun" w:hAnsi="Times New Roman" w:cs="Times New Roman"/>
          <w:sz w:val="24"/>
          <w:szCs w:val="24"/>
          <w:lang w:eastAsia="zh-CN"/>
        </w:rPr>
        <w:t xml:space="preserve">tal declaración ha de hacerse en escritura pública y aquellos otros en que su publicidad depende de su inscripción en un </w:t>
      </w:r>
      <w:r w:rsidR="00211F5B">
        <w:rPr>
          <w:rFonts w:ascii="Times New Roman" w:eastAsia="SimSun" w:hAnsi="Times New Roman" w:cs="Times New Roman"/>
          <w:sz w:val="24"/>
          <w:szCs w:val="24"/>
          <w:lang w:eastAsia="zh-CN"/>
        </w:rPr>
        <w:t>registro</w:t>
      </w:r>
      <w:r>
        <w:rPr>
          <w:rFonts w:ascii="Times New Roman" w:eastAsia="SimSun" w:hAnsi="Times New Roman" w:cs="Times New Roman"/>
          <w:sz w:val="24"/>
          <w:szCs w:val="24"/>
          <w:lang w:eastAsia="zh-CN"/>
        </w:rPr>
        <w:t>.</w:t>
      </w:r>
    </w:p>
    <w:p w:rsidR="00211F5B" w:rsidRDefault="00211F5B" w:rsidP="008670F2">
      <w:pPr>
        <w:pStyle w:val="Prrafodelista"/>
        <w:spacing w:after="0" w:line="240" w:lineRule="auto"/>
        <w:ind w:left="788"/>
        <w:jc w:val="both"/>
        <w:rPr>
          <w:rFonts w:ascii="Times New Roman" w:eastAsia="SimSun" w:hAnsi="Times New Roman" w:cs="Times New Roman"/>
          <w:sz w:val="24"/>
          <w:szCs w:val="24"/>
          <w:lang w:eastAsia="zh-CN"/>
        </w:rPr>
      </w:pPr>
      <w:r w:rsidRPr="00211F5B">
        <w:rPr>
          <w:rFonts w:ascii="Times New Roman" w:hAnsi="Times New Roman" w:cs="Times New Roman"/>
          <w:sz w:val="24"/>
          <w:szCs w:val="24"/>
        </w:rPr>
        <w:t>Por ejemplo,</w:t>
      </w:r>
      <w:r>
        <w:t xml:space="preserve"> </w:t>
      </w:r>
      <w:hyperlink r:id="rId121" w:history="1">
        <w:r w:rsidR="008670F2">
          <w:rPr>
            <w:rFonts w:ascii="Times New Roman" w:eastAsia="SimSun" w:hAnsi="Times New Roman" w:cs="Times New Roman"/>
            <w:color w:val="0000FF"/>
            <w:sz w:val="24"/>
            <w:szCs w:val="24"/>
            <w:u w:val="single"/>
            <w:lang w:eastAsia="zh-CN"/>
          </w:rPr>
          <w:t>A</w:t>
        </w:r>
        <w:r w:rsidR="008670F2" w:rsidRPr="008E2375">
          <w:rPr>
            <w:rFonts w:ascii="Times New Roman" w:eastAsia="SimSun" w:hAnsi="Times New Roman" w:cs="Times New Roman"/>
            <w:color w:val="0000FF"/>
            <w:sz w:val="24"/>
            <w:szCs w:val="24"/>
            <w:u w:val="single"/>
            <w:lang w:eastAsia="zh-CN"/>
          </w:rPr>
          <w:t>sturia</w:t>
        </w:r>
        <w:r w:rsidR="008670F2">
          <w:rPr>
            <w:rFonts w:ascii="Times New Roman" w:eastAsia="SimSun" w:hAnsi="Times New Roman" w:cs="Times New Roman"/>
            <w:color w:val="0000FF"/>
            <w:sz w:val="24"/>
            <w:szCs w:val="24"/>
            <w:u w:val="single"/>
            <w:lang w:eastAsia="zh-CN"/>
          </w:rPr>
          <w:t>s</w:t>
        </w:r>
      </w:hyperlink>
      <w:r w:rsidR="008670F2">
        <w:rPr>
          <w:rFonts w:ascii="Times New Roman" w:eastAsia="SimSun" w:hAnsi="Times New Roman" w:cs="Times New Roman"/>
          <w:sz w:val="24"/>
          <w:szCs w:val="24"/>
          <w:lang w:eastAsia="zh-CN"/>
        </w:rPr>
        <w:t xml:space="preserve"> admite ambas formas con iguales efectos administrativos</w:t>
      </w:r>
      <w:r>
        <w:rPr>
          <w:rFonts w:ascii="Times New Roman" w:eastAsia="SimSun" w:hAnsi="Times New Roman" w:cs="Times New Roman"/>
          <w:sz w:val="24"/>
          <w:szCs w:val="24"/>
          <w:lang w:eastAsia="zh-CN"/>
        </w:rPr>
        <w:t>.</w:t>
      </w:r>
    </w:p>
    <w:p w:rsidR="00211F5B" w:rsidRDefault="00211F5B" w:rsidP="008670F2">
      <w:pPr>
        <w:pStyle w:val="Prrafodelista"/>
        <w:spacing w:after="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Ya hemos visto que </w:t>
      </w:r>
      <w:hyperlink r:id="rId122" w:history="1">
        <w:r w:rsidRPr="001148DA">
          <w:rPr>
            <w:rStyle w:val="Hipervnculo"/>
            <w:rFonts w:ascii="Times New Roman" w:eastAsia="SimSun" w:hAnsi="Times New Roman" w:cs="Times New Roman"/>
            <w:sz w:val="24"/>
            <w:szCs w:val="24"/>
            <w:lang w:eastAsia="zh-CN"/>
          </w:rPr>
          <w:t>Andalucía</w:t>
        </w:r>
      </w:hyperlink>
      <w:r>
        <w:rPr>
          <w:rFonts w:ascii="Times New Roman" w:eastAsia="SimSun" w:hAnsi="Times New Roman" w:cs="Times New Roman"/>
          <w:sz w:val="24"/>
          <w:szCs w:val="24"/>
          <w:lang w:eastAsia="zh-CN"/>
        </w:rPr>
        <w:t xml:space="preserve"> y </w:t>
      </w:r>
      <w:hyperlink r:id="rId123" w:anchor="da3" w:history="1">
        <w:r>
          <w:rPr>
            <w:rStyle w:val="Hipervnculo"/>
            <w:rFonts w:ascii="Times New Roman" w:eastAsia="SimSun" w:hAnsi="Times New Roman" w:cs="Times New Roman"/>
            <w:sz w:val="24"/>
            <w:szCs w:val="24"/>
            <w:lang w:eastAsia="zh-CN"/>
          </w:rPr>
          <w:t>G</w:t>
        </w:r>
        <w:r w:rsidRPr="007342A8">
          <w:rPr>
            <w:rStyle w:val="Hipervnculo"/>
            <w:rFonts w:ascii="Times New Roman" w:eastAsia="SimSun" w:hAnsi="Times New Roman" w:cs="Times New Roman"/>
            <w:sz w:val="24"/>
            <w:szCs w:val="24"/>
            <w:lang w:eastAsia="zh-CN"/>
          </w:rPr>
          <w:t>al</w:t>
        </w:r>
        <w:r>
          <w:rPr>
            <w:rStyle w:val="Hipervnculo"/>
            <w:rFonts w:ascii="Times New Roman" w:eastAsia="SimSun" w:hAnsi="Times New Roman" w:cs="Times New Roman"/>
            <w:sz w:val="24"/>
            <w:szCs w:val="24"/>
            <w:lang w:eastAsia="zh-CN"/>
          </w:rPr>
          <w:t>icia</w:t>
        </w:r>
      </w:hyperlink>
      <w:r>
        <w:rPr>
          <w:rFonts w:ascii="Times New Roman" w:eastAsia="SimSun" w:hAnsi="Times New Roman" w:cs="Times New Roman"/>
          <w:sz w:val="24"/>
          <w:szCs w:val="24"/>
          <w:lang w:eastAsia="zh-CN"/>
        </w:rPr>
        <w:t xml:space="preserve">  sólo reconocen como parejas de hecho la así inscritas en sus registros autonómicos, sin perjuicio de que tal inscripción pueda hacerse directamente por comparecencia de los miembros de la pareja o por la previa for</w:t>
      </w:r>
      <w:r w:rsidR="00553712">
        <w:rPr>
          <w:rFonts w:ascii="Times New Roman" w:eastAsia="SimSun" w:hAnsi="Times New Roman" w:cs="Times New Roman"/>
          <w:sz w:val="24"/>
          <w:szCs w:val="24"/>
          <w:lang w:eastAsia="zh-CN"/>
        </w:rPr>
        <w:t>malización notarial de la misma. E</w:t>
      </w:r>
      <w:r>
        <w:rPr>
          <w:rFonts w:ascii="Times New Roman" w:eastAsia="SimSun" w:hAnsi="Times New Roman" w:cs="Times New Roman"/>
          <w:sz w:val="24"/>
          <w:szCs w:val="24"/>
          <w:lang w:eastAsia="zh-CN"/>
        </w:rPr>
        <w:t>specialmente recomendable</w:t>
      </w:r>
      <w:r w:rsidR="00553712">
        <w:rPr>
          <w:rFonts w:ascii="Times New Roman" w:eastAsia="SimSun" w:hAnsi="Times New Roman" w:cs="Times New Roman"/>
          <w:sz w:val="24"/>
          <w:szCs w:val="24"/>
          <w:lang w:eastAsia="zh-CN"/>
        </w:rPr>
        <w:t xml:space="preserve"> tal intervención notarial</w:t>
      </w:r>
      <w:r>
        <w:rPr>
          <w:rFonts w:ascii="Times New Roman" w:eastAsia="SimSun" w:hAnsi="Times New Roman" w:cs="Times New Roman"/>
          <w:sz w:val="24"/>
          <w:szCs w:val="24"/>
          <w:lang w:eastAsia="zh-CN"/>
        </w:rPr>
        <w:t xml:space="preserve"> en el c</w:t>
      </w:r>
      <w:r w:rsidR="00553712">
        <w:rPr>
          <w:rFonts w:ascii="Times New Roman" w:eastAsia="SimSun" w:hAnsi="Times New Roman" w:cs="Times New Roman"/>
          <w:sz w:val="24"/>
          <w:szCs w:val="24"/>
          <w:lang w:eastAsia="zh-CN"/>
        </w:rPr>
        <w:t xml:space="preserve">aso gallego, pues al equipararse la pareja de hecho </w:t>
      </w:r>
      <w:r w:rsidR="00553712">
        <w:rPr>
          <w:rFonts w:ascii="Times New Roman" w:eastAsia="SimSun" w:hAnsi="Times New Roman" w:cs="Times New Roman"/>
          <w:sz w:val="24"/>
          <w:szCs w:val="24"/>
          <w:lang w:eastAsia="zh-CN"/>
        </w:rPr>
        <w:lastRenderedPageBreak/>
        <w:t>registrada</w:t>
      </w:r>
      <w:r>
        <w:rPr>
          <w:rFonts w:ascii="Times New Roman" w:eastAsia="SimSun" w:hAnsi="Times New Roman" w:cs="Times New Roman"/>
          <w:sz w:val="24"/>
          <w:szCs w:val="24"/>
          <w:lang w:eastAsia="zh-CN"/>
        </w:rPr>
        <w:t xml:space="preserve"> al matrimonio</w:t>
      </w:r>
      <w:r w:rsidR="00553712">
        <w:rPr>
          <w:rFonts w:ascii="Times New Roman" w:eastAsia="SimSun" w:hAnsi="Times New Roman" w:cs="Times New Roman"/>
          <w:sz w:val="24"/>
          <w:szCs w:val="24"/>
          <w:lang w:eastAsia="zh-CN"/>
        </w:rPr>
        <w:t>, se</w:t>
      </w:r>
      <w:r>
        <w:rPr>
          <w:rFonts w:ascii="Times New Roman" w:eastAsia="SimSun" w:hAnsi="Times New Roman" w:cs="Times New Roman"/>
          <w:sz w:val="24"/>
          <w:szCs w:val="24"/>
          <w:lang w:eastAsia="zh-CN"/>
        </w:rPr>
        <w:t xml:space="preserve"> le aplica automáticamente un régimen económico de gananciales</w:t>
      </w:r>
      <w:r w:rsidR="00B42AC2">
        <w:rPr>
          <w:rFonts w:ascii="Times New Roman" w:eastAsia="SimSun" w:hAnsi="Times New Roman" w:cs="Times New Roman"/>
          <w:sz w:val="24"/>
          <w:szCs w:val="24"/>
          <w:lang w:eastAsia="zh-CN"/>
        </w:rPr>
        <w:t xml:space="preserve"> (p</w:t>
      </w:r>
      <w:r w:rsidR="00B42AC2" w:rsidRPr="00B42AC2">
        <w:rPr>
          <w:rFonts w:ascii="Times New Roman" w:eastAsia="SimSun" w:hAnsi="Times New Roman" w:cs="Times New Roman"/>
          <w:sz w:val="24"/>
          <w:szCs w:val="24"/>
          <w:lang w:eastAsia="zh-CN"/>
        </w:rPr>
        <w:t xml:space="preserve">or mucho que la </w:t>
      </w:r>
      <w:hyperlink r:id="rId124" w:history="1">
        <w:r w:rsidR="00B42AC2" w:rsidRPr="00B42AC2">
          <w:rPr>
            <w:rStyle w:val="Hipervnculo"/>
            <w:rFonts w:ascii="Times New Roman" w:eastAsia="SimSun" w:hAnsi="Times New Roman" w:cs="Times New Roman"/>
            <w:sz w:val="24"/>
            <w:szCs w:val="24"/>
            <w:lang w:eastAsia="zh-CN"/>
          </w:rPr>
          <w:t>Resolución DGSJFP de 21 de junio de 2021</w:t>
        </w:r>
      </w:hyperlink>
      <w:r w:rsidR="00B42AC2" w:rsidRPr="00B42AC2">
        <w:rPr>
          <w:rFonts w:ascii="Times New Roman" w:eastAsia="SimSun" w:hAnsi="Times New Roman" w:cs="Times New Roman"/>
          <w:sz w:val="24"/>
          <w:szCs w:val="24"/>
          <w:lang w:eastAsia="zh-CN"/>
        </w:rPr>
        <w:t xml:space="preserve"> exija pacto expreso</w:t>
      </w:r>
      <w:r w:rsidR="00B42AC2">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que la mayoría de las veces</w:t>
      </w:r>
      <w:r w:rsidR="009263A2">
        <w:rPr>
          <w:rFonts w:ascii="Times New Roman" w:eastAsia="SimSun" w:hAnsi="Times New Roman" w:cs="Times New Roman"/>
          <w:sz w:val="24"/>
          <w:szCs w:val="24"/>
          <w:lang w:eastAsia="zh-CN"/>
        </w:rPr>
        <w:t xml:space="preserve"> interesa</w:t>
      </w:r>
      <w:r>
        <w:rPr>
          <w:rFonts w:ascii="Times New Roman" w:eastAsia="SimSun" w:hAnsi="Times New Roman" w:cs="Times New Roman"/>
          <w:sz w:val="24"/>
          <w:szCs w:val="24"/>
          <w:lang w:eastAsia="zh-CN"/>
        </w:rPr>
        <w:t xml:space="preserve"> sustituir por uno de separación.</w:t>
      </w:r>
    </w:p>
    <w:p w:rsidR="00211F5B" w:rsidRDefault="00211F5B" w:rsidP="008670F2">
      <w:pPr>
        <w:pStyle w:val="Prrafodelista"/>
        <w:spacing w:after="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w:t>
      </w:r>
      <w:r w:rsidR="00FA605F">
        <w:rPr>
          <w:rFonts w:ascii="Times New Roman" w:eastAsia="SimSun" w:hAnsi="Times New Roman" w:cs="Times New Roman"/>
          <w:sz w:val="24"/>
          <w:szCs w:val="24"/>
          <w:lang w:eastAsia="zh-CN"/>
        </w:rPr>
        <w:t>ientras que en</w:t>
      </w:r>
      <w:r>
        <w:rPr>
          <w:rFonts w:ascii="Times New Roman" w:eastAsia="SimSun" w:hAnsi="Times New Roman" w:cs="Times New Roman"/>
          <w:sz w:val="24"/>
          <w:szCs w:val="24"/>
          <w:lang w:eastAsia="zh-CN"/>
        </w:rPr>
        <w:t xml:space="preserve"> </w:t>
      </w:r>
      <w:hyperlink r:id="rId125" w:anchor="c4" w:history="1">
        <w:r>
          <w:rPr>
            <w:rFonts w:ascii="Times New Roman" w:eastAsia="SimSun" w:hAnsi="Times New Roman" w:cs="Times New Roman"/>
            <w:color w:val="0000FF"/>
            <w:sz w:val="24"/>
            <w:szCs w:val="24"/>
            <w:u w:val="single"/>
            <w:lang w:eastAsia="zh-CN"/>
          </w:rPr>
          <w:t>Cataluña</w:t>
        </w:r>
      </w:hyperlink>
      <w:r>
        <w:rPr>
          <w:rFonts w:ascii="Times New Roman" w:eastAsia="SimSun" w:hAnsi="Times New Roman" w:cs="Times New Roman"/>
          <w:sz w:val="24"/>
          <w:szCs w:val="24"/>
          <w:lang w:eastAsia="zh-CN"/>
        </w:rPr>
        <w:t xml:space="preserve"> </w:t>
      </w:r>
      <w:r w:rsidR="00FA605F">
        <w:rPr>
          <w:rFonts w:ascii="Times New Roman" w:eastAsia="SimSun" w:hAnsi="Times New Roman" w:cs="Times New Roman"/>
          <w:sz w:val="24"/>
          <w:szCs w:val="24"/>
          <w:lang w:eastAsia="zh-CN"/>
        </w:rPr>
        <w:t>se invierten los términos al</w:t>
      </w:r>
      <w:r>
        <w:rPr>
          <w:rFonts w:ascii="Times New Roman" w:eastAsia="SimSun" w:hAnsi="Times New Roman" w:cs="Times New Roman"/>
          <w:sz w:val="24"/>
          <w:szCs w:val="24"/>
          <w:lang w:eastAsia="zh-CN"/>
        </w:rPr>
        <w:t xml:space="preserve"> establece</w:t>
      </w:r>
      <w:r w:rsidR="00FA605F">
        <w:rPr>
          <w:rFonts w:ascii="Times New Roman" w:eastAsia="SimSun" w:hAnsi="Times New Roman" w:cs="Times New Roman"/>
          <w:sz w:val="24"/>
          <w:szCs w:val="24"/>
          <w:lang w:eastAsia="zh-CN"/>
        </w:rPr>
        <w:t>r</w:t>
      </w:r>
      <w:r>
        <w:rPr>
          <w:rFonts w:ascii="Times New Roman" w:eastAsia="SimSun" w:hAnsi="Times New Roman" w:cs="Times New Roman"/>
          <w:sz w:val="24"/>
          <w:szCs w:val="24"/>
          <w:lang w:eastAsia="zh-CN"/>
        </w:rPr>
        <w:t xml:space="preserve"> la escritura pública como forma de reconocimiento de los efectos civiles y adm</w:t>
      </w:r>
      <w:r w:rsidR="00FA605F">
        <w:rPr>
          <w:rFonts w:ascii="Times New Roman" w:eastAsia="SimSun" w:hAnsi="Times New Roman" w:cs="Times New Roman"/>
          <w:sz w:val="24"/>
          <w:szCs w:val="24"/>
          <w:lang w:eastAsia="zh-CN"/>
        </w:rPr>
        <w:t>inistrativos, sin perjuicio de organizar también un registro voluntario para tales escrituras</w:t>
      </w:r>
      <w:r w:rsidR="00600B92">
        <w:rPr>
          <w:rFonts w:ascii="Times New Roman" w:eastAsia="SimSun" w:hAnsi="Times New Roman" w:cs="Times New Roman"/>
          <w:sz w:val="24"/>
          <w:szCs w:val="24"/>
          <w:lang w:eastAsia="zh-CN"/>
        </w:rPr>
        <w:t>.</w:t>
      </w:r>
    </w:p>
    <w:p w:rsidR="00026E20" w:rsidRDefault="002B28E7" w:rsidP="002B28E7">
      <w:pPr>
        <w:pStyle w:val="Prrafodelista"/>
        <w:spacing w:after="6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Todo ello, s</w:t>
      </w:r>
      <w:r w:rsidR="00DC6E9F" w:rsidRPr="00AA155F">
        <w:rPr>
          <w:rFonts w:ascii="Times New Roman" w:eastAsia="SimSun" w:hAnsi="Times New Roman" w:cs="Times New Roman"/>
          <w:sz w:val="24"/>
          <w:szCs w:val="24"/>
          <w:lang w:eastAsia="zh-CN"/>
        </w:rPr>
        <w:t xml:space="preserve">in olvidar la existencia en muchos casos de «protoregistros» municipales, la mayoría de los cuales fueron barridos por los autonómicos, </w:t>
      </w:r>
      <w:r w:rsidR="00DC6E9F">
        <w:rPr>
          <w:rFonts w:ascii="Times New Roman" w:eastAsia="SimSun" w:hAnsi="Times New Roman" w:cs="Times New Roman"/>
          <w:sz w:val="24"/>
          <w:szCs w:val="24"/>
          <w:lang w:eastAsia="zh-CN"/>
        </w:rPr>
        <w:t>y cuyo valor hoy se limitará a aquellos efectos en que la norma aplicable</w:t>
      </w:r>
      <w:r w:rsidR="00A23352">
        <w:rPr>
          <w:rFonts w:ascii="Times New Roman" w:eastAsia="SimSun" w:hAnsi="Times New Roman" w:cs="Times New Roman"/>
          <w:sz w:val="24"/>
          <w:szCs w:val="24"/>
          <w:lang w:eastAsia="zh-CN"/>
        </w:rPr>
        <w:t xml:space="preserve"> (p</w:t>
      </w:r>
      <w:r w:rsidR="00A23352" w:rsidRPr="00A23352">
        <w:rPr>
          <w:rFonts w:ascii="Times New Roman" w:eastAsia="SimSun" w:hAnsi="Times New Roman" w:cs="Times New Roman"/>
          <w:sz w:val="24"/>
          <w:szCs w:val="24"/>
          <w:lang w:eastAsia="zh-CN"/>
        </w:rPr>
        <w:t xml:space="preserve">or ejemplo, el </w:t>
      </w:r>
      <w:hyperlink r:id="rId126" w:anchor="a221" w:history="1">
        <w:r w:rsidR="00A23352" w:rsidRPr="00A23352">
          <w:rPr>
            <w:rStyle w:val="Hipervnculo"/>
            <w:rFonts w:ascii="Times New Roman" w:eastAsia="SimSun" w:hAnsi="Times New Roman" w:cs="Times New Roman"/>
            <w:bCs/>
            <w:sz w:val="24"/>
            <w:szCs w:val="24"/>
            <w:lang w:eastAsia="zh-CN"/>
          </w:rPr>
          <w:t>art. 221 del</w:t>
        </w:r>
        <w:r w:rsidR="00A23352" w:rsidRPr="00A23352">
          <w:rPr>
            <w:rStyle w:val="Hipervnculo"/>
            <w:rFonts w:ascii="Times New Roman" w:eastAsia="SimSun" w:hAnsi="Times New Roman" w:cs="Times New Roman"/>
            <w:b/>
            <w:bCs/>
            <w:sz w:val="24"/>
            <w:szCs w:val="24"/>
            <w:lang w:eastAsia="zh-CN"/>
          </w:rPr>
          <w:t xml:space="preserve"> </w:t>
        </w:r>
        <w:r w:rsidR="00A23352" w:rsidRPr="00A23352">
          <w:rPr>
            <w:rStyle w:val="Hipervnculo"/>
            <w:rFonts w:ascii="Times New Roman" w:eastAsia="SimSun" w:hAnsi="Times New Roman" w:cs="Times New Roman"/>
            <w:bCs/>
            <w:sz w:val="24"/>
            <w:szCs w:val="24"/>
            <w:lang w:eastAsia="zh-CN"/>
          </w:rPr>
          <w:t>Decreto-legislativo 8/2015 aprobatorio del texto refundido de la Ley General de la Seguridad Social</w:t>
        </w:r>
      </w:hyperlink>
      <w:r w:rsidR="00A23352" w:rsidRPr="00A23352">
        <w:rPr>
          <w:rFonts w:ascii="Times New Roman" w:eastAsia="SimSun" w:hAnsi="Times New Roman" w:cs="Times New Roman"/>
          <w:sz w:val="24"/>
          <w:szCs w:val="24"/>
          <w:lang w:val="es-ES_tradnl" w:eastAsia="zh-CN"/>
        </w:rPr>
        <w:t xml:space="preserve"> a efectos de la pensión </w:t>
      </w:r>
      <w:r w:rsidR="00A23352" w:rsidRPr="00A23352">
        <w:rPr>
          <w:rFonts w:ascii="Times New Roman" w:eastAsia="SimSun" w:hAnsi="Times New Roman" w:cs="Times New Roman"/>
          <w:bCs/>
          <w:sz w:val="24"/>
          <w:szCs w:val="24"/>
          <w:lang w:eastAsia="zh-CN"/>
        </w:rPr>
        <w:t>«de viudedad»</w:t>
      </w:r>
      <w:r w:rsidR="00A23352">
        <w:rPr>
          <w:rFonts w:ascii="Times New Roman" w:eastAsia="SimSun" w:hAnsi="Times New Roman" w:cs="Times New Roman"/>
          <w:bCs/>
          <w:sz w:val="24"/>
          <w:szCs w:val="24"/>
          <w:lang w:eastAsia="zh-CN"/>
        </w:rPr>
        <w:t>)</w:t>
      </w:r>
      <w:r w:rsidR="00DC6E9F">
        <w:rPr>
          <w:rFonts w:ascii="Times New Roman" w:eastAsia="SimSun" w:hAnsi="Times New Roman" w:cs="Times New Roman"/>
          <w:sz w:val="24"/>
          <w:szCs w:val="24"/>
          <w:lang w:eastAsia="zh-CN"/>
        </w:rPr>
        <w:t xml:space="preserve"> o las propias ordenanzas municipales les reconozcan virtualidad... y a abonar la incertidumbre en los demás casos</w:t>
      </w:r>
      <w:r w:rsidR="00DC6E9F" w:rsidRPr="00F90D56">
        <w:rPr>
          <w:rStyle w:val="Refdenotaalfinal"/>
          <w:rFonts w:ascii="Times New Roman" w:eastAsia="SimSun" w:hAnsi="Times New Roman" w:cs="Times New Roman"/>
          <w:b/>
          <w:sz w:val="24"/>
          <w:szCs w:val="24"/>
          <w:lang w:eastAsia="zh-CN"/>
        </w:rPr>
        <w:endnoteReference w:id="18"/>
      </w:r>
      <w:r w:rsidR="00DC6E9F">
        <w:rPr>
          <w:rFonts w:ascii="Times New Roman" w:eastAsia="SimSun" w:hAnsi="Times New Roman" w:cs="Times New Roman"/>
          <w:sz w:val="24"/>
          <w:szCs w:val="24"/>
          <w:lang w:eastAsia="zh-CN"/>
        </w:rPr>
        <w:t>.</w:t>
      </w:r>
    </w:p>
    <w:p w:rsidR="00DC6E9F" w:rsidRDefault="00026E20" w:rsidP="002B28E7">
      <w:pPr>
        <w:pStyle w:val="Prrafodelista"/>
        <w:spacing w:after="6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Así, e</w:t>
      </w:r>
      <w:r w:rsidR="00EE18EF">
        <w:rPr>
          <w:rFonts w:ascii="Times New Roman" w:eastAsia="SimSun" w:hAnsi="Times New Roman" w:cs="Times New Roman"/>
          <w:sz w:val="24"/>
          <w:szCs w:val="24"/>
          <w:lang w:eastAsia="zh-CN"/>
        </w:rPr>
        <w:t xml:space="preserve">l </w:t>
      </w:r>
      <w:hyperlink r:id="rId127" w:history="1">
        <w:r w:rsidR="00EE18EF" w:rsidRPr="00EE18EF">
          <w:rPr>
            <w:rStyle w:val="Hipervnculo"/>
            <w:rFonts w:ascii="Times New Roman" w:eastAsia="SimSun" w:hAnsi="Times New Roman" w:cs="Times New Roman"/>
            <w:sz w:val="24"/>
            <w:szCs w:val="24"/>
            <w:lang w:eastAsia="zh-CN"/>
          </w:rPr>
          <w:t>País Vasco</w:t>
        </w:r>
      </w:hyperlink>
      <w:r w:rsidR="00EE18EF">
        <w:rPr>
          <w:rFonts w:ascii="Times New Roman" w:eastAsia="SimSun" w:hAnsi="Times New Roman" w:cs="Times New Roman"/>
          <w:sz w:val="24"/>
          <w:szCs w:val="24"/>
          <w:lang w:eastAsia="zh-CN"/>
        </w:rPr>
        <w:t xml:space="preserve"> reconoce virtualidad a tales registros municipales sujetando la inscripción a su verificación por el registro autonómico.</w:t>
      </w:r>
    </w:p>
    <w:p w:rsidR="00D24DBB" w:rsidRDefault="00D24DBB" w:rsidP="002B28E7">
      <w:pPr>
        <w:pStyle w:val="Prrafodelista"/>
        <w:spacing w:after="6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De gran importancia es la </w:t>
      </w:r>
      <w:hyperlink r:id="rId128" w:history="1">
        <w:r w:rsidRPr="0091554E">
          <w:rPr>
            <w:rStyle w:val="Hipervnculo"/>
            <w:rFonts w:ascii="Times New Roman" w:eastAsia="SimSun" w:hAnsi="Times New Roman" w:cs="Times New Roman"/>
            <w:sz w:val="24"/>
            <w:szCs w:val="24"/>
            <w:lang w:eastAsia="zh-CN"/>
          </w:rPr>
          <w:t>Sentencia del Tribunal Constitucional de 21 de marzo de 2022</w:t>
        </w:r>
      </w:hyperlink>
      <w:r>
        <w:rPr>
          <w:rFonts w:ascii="Times New Roman" w:eastAsia="SimSun" w:hAnsi="Times New Roman" w:cs="Times New Roman"/>
          <w:sz w:val="24"/>
          <w:szCs w:val="24"/>
          <w:lang w:eastAsia="zh-CN"/>
        </w:rPr>
        <w:t>, que reconoce</w:t>
      </w:r>
      <w:r w:rsidR="005D4AF3">
        <w:rPr>
          <w:rFonts w:ascii="Times New Roman" w:eastAsia="SimSun" w:hAnsi="Times New Roman" w:cs="Times New Roman"/>
          <w:sz w:val="24"/>
          <w:szCs w:val="24"/>
          <w:lang w:eastAsia="zh-CN"/>
        </w:rPr>
        <w:t xml:space="preserve"> en una donación al otro miembro de la</w:t>
      </w:r>
      <w:r>
        <w:rPr>
          <w:rFonts w:ascii="Times New Roman" w:eastAsia="SimSun" w:hAnsi="Times New Roman" w:cs="Times New Roman"/>
          <w:sz w:val="24"/>
          <w:szCs w:val="24"/>
          <w:lang w:eastAsia="zh-CN"/>
        </w:rPr>
        <w:t xml:space="preserve"> pareja de hecho inscrita en el registro municipal de Rivas-Vaciamadrid</w:t>
      </w:r>
      <w:r w:rsidR="005D4AF3">
        <w:rPr>
          <w:rFonts w:ascii="Times New Roman" w:eastAsia="SimSun" w:hAnsi="Times New Roman" w:cs="Times New Roman"/>
          <w:sz w:val="24"/>
          <w:szCs w:val="24"/>
          <w:lang w:eastAsia="zh-CN"/>
        </w:rPr>
        <w:t>,</w:t>
      </w:r>
      <w:r w:rsidR="00121362">
        <w:rPr>
          <w:rFonts w:ascii="Times New Roman" w:eastAsia="SimSun" w:hAnsi="Times New Roman" w:cs="Times New Roman"/>
          <w:sz w:val="24"/>
          <w:szCs w:val="24"/>
          <w:lang w:eastAsia="zh-CN"/>
        </w:rPr>
        <w:t xml:space="preserve"> la bonificación </w:t>
      </w:r>
      <w:r w:rsidR="00A159C8">
        <w:rPr>
          <w:rFonts w:ascii="Times New Roman" w:eastAsia="SimSun" w:hAnsi="Times New Roman" w:cs="Times New Roman"/>
          <w:sz w:val="24"/>
          <w:szCs w:val="24"/>
          <w:lang w:eastAsia="zh-CN"/>
        </w:rPr>
        <w:t xml:space="preserve">prevista en la legislación fiscal madrileña para las </w:t>
      </w:r>
      <w:r w:rsidR="005D4AF3">
        <w:rPr>
          <w:rFonts w:ascii="Times New Roman" w:eastAsia="SimSun" w:hAnsi="Times New Roman" w:cs="Times New Roman"/>
          <w:sz w:val="24"/>
          <w:szCs w:val="24"/>
          <w:lang w:eastAsia="zh-CN"/>
        </w:rPr>
        <w:t xml:space="preserve">parejas de hecho </w:t>
      </w:r>
      <w:r w:rsidR="00A159C8">
        <w:rPr>
          <w:rFonts w:ascii="Times New Roman" w:eastAsia="SimSun" w:hAnsi="Times New Roman" w:cs="Times New Roman"/>
          <w:sz w:val="24"/>
          <w:szCs w:val="24"/>
          <w:lang w:eastAsia="zh-CN"/>
        </w:rPr>
        <w:t>inscritas en el correspondiente registro auton</w:t>
      </w:r>
      <w:r w:rsidR="00A75AE1">
        <w:rPr>
          <w:rFonts w:ascii="Times New Roman" w:eastAsia="SimSun" w:hAnsi="Times New Roman" w:cs="Times New Roman"/>
          <w:sz w:val="24"/>
          <w:szCs w:val="24"/>
          <w:lang w:eastAsia="zh-CN"/>
        </w:rPr>
        <w:t>ómico</w:t>
      </w:r>
      <w:r w:rsidR="00BA2E5F">
        <w:rPr>
          <w:rFonts w:ascii="Times New Roman" w:eastAsia="SimSun" w:hAnsi="Times New Roman" w:cs="Times New Roman"/>
          <w:sz w:val="24"/>
          <w:szCs w:val="24"/>
          <w:lang w:eastAsia="zh-CN"/>
        </w:rPr>
        <w:t>. Volveremos luego sobre ella.</w:t>
      </w:r>
    </w:p>
    <w:p w:rsidR="00D064C7" w:rsidRPr="008E2375" w:rsidRDefault="00D064C7" w:rsidP="00D064C7">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16" w:name="eficacia"/>
      <w:bookmarkEnd w:id="16"/>
      <w:r>
        <w:rPr>
          <w:rFonts w:ascii="Times New Roman" w:eastAsia="SimSun" w:hAnsi="Times New Roman" w:cs="Times New Roman"/>
          <w:b/>
          <w:bCs/>
          <w:sz w:val="24"/>
          <w:szCs w:val="24"/>
          <w:lang w:eastAsia="zh-CN"/>
        </w:rPr>
        <w:t>Eficacia: administrativa y civil</w:t>
      </w:r>
    </w:p>
    <w:p w:rsidR="00D064C7" w:rsidRDefault="00010919" w:rsidP="00B635AB">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w:t>
      </w:r>
      <w:r w:rsidRPr="00010919">
        <w:rPr>
          <w:rFonts w:ascii="Times New Roman" w:eastAsia="SimSun" w:hAnsi="Times New Roman" w:cs="Times New Roman"/>
          <w:sz w:val="24"/>
          <w:szCs w:val="24"/>
          <w:lang w:eastAsia="zh-CN"/>
        </w:rPr>
        <w:t xml:space="preserve"> diferencia del matrimonio, la unión de hecho no es un estado civil, esto es, una situación personal jurídicamente estandarizada</w:t>
      </w:r>
      <w:r>
        <w:rPr>
          <w:rFonts w:ascii="Times New Roman" w:eastAsia="SimSun" w:hAnsi="Times New Roman" w:cs="Times New Roman"/>
          <w:sz w:val="24"/>
          <w:szCs w:val="24"/>
          <w:lang w:eastAsia="zh-CN"/>
        </w:rPr>
        <w:t xml:space="preserve">, por más que pueda haber cierta confusión </w:t>
      </w:r>
      <w:r w:rsidR="00483FD8" w:rsidRPr="006B1BCF">
        <w:rPr>
          <w:rFonts w:ascii="Times New Roman" w:eastAsia="SimSun" w:hAnsi="Times New Roman" w:cs="Times New Roman"/>
          <w:sz w:val="24"/>
          <w:szCs w:val="24"/>
          <w:lang w:eastAsia="zh-CN"/>
        </w:rPr>
        <w:t xml:space="preserve">terminológica, como en los </w:t>
      </w:r>
      <w:hyperlink r:id="rId129" w:history="1">
        <w:r w:rsidR="00483FD8" w:rsidRPr="006B1BCF">
          <w:rPr>
            <w:rFonts w:ascii="Times New Roman" w:eastAsia="SimSun" w:hAnsi="Times New Roman" w:cs="Times New Roman"/>
            <w:color w:val="0000FF"/>
            <w:sz w:val="24"/>
            <w:szCs w:val="24"/>
            <w:u w:val="single"/>
            <w:lang w:eastAsia="zh-CN"/>
          </w:rPr>
          <w:t>Países Bajos</w:t>
        </w:r>
      </w:hyperlink>
      <w:r w:rsidR="00483FD8" w:rsidRPr="008E2375">
        <w:rPr>
          <w:rFonts w:ascii="Times New Roman" w:eastAsia="SimSun" w:hAnsi="Times New Roman" w:cs="Times New Roman"/>
          <w:b/>
          <w:sz w:val="24"/>
          <w:szCs w:val="24"/>
          <w:vertAlign w:val="superscript"/>
          <w:lang w:eastAsia="zh-CN"/>
        </w:rPr>
        <w:endnoteReference w:id="19"/>
      </w:r>
      <w:r w:rsidR="00483FD8" w:rsidRPr="006B1BCF">
        <w:rPr>
          <w:rFonts w:ascii="Times New Roman" w:eastAsia="SimSun" w:hAnsi="Times New Roman" w:cs="Times New Roman"/>
          <w:sz w:val="24"/>
          <w:szCs w:val="24"/>
          <w:lang w:eastAsia="zh-CN"/>
        </w:rPr>
        <w:t>.</w:t>
      </w:r>
    </w:p>
    <w:p w:rsidR="00F02FD0" w:rsidRDefault="00010919" w:rsidP="00E60B06">
      <w:pPr>
        <w:spacing w:after="0" w:line="240" w:lineRule="auto"/>
        <w:ind w:left="79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Consecuentemente sus efectos se proyectarán de manera distinta sobre cada institución, pudi</w:t>
      </w:r>
      <w:r w:rsidR="00093174">
        <w:rPr>
          <w:rFonts w:ascii="Times New Roman" w:eastAsia="SimSun" w:hAnsi="Times New Roman" w:cs="Times New Roman"/>
          <w:sz w:val="24"/>
          <w:szCs w:val="24"/>
          <w:lang w:eastAsia="zh-CN"/>
        </w:rPr>
        <w:t>éndose distinguir de entrada dos grandes grupos, aquellas regulaciones que sólo le atribuyen determinados efectos administra</w:t>
      </w:r>
      <w:r w:rsidR="003963A9">
        <w:rPr>
          <w:rFonts w:ascii="Times New Roman" w:eastAsia="SimSun" w:hAnsi="Times New Roman" w:cs="Times New Roman"/>
          <w:sz w:val="24"/>
          <w:szCs w:val="24"/>
          <w:lang w:eastAsia="zh-CN"/>
        </w:rPr>
        <w:t>tivos, entre ellos los fiscales;</w:t>
      </w:r>
      <w:r w:rsidR="00093174">
        <w:rPr>
          <w:rFonts w:ascii="Times New Roman" w:eastAsia="SimSun" w:hAnsi="Times New Roman" w:cs="Times New Roman"/>
          <w:sz w:val="24"/>
          <w:szCs w:val="24"/>
          <w:lang w:eastAsia="zh-CN"/>
        </w:rPr>
        <w:t xml:space="preserve"> y aquellas otras que la equiparan</w:t>
      </w:r>
      <w:r w:rsidR="00386713">
        <w:rPr>
          <w:rFonts w:ascii="Times New Roman" w:eastAsia="SimSun" w:hAnsi="Times New Roman" w:cs="Times New Roman"/>
          <w:sz w:val="24"/>
          <w:szCs w:val="24"/>
          <w:lang w:eastAsia="zh-CN"/>
        </w:rPr>
        <w:t>, to</w:t>
      </w:r>
      <w:r w:rsidR="003963A9">
        <w:rPr>
          <w:rFonts w:ascii="Times New Roman" w:eastAsia="SimSun" w:hAnsi="Times New Roman" w:cs="Times New Roman"/>
          <w:sz w:val="24"/>
          <w:szCs w:val="24"/>
          <w:lang w:eastAsia="zh-CN"/>
        </w:rPr>
        <w:t>tal o parcialmente,</w:t>
      </w:r>
      <w:r w:rsidR="00093174">
        <w:rPr>
          <w:rFonts w:ascii="Times New Roman" w:eastAsia="SimSun" w:hAnsi="Times New Roman" w:cs="Times New Roman"/>
          <w:sz w:val="24"/>
          <w:szCs w:val="24"/>
          <w:lang w:eastAsia="zh-CN"/>
        </w:rPr>
        <w:t xml:space="preserve"> al matrimonio</w:t>
      </w:r>
      <w:r w:rsidR="003963A9">
        <w:rPr>
          <w:rFonts w:ascii="Times New Roman" w:eastAsia="SimSun" w:hAnsi="Times New Roman" w:cs="Times New Roman"/>
          <w:sz w:val="24"/>
          <w:szCs w:val="24"/>
          <w:lang w:eastAsia="zh-CN"/>
        </w:rPr>
        <w:t>,</w:t>
      </w:r>
      <w:r w:rsidR="00093174">
        <w:rPr>
          <w:rFonts w:ascii="Times New Roman" w:eastAsia="SimSun" w:hAnsi="Times New Roman" w:cs="Times New Roman"/>
          <w:sz w:val="24"/>
          <w:szCs w:val="24"/>
          <w:lang w:eastAsia="zh-CN"/>
        </w:rPr>
        <w:t xml:space="preserve"> también a efectos c</w:t>
      </w:r>
      <w:r w:rsidR="00386713">
        <w:rPr>
          <w:rFonts w:ascii="Times New Roman" w:eastAsia="SimSun" w:hAnsi="Times New Roman" w:cs="Times New Roman"/>
          <w:sz w:val="24"/>
          <w:szCs w:val="24"/>
          <w:lang w:eastAsia="zh-CN"/>
        </w:rPr>
        <w:t>iviles, lo que en España sólo podría ocurrir en las Comunidades Autónomas con competencias civiles</w:t>
      </w:r>
      <w:r w:rsidR="00F1323C" w:rsidRPr="00F1323C">
        <w:rPr>
          <w:rStyle w:val="Refdenotaalfinal"/>
          <w:rFonts w:ascii="Times New Roman" w:eastAsia="SimSun" w:hAnsi="Times New Roman" w:cs="Times New Roman"/>
          <w:b/>
          <w:sz w:val="24"/>
          <w:szCs w:val="24"/>
          <w:lang w:eastAsia="zh-CN"/>
        </w:rPr>
        <w:endnoteReference w:id="20"/>
      </w:r>
      <w:r w:rsidR="00386713">
        <w:rPr>
          <w:rFonts w:ascii="Times New Roman" w:eastAsia="SimSun" w:hAnsi="Times New Roman" w:cs="Times New Roman"/>
          <w:sz w:val="24"/>
          <w:szCs w:val="24"/>
          <w:lang w:eastAsia="zh-CN"/>
        </w:rPr>
        <w:t xml:space="preserve"> (</w:t>
      </w:r>
      <w:hyperlink r:id="rId130" w:anchor="a303" w:history="1">
        <w:r w:rsidR="00386713" w:rsidRPr="000A18ED">
          <w:rPr>
            <w:rStyle w:val="Hipervnculo"/>
            <w:rFonts w:ascii="Times New Roman" w:eastAsia="SimSun" w:hAnsi="Times New Roman" w:cs="Times New Roman"/>
            <w:sz w:val="24"/>
            <w:szCs w:val="24"/>
            <w:lang w:eastAsia="zh-CN"/>
          </w:rPr>
          <w:t>Aragón</w:t>
        </w:r>
      </w:hyperlink>
      <w:r w:rsidR="00386713">
        <w:rPr>
          <w:rFonts w:ascii="Times New Roman" w:eastAsia="SimSun" w:hAnsi="Times New Roman" w:cs="Times New Roman"/>
          <w:sz w:val="24"/>
          <w:szCs w:val="24"/>
          <w:lang w:eastAsia="zh-CN"/>
        </w:rPr>
        <w:t xml:space="preserve">, </w:t>
      </w:r>
      <w:hyperlink r:id="rId131" w:history="1">
        <w:r w:rsidR="00386713">
          <w:rPr>
            <w:rStyle w:val="Hipervnculo"/>
            <w:rFonts w:ascii="Times New Roman" w:eastAsia="SimSun" w:hAnsi="Times New Roman" w:cs="Times New Roman"/>
            <w:sz w:val="24"/>
            <w:szCs w:val="24"/>
            <w:lang w:eastAsia="zh-CN"/>
          </w:rPr>
          <w:t>Baleares</w:t>
        </w:r>
      </w:hyperlink>
      <w:r w:rsidR="00386713">
        <w:rPr>
          <w:rFonts w:ascii="Times New Roman" w:eastAsia="SimSun" w:hAnsi="Times New Roman" w:cs="Times New Roman"/>
          <w:sz w:val="24"/>
          <w:szCs w:val="24"/>
          <w:lang w:eastAsia="zh-CN"/>
        </w:rPr>
        <w:t xml:space="preserve">, </w:t>
      </w:r>
      <w:hyperlink r:id="rId132" w:anchor="c4" w:history="1">
        <w:r w:rsidR="00386713">
          <w:rPr>
            <w:rFonts w:ascii="Times New Roman" w:eastAsia="SimSun" w:hAnsi="Times New Roman" w:cs="Times New Roman"/>
            <w:color w:val="0000FF"/>
            <w:sz w:val="24"/>
            <w:szCs w:val="24"/>
            <w:u w:val="single"/>
            <w:lang w:eastAsia="zh-CN"/>
          </w:rPr>
          <w:t>Cataluña</w:t>
        </w:r>
      </w:hyperlink>
      <w:r w:rsidR="00386713">
        <w:rPr>
          <w:rFonts w:ascii="Times New Roman" w:eastAsia="SimSun" w:hAnsi="Times New Roman" w:cs="Times New Roman"/>
          <w:sz w:val="24"/>
          <w:szCs w:val="24"/>
          <w:lang w:eastAsia="zh-CN"/>
        </w:rPr>
        <w:t xml:space="preserve">, </w:t>
      </w:r>
      <w:hyperlink r:id="rId133" w:anchor="da3" w:history="1">
        <w:r w:rsidR="00386713">
          <w:rPr>
            <w:rStyle w:val="Hipervnculo"/>
            <w:rFonts w:ascii="Times New Roman" w:eastAsia="SimSun" w:hAnsi="Times New Roman" w:cs="Times New Roman"/>
            <w:sz w:val="24"/>
            <w:szCs w:val="24"/>
            <w:lang w:eastAsia="zh-CN"/>
          </w:rPr>
          <w:t>G</w:t>
        </w:r>
        <w:r w:rsidR="00386713" w:rsidRPr="007342A8">
          <w:rPr>
            <w:rStyle w:val="Hipervnculo"/>
            <w:rFonts w:ascii="Times New Roman" w:eastAsia="SimSun" w:hAnsi="Times New Roman" w:cs="Times New Roman"/>
            <w:sz w:val="24"/>
            <w:szCs w:val="24"/>
            <w:lang w:eastAsia="zh-CN"/>
          </w:rPr>
          <w:t>al</w:t>
        </w:r>
        <w:r w:rsidR="00386713">
          <w:rPr>
            <w:rStyle w:val="Hipervnculo"/>
            <w:rFonts w:ascii="Times New Roman" w:eastAsia="SimSun" w:hAnsi="Times New Roman" w:cs="Times New Roman"/>
            <w:sz w:val="24"/>
            <w:szCs w:val="24"/>
            <w:lang w:eastAsia="zh-CN"/>
          </w:rPr>
          <w:t>icia</w:t>
        </w:r>
      </w:hyperlink>
      <w:r w:rsidR="00386713">
        <w:rPr>
          <w:rFonts w:ascii="Times New Roman" w:eastAsia="SimSun" w:hAnsi="Times New Roman" w:cs="Times New Roman"/>
          <w:sz w:val="24"/>
          <w:szCs w:val="24"/>
          <w:lang w:eastAsia="zh-CN"/>
        </w:rPr>
        <w:t xml:space="preserve">, </w:t>
      </w:r>
      <w:hyperlink r:id="rId134" w:anchor="l1t7" w:history="1">
        <w:r w:rsidR="00386713" w:rsidRPr="00264E4C">
          <w:rPr>
            <w:rStyle w:val="Hipervnculo"/>
            <w:rFonts w:ascii="Times New Roman" w:eastAsia="SimSun" w:hAnsi="Times New Roman" w:cs="Times New Roman"/>
            <w:sz w:val="24"/>
            <w:szCs w:val="24"/>
            <w:lang w:eastAsia="zh-CN"/>
          </w:rPr>
          <w:t>Navarra</w:t>
        </w:r>
      </w:hyperlink>
      <w:r w:rsidR="00386713">
        <w:rPr>
          <w:rFonts w:ascii="Times New Roman" w:eastAsia="SimSun" w:hAnsi="Times New Roman" w:cs="Times New Roman"/>
          <w:sz w:val="24"/>
          <w:szCs w:val="24"/>
          <w:lang w:eastAsia="zh-CN"/>
        </w:rPr>
        <w:t xml:space="preserve"> y </w:t>
      </w:r>
      <w:hyperlink r:id="rId135" w:history="1">
        <w:r w:rsidR="00386713">
          <w:rPr>
            <w:rStyle w:val="Hipervnculo"/>
            <w:rFonts w:ascii="Times New Roman" w:eastAsia="SimSun" w:hAnsi="Times New Roman" w:cs="Times New Roman"/>
            <w:sz w:val="24"/>
            <w:szCs w:val="24"/>
            <w:lang w:eastAsia="zh-CN"/>
          </w:rPr>
          <w:t>País Vasco</w:t>
        </w:r>
      </w:hyperlink>
      <w:r w:rsidR="00386713">
        <w:rPr>
          <w:rFonts w:ascii="Times New Roman" w:eastAsia="SimSun" w:hAnsi="Times New Roman" w:cs="Times New Roman"/>
          <w:sz w:val="24"/>
          <w:szCs w:val="24"/>
          <w:lang w:eastAsia="zh-CN"/>
        </w:rPr>
        <w:t>) y siempre que no invadan competencias estatales como puedan ser l</w:t>
      </w:r>
      <w:r w:rsidR="00C8371D">
        <w:rPr>
          <w:rFonts w:ascii="Times New Roman" w:eastAsia="SimSun" w:hAnsi="Times New Roman" w:cs="Times New Roman"/>
          <w:sz w:val="24"/>
          <w:szCs w:val="24"/>
          <w:lang w:eastAsia="zh-CN"/>
        </w:rPr>
        <w:t>a ordenación de los registros e instrumentos pú</w:t>
      </w:r>
      <w:r w:rsidR="00E75898">
        <w:rPr>
          <w:rFonts w:ascii="Times New Roman" w:eastAsia="SimSun" w:hAnsi="Times New Roman" w:cs="Times New Roman"/>
          <w:sz w:val="24"/>
          <w:szCs w:val="24"/>
          <w:lang w:eastAsia="zh-CN"/>
        </w:rPr>
        <w:t>blicos o las normas para resolver los conflictos de leyes (</w:t>
      </w:r>
      <w:hyperlink r:id="rId136" w:anchor="a149" w:history="1">
        <w:r w:rsidR="00E75898" w:rsidRPr="00E75898">
          <w:rPr>
            <w:rStyle w:val="Hipervnculo"/>
            <w:rFonts w:ascii="Times New Roman" w:eastAsia="SimSun" w:hAnsi="Times New Roman" w:cs="Times New Roman"/>
            <w:sz w:val="24"/>
            <w:szCs w:val="24"/>
            <w:lang w:eastAsia="zh-CN"/>
          </w:rPr>
          <w:t>art. 149-1-8º de la Constitución</w:t>
        </w:r>
      </w:hyperlink>
      <w:r w:rsidR="00E75898">
        <w:rPr>
          <w:rFonts w:ascii="Times New Roman" w:eastAsia="SimSun" w:hAnsi="Times New Roman" w:cs="Times New Roman"/>
          <w:sz w:val="24"/>
          <w:szCs w:val="24"/>
          <w:lang w:eastAsia="zh-CN"/>
        </w:rPr>
        <w:t>)</w:t>
      </w:r>
      <w:r w:rsidR="00C8371D">
        <w:rPr>
          <w:rFonts w:ascii="Times New Roman" w:eastAsia="SimSun" w:hAnsi="Times New Roman" w:cs="Times New Roman"/>
          <w:sz w:val="24"/>
          <w:szCs w:val="24"/>
          <w:lang w:eastAsia="zh-CN"/>
        </w:rPr>
        <w:t>.</w:t>
      </w:r>
    </w:p>
    <w:p w:rsidR="004D5995" w:rsidRDefault="004D5995" w:rsidP="00E60B06">
      <w:pPr>
        <w:spacing w:after="0" w:line="240" w:lineRule="auto"/>
        <w:ind w:left="79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En est</w:t>
      </w:r>
      <w:r w:rsidR="009C69E6">
        <w:rPr>
          <w:rFonts w:ascii="Times New Roman" w:eastAsia="SimSun" w:hAnsi="Times New Roman" w:cs="Times New Roman"/>
          <w:sz w:val="24"/>
          <w:szCs w:val="24"/>
          <w:lang w:eastAsia="zh-CN"/>
        </w:rPr>
        <w:t>e sentido y aun tratándose las tres</w:t>
      </w:r>
      <w:r>
        <w:rPr>
          <w:rFonts w:ascii="Times New Roman" w:eastAsia="SimSun" w:hAnsi="Times New Roman" w:cs="Times New Roman"/>
          <w:sz w:val="24"/>
          <w:szCs w:val="24"/>
          <w:lang w:eastAsia="zh-CN"/>
        </w:rPr>
        <w:t xml:space="preserve"> de Comunidades Autónomas con competencias civiles, es muy reveladora la distinción entre la regulación </w:t>
      </w:r>
      <w:hyperlink r:id="rId137" w:anchor="c4" w:history="1">
        <w:r w:rsidRPr="00BF509D">
          <w:rPr>
            <w:rStyle w:val="Hipervnculo"/>
            <w:rFonts w:ascii="Times New Roman" w:eastAsia="SimSun" w:hAnsi="Times New Roman" w:cs="Times New Roman"/>
            <w:sz w:val="24"/>
            <w:szCs w:val="24"/>
            <w:lang w:eastAsia="zh-CN"/>
          </w:rPr>
          <w:t>catalana</w:t>
        </w:r>
      </w:hyperlink>
      <w:r w:rsidR="002421C4">
        <w:rPr>
          <w:rFonts w:ascii="Times New Roman" w:eastAsia="SimSun" w:hAnsi="Times New Roman" w:cs="Times New Roman"/>
          <w:sz w:val="24"/>
          <w:szCs w:val="24"/>
          <w:lang w:eastAsia="zh-CN"/>
        </w:rPr>
        <w:t xml:space="preserve"> de la pareja de hecho</w:t>
      </w:r>
      <w:r>
        <w:rPr>
          <w:rFonts w:ascii="Times New Roman" w:eastAsia="SimSun" w:hAnsi="Times New Roman" w:cs="Times New Roman"/>
          <w:sz w:val="24"/>
          <w:szCs w:val="24"/>
          <w:lang w:eastAsia="zh-CN"/>
        </w:rPr>
        <w:t>, cuyos efectos civiles se equiparan a los del ma</w:t>
      </w:r>
      <w:r w:rsidR="00BF509D">
        <w:rPr>
          <w:rFonts w:ascii="Times New Roman" w:eastAsia="SimSun" w:hAnsi="Times New Roman" w:cs="Times New Roman"/>
          <w:sz w:val="24"/>
          <w:szCs w:val="24"/>
          <w:lang w:eastAsia="zh-CN"/>
        </w:rPr>
        <w:t>trimonio;</w:t>
      </w:r>
      <w:r w:rsidR="000B2C70">
        <w:rPr>
          <w:rFonts w:ascii="Times New Roman" w:eastAsia="SimSun" w:hAnsi="Times New Roman" w:cs="Times New Roman"/>
          <w:sz w:val="24"/>
          <w:szCs w:val="24"/>
          <w:lang w:eastAsia="zh-CN"/>
        </w:rPr>
        <w:t xml:space="preserve"> y la </w:t>
      </w:r>
      <w:hyperlink r:id="rId138" w:anchor="l1t7" w:history="1">
        <w:r w:rsidR="009C69E6" w:rsidRPr="00FB48BD">
          <w:rPr>
            <w:rStyle w:val="Hipervnculo"/>
            <w:rFonts w:ascii="Times New Roman" w:eastAsia="SimSun" w:hAnsi="Times New Roman" w:cs="Times New Roman"/>
            <w:sz w:val="24"/>
            <w:szCs w:val="24"/>
            <w:lang w:eastAsia="zh-CN"/>
          </w:rPr>
          <w:t>navarra</w:t>
        </w:r>
      </w:hyperlink>
      <w:r w:rsidR="000B2C70">
        <w:rPr>
          <w:rFonts w:ascii="Times New Roman" w:eastAsia="SimSun" w:hAnsi="Times New Roman" w:cs="Times New Roman"/>
          <w:sz w:val="24"/>
          <w:szCs w:val="24"/>
          <w:lang w:eastAsia="zh-CN"/>
        </w:rPr>
        <w:t xml:space="preserve"> y</w:t>
      </w:r>
      <w:r w:rsidR="00851614">
        <w:rPr>
          <w:rFonts w:ascii="Times New Roman" w:eastAsia="SimSun" w:hAnsi="Times New Roman" w:cs="Times New Roman"/>
          <w:sz w:val="24"/>
          <w:szCs w:val="24"/>
          <w:lang w:eastAsia="zh-CN"/>
        </w:rPr>
        <w:t>,</w:t>
      </w:r>
      <w:r w:rsidR="000B2C70">
        <w:rPr>
          <w:rFonts w:ascii="Times New Roman" w:eastAsia="SimSun" w:hAnsi="Times New Roman" w:cs="Times New Roman"/>
          <w:sz w:val="24"/>
          <w:szCs w:val="24"/>
          <w:lang w:eastAsia="zh-CN"/>
        </w:rPr>
        <w:t xml:space="preserve"> en mayor medida</w:t>
      </w:r>
      <w:r w:rsidR="00851614">
        <w:rPr>
          <w:rFonts w:ascii="Times New Roman" w:eastAsia="SimSun" w:hAnsi="Times New Roman" w:cs="Times New Roman"/>
          <w:sz w:val="24"/>
          <w:szCs w:val="24"/>
          <w:lang w:eastAsia="zh-CN"/>
        </w:rPr>
        <w:t>,</w:t>
      </w:r>
      <w:r w:rsidR="000B2C70">
        <w:rPr>
          <w:rFonts w:ascii="Times New Roman" w:eastAsia="SimSun" w:hAnsi="Times New Roman" w:cs="Times New Roman"/>
          <w:sz w:val="24"/>
          <w:szCs w:val="24"/>
          <w:lang w:eastAsia="zh-CN"/>
        </w:rPr>
        <w:t xml:space="preserve"> la</w:t>
      </w:r>
      <w:r w:rsidR="00312D75">
        <w:rPr>
          <w:rFonts w:ascii="Times New Roman" w:eastAsia="SimSun" w:hAnsi="Times New Roman" w:cs="Times New Roman"/>
          <w:sz w:val="24"/>
          <w:szCs w:val="24"/>
          <w:lang w:eastAsia="zh-CN"/>
        </w:rPr>
        <w:t xml:space="preserve"> </w:t>
      </w:r>
      <w:hyperlink r:id="rId139" w:anchor="a303" w:history="1">
        <w:r w:rsidR="000B2C70" w:rsidRPr="0019407C">
          <w:rPr>
            <w:rStyle w:val="Hipervnculo"/>
            <w:rFonts w:ascii="Times New Roman" w:eastAsia="SimSun" w:hAnsi="Times New Roman" w:cs="Times New Roman"/>
            <w:sz w:val="24"/>
            <w:szCs w:val="24"/>
            <w:lang w:eastAsia="zh-CN"/>
          </w:rPr>
          <w:t>aragonesa</w:t>
        </w:r>
      </w:hyperlink>
      <w:r w:rsidR="000B2C70">
        <w:rPr>
          <w:rFonts w:ascii="Times New Roman" w:eastAsia="SimSun" w:hAnsi="Times New Roman" w:cs="Times New Roman"/>
          <w:sz w:val="24"/>
          <w:szCs w:val="24"/>
          <w:lang w:eastAsia="zh-CN"/>
        </w:rPr>
        <w:t>, que</w:t>
      </w:r>
      <w:r w:rsidR="00312D75">
        <w:rPr>
          <w:rFonts w:ascii="Times New Roman" w:eastAsia="SimSun" w:hAnsi="Times New Roman" w:cs="Times New Roman"/>
          <w:sz w:val="24"/>
          <w:szCs w:val="24"/>
          <w:lang w:eastAsia="zh-CN"/>
        </w:rPr>
        <w:t xml:space="preserve"> parece</w:t>
      </w:r>
      <w:r w:rsidR="009C69E6">
        <w:rPr>
          <w:rFonts w:ascii="Times New Roman" w:eastAsia="SimSun" w:hAnsi="Times New Roman" w:cs="Times New Roman"/>
          <w:sz w:val="24"/>
          <w:szCs w:val="24"/>
          <w:lang w:eastAsia="zh-CN"/>
        </w:rPr>
        <w:t>n</w:t>
      </w:r>
      <w:r w:rsidR="00312D75">
        <w:rPr>
          <w:rFonts w:ascii="Times New Roman" w:eastAsia="SimSun" w:hAnsi="Times New Roman" w:cs="Times New Roman"/>
          <w:sz w:val="24"/>
          <w:szCs w:val="24"/>
          <w:lang w:eastAsia="zh-CN"/>
        </w:rPr>
        <w:t xml:space="preserve"> contenerse a los efectos administrativos, mientras que los civiles los fía</w:t>
      </w:r>
      <w:r w:rsidR="009C69E6">
        <w:rPr>
          <w:rFonts w:ascii="Times New Roman" w:eastAsia="SimSun" w:hAnsi="Times New Roman" w:cs="Times New Roman"/>
          <w:sz w:val="24"/>
          <w:szCs w:val="24"/>
          <w:lang w:eastAsia="zh-CN"/>
        </w:rPr>
        <w:t>n con distintos matices</w:t>
      </w:r>
      <w:r w:rsidR="00312D75">
        <w:rPr>
          <w:rFonts w:ascii="Times New Roman" w:eastAsia="SimSun" w:hAnsi="Times New Roman" w:cs="Times New Roman"/>
          <w:sz w:val="24"/>
          <w:szCs w:val="24"/>
          <w:lang w:eastAsia="zh-CN"/>
        </w:rPr>
        <w:t xml:space="preserve"> casi en ex</w:t>
      </w:r>
      <w:r w:rsidR="009C69E6">
        <w:rPr>
          <w:rFonts w:ascii="Times New Roman" w:eastAsia="SimSun" w:hAnsi="Times New Roman" w:cs="Times New Roman"/>
          <w:sz w:val="24"/>
          <w:szCs w:val="24"/>
          <w:lang w:eastAsia="zh-CN"/>
        </w:rPr>
        <w:t>clusiva al pacto</w:t>
      </w:r>
      <w:r w:rsidR="0019407C">
        <w:rPr>
          <w:rFonts w:ascii="Times New Roman" w:eastAsia="SimSun" w:hAnsi="Times New Roman" w:cs="Times New Roman"/>
          <w:sz w:val="24"/>
          <w:szCs w:val="24"/>
          <w:lang w:eastAsia="zh-CN"/>
        </w:rPr>
        <w:t>.</w:t>
      </w:r>
    </w:p>
    <w:p w:rsidR="00E60B06" w:rsidRDefault="00EA3678" w:rsidP="002C0BD0">
      <w:pPr>
        <w:spacing w:after="120" w:line="240" w:lineRule="auto"/>
        <w:ind w:left="79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 riesgo de ser pesados, vuelve a hacerse</w:t>
      </w:r>
      <w:r w:rsidR="00E60B06">
        <w:rPr>
          <w:rFonts w:ascii="Times New Roman" w:eastAsia="SimSun" w:hAnsi="Times New Roman" w:cs="Times New Roman"/>
          <w:sz w:val="24"/>
          <w:szCs w:val="24"/>
          <w:lang w:eastAsia="zh-CN"/>
        </w:rPr>
        <w:t xml:space="preserve"> patente</w:t>
      </w:r>
      <w:r w:rsidR="00E60B06" w:rsidRPr="00E60B06">
        <w:rPr>
          <w:rFonts w:ascii="Times New Roman" w:eastAsia="SimSun" w:hAnsi="Times New Roman" w:cs="Times New Roman"/>
          <w:sz w:val="24"/>
          <w:szCs w:val="24"/>
          <w:lang w:eastAsia="zh-CN"/>
        </w:rPr>
        <w:t xml:space="preserve"> la conveniencia de la escritura pública cuand</w:t>
      </w:r>
      <w:r>
        <w:rPr>
          <w:rFonts w:ascii="Times New Roman" w:eastAsia="SimSun" w:hAnsi="Times New Roman" w:cs="Times New Roman"/>
          <w:sz w:val="24"/>
          <w:szCs w:val="24"/>
          <w:lang w:eastAsia="zh-CN"/>
        </w:rPr>
        <w:t>o sea</w:t>
      </w:r>
      <w:r w:rsidR="00E60B06">
        <w:rPr>
          <w:rFonts w:ascii="Times New Roman" w:eastAsia="SimSun" w:hAnsi="Times New Roman" w:cs="Times New Roman"/>
          <w:sz w:val="24"/>
          <w:szCs w:val="24"/>
          <w:lang w:eastAsia="zh-CN"/>
        </w:rPr>
        <w:t xml:space="preserve"> presumible que la</w:t>
      </w:r>
      <w:r w:rsidR="00E60B06" w:rsidRPr="00E60B06">
        <w:rPr>
          <w:rFonts w:ascii="Times New Roman" w:eastAsia="SimSun" w:hAnsi="Times New Roman" w:cs="Times New Roman"/>
          <w:sz w:val="24"/>
          <w:szCs w:val="24"/>
          <w:lang w:eastAsia="zh-CN"/>
        </w:rPr>
        <w:t xml:space="preserve"> pareja de hecho vaya a «viajar» de una Comunidad Autónoma con competencias meramente administrativas a otra con competencias civiles, como forma de manifestar su voluntad informada de que tales efectos adicionales también eran queridos, en su caso, por las partes.</w:t>
      </w:r>
    </w:p>
    <w:p w:rsidR="00386713" w:rsidRDefault="00386713" w:rsidP="00386713">
      <w:pPr>
        <w:spacing w:after="0" w:line="240" w:lineRule="auto"/>
        <w:ind w:left="792"/>
        <w:jc w:val="both"/>
        <w:rPr>
          <w:rFonts w:ascii="Times New Roman" w:eastAsia="SimSun" w:hAnsi="Times New Roman" w:cs="Times New Roman"/>
          <w:sz w:val="24"/>
          <w:szCs w:val="24"/>
          <w:lang w:eastAsia="zh-CN"/>
        </w:rPr>
      </w:pPr>
    </w:p>
    <w:p w:rsidR="00F014FD" w:rsidRPr="008E2375" w:rsidRDefault="004D1465" w:rsidP="00FD6CEF">
      <w:pPr>
        <w:numPr>
          <w:ilvl w:val="0"/>
          <w:numId w:val="7"/>
        </w:numPr>
        <w:spacing w:after="20" w:line="240" w:lineRule="auto"/>
        <w:ind w:left="357" w:hanging="357"/>
        <w:jc w:val="both"/>
        <w:rPr>
          <w:rFonts w:ascii="Times New Roman" w:eastAsia="SimSun" w:hAnsi="Times New Roman" w:cs="Times New Roman"/>
          <w:b/>
          <w:sz w:val="24"/>
          <w:szCs w:val="24"/>
          <w:lang w:eastAsia="zh-CN"/>
        </w:rPr>
      </w:pPr>
      <w:bookmarkStart w:id="17" w:name="efectosparticulares"/>
      <w:bookmarkEnd w:id="17"/>
      <w:r>
        <w:rPr>
          <w:rFonts w:ascii="Times New Roman" w:eastAsia="SimSun" w:hAnsi="Times New Roman" w:cs="Times New Roman"/>
          <w:b/>
          <w:bCs/>
          <w:sz w:val="24"/>
          <w:szCs w:val="24"/>
          <w:lang w:eastAsia="zh-CN"/>
        </w:rPr>
        <w:t>EFECTOS PARTICULARES</w:t>
      </w:r>
    </w:p>
    <w:p w:rsidR="00F014FD" w:rsidRPr="008E2375" w:rsidRDefault="00283EFD" w:rsidP="00D15A59">
      <w:pPr>
        <w:spacing w:after="0" w:line="240" w:lineRule="auto"/>
        <w:ind w:left="35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Las parejas de hecho, a diferencia del matrimonio, no son un standard jurídico, un ejército regular, sino que su infiltración en el ordenamiento es tan caótica que a veces entran ganas de gritar</w:t>
      </w:r>
      <w:r w:rsidR="00183B61">
        <w:rPr>
          <w:rFonts w:ascii="Times New Roman" w:eastAsia="SimSun" w:hAnsi="Times New Roman" w:cs="Times New Roman"/>
          <w:sz w:val="24"/>
          <w:szCs w:val="24"/>
          <w:lang w:eastAsia="zh-CN"/>
        </w:rPr>
        <w:t xml:space="preserve"> </w:t>
      </w:r>
      <w:r w:rsidR="00183B61" w:rsidRPr="00AA155F">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fauda</w:t>
      </w:r>
      <w:r w:rsidR="00183B61" w:rsidRPr="00AA155F">
        <w:rPr>
          <w:rFonts w:ascii="Times New Roman" w:eastAsia="SimSun" w:hAnsi="Times New Roman" w:cs="Times New Roman"/>
          <w:sz w:val="24"/>
          <w:szCs w:val="24"/>
          <w:lang w:eastAsia="zh-CN"/>
        </w:rPr>
        <w:t>»</w:t>
      </w:r>
      <w:r w:rsidR="00183B61" w:rsidRPr="009E703B">
        <w:rPr>
          <w:rStyle w:val="Refdenotaalfinal"/>
          <w:rFonts w:ascii="Times New Roman" w:eastAsia="SimSun" w:hAnsi="Times New Roman" w:cs="Times New Roman"/>
          <w:b/>
          <w:sz w:val="24"/>
          <w:szCs w:val="24"/>
          <w:lang w:eastAsia="zh-CN"/>
        </w:rPr>
        <w:endnoteReference w:id="21"/>
      </w:r>
      <w:r w:rsidR="00183B61">
        <w:rPr>
          <w:rFonts w:ascii="Times New Roman" w:eastAsia="SimSun" w:hAnsi="Times New Roman" w:cs="Times New Roman"/>
          <w:sz w:val="24"/>
          <w:szCs w:val="24"/>
          <w:lang w:eastAsia="zh-CN"/>
        </w:rPr>
        <w:t>.</w:t>
      </w:r>
      <w:r w:rsidR="00183B61" w:rsidRPr="00AA155F">
        <w:rPr>
          <w:rFonts w:ascii="Times New Roman" w:eastAsia="SimSun" w:hAnsi="Times New Roman" w:cs="Times New Roman"/>
          <w:sz w:val="24"/>
          <w:szCs w:val="24"/>
          <w:lang w:eastAsia="zh-CN"/>
        </w:rPr>
        <w:t xml:space="preserve"> </w:t>
      </w:r>
    </w:p>
    <w:p w:rsidR="00F014FD" w:rsidRPr="008E2375" w:rsidRDefault="00283EFD" w:rsidP="00D15A59">
      <w:pPr>
        <w:spacing w:after="0" w:line="240" w:lineRule="auto"/>
        <w:ind w:left="357"/>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lastRenderedPageBreak/>
        <w:t>Habrá que ver caso por caso, en cada legislación autonómica</w:t>
      </w:r>
      <w:r w:rsidR="002C1519">
        <w:rPr>
          <w:rFonts w:ascii="Times New Roman" w:eastAsia="SimSun" w:hAnsi="Times New Roman" w:cs="Times New Roman"/>
          <w:sz w:val="24"/>
          <w:szCs w:val="24"/>
          <w:lang w:eastAsia="zh-CN"/>
        </w:rPr>
        <w:t xml:space="preserve"> e incluso local, además de en la propia legislación estatal, si el efecto pretendido encuentra amparo en la normativa aplicable</w:t>
      </w:r>
      <w:r w:rsidR="00F014FD" w:rsidRPr="008E2375">
        <w:rPr>
          <w:rFonts w:ascii="Times New Roman" w:eastAsia="SimSun" w:hAnsi="Times New Roman" w:cs="Times New Roman"/>
          <w:bCs/>
          <w:sz w:val="24"/>
          <w:szCs w:val="24"/>
          <w:lang w:eastAsia="zh-CN"/>
        </w:rPr>
        <w:t>.</w:t>
      </w:r>
    </w:p>
    <w:p w:rsidR="00F014FD" w:rsidRDefault="00F014FD" w:rsidP="00D15A59">
      <w:pPr>
        <w:spacing w:after="60" w:line="240" w:lineRule="auto"/>
        <w:ind w:left="359"/>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Pasamos a examinar los efectos que plantean más consultas.</w:t>
      </w:r>
    </w:p>
    <w:p w:rsidR="00F014FD" w:rsidRPr="00B41E81" w:rsidRDefault="00F014FD" w:rsidP="00FD6CEF">
      <w:pPr>
        <w:numPr>
          <w:ilvl w:val="1"/>
          <w:numId w:val="7"/>
        </w:numPr>
        <w:spacing w:after="20" w:line="240" w:lineRule="auto"/>
        <w:ind w:left="788" w:hanging="431"/>
        <w:jc w:val="both"/>
        <w:rPr>
          <w:rFonts w:ascii="Times New Roman" w:eastAsia="SimSun" w:hAnsi="Times New Roman" w:cs="Times New Roman"/>
          <w:b/>
          <w:sz w:val="24"/>
          <w:szCs w:val="24"/>
          <w:lang w:eastAsia="zh-CN"/>
        </w:rPr>
      </w:pPr>
      <w:bookmarkStart w:id="18" w:name="economicos"/>
      <w:bookmarkEnd w:id="18"/>
      <w:r w:rsidRPr="008E2375">
        <w:rPr>
          <w:rFonts w:ascii="Times New Roman" w:eastAsia="SimSun" w:hAnsi="Times New Roman" w:cs="Times New Roman"/>
          <w:b/>
          <w:bCs/>
          <w:sz w:val="24"/>
          <w:szCs w:val="24"/>
          <w:lang w:eastAsia="zh-CN"/>
        </w:rPr>
        <w:t>Efectos económico-convivenciales</w:t>
      </w:r>
    </w:p>
    <w:p w:rsidR="00B41E81" w:rsidRPr="008E2375" w:rsidRDefault="00B41E81" w:rsidP="00B41E81">
      <w:pPr>
        <w:numPr>
          <w:ilvl w:val="2"/>
          <w:numId w:val="7"/>
        </w:numPr>
        <w:spacing w:after="0" w:line="240" w:lineRule="auto"/>
        <w:jc w:val="both"/>
        <w:rPr>
          <w:rFonts w:ascii="Times New Roman" w:eastAsia="SimSun" w:hAnsi="Times New Roman" w:cs="Times New Roman"/>
          <w:b/>
          <w:sz w:val="24"/>
          <w:szCs w:val="24"/>
          <w:lang w:eastAsia="zh-CN"/>
        </w:rPr>
      </w:pPr>
      <w:bookmarkStart w:id="19" w:name="legalsupletorio"/>
      <w:bookmarkEnd w:id="19"/>
      <w:r>
        <w:rPr>
          <w:rFonts w:ascii="Times New Roman" w:eastAsia="SimSun" w:hAnsi="Times New Roman" w:cs="Times New Roman"/>
          <w:b/>
          <w:bCs/>
          <w:sz w:val="24"/>
          <w:szCs w:val="24"/>
          <w:lang w:eastAsia="zh-CN"/>
        </w:rPr>
        <w:t>Régimen legal supletorio</w:t>
      </w:r>
    </w:p>
    <w:p w:rsidR="00FB3A3E" w:rsidRDefault="00F014FD" w:rsidP="00B41E81">
      <w:pPr>
        <w:spacing w:after="0" w:line="240" w:lineRule="auto"/>
        <w:ind w:left="1416"/>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La aplicación</w:t>
      </w:r>
      <w:r w:rsidR="00857D3A">
        <w:rPr>
          <w:rFonts w:ascii="Times New Roman" w:eastAsia="SimSun" w:hAnsi="Times New Roman" w:cs="Times New Roman"/>
          <w:bCs/>
          <w:sz w:val="24"/>
          <w:szCs w:val="24"/>
          <w:lang w:eastAsia="zh-CN"/>
        </w:rPr>
        <w:t xml:space="preserve"> legal supletoria</w:t>
      </w:r>
      <w:r w:rsidR="00FB3A3E">
        <w:rPr>
          <w:rFonts w:ascii="Times New Roman" w:eastAsia="SimSun" w:hAnsi="Times New Roman" w:cs="Times New Roman"/>
          <w:bCs/>
          <w:sz w:val="24"/>
          <w:szCs w:val="24"/>
          <w:lang w:eastAsia="zh-CN"/>
        </w:rPr>
        <w:t xml:space="preserve"> a las parejas de hecho de</w:t>
      </w:r>
      <w:r w:rsidRPr="008E2375">
        <w:rPr>
          <w:rFonts w:ascii="Times New Roman" w:eastAsia="SimSun" w:hAnsi="Times New Roman" w:cs="Times New Roman"/>
          <w:bCs/>
          <w:sz w:val="24"/>
          <w:szCs w:val="24"/>
          <w:lang w:eastAsia="zh-CN"/>
        </w:rPr>
        <w:t xml:space="preserve"> un régimen económico-convivencial únicamente</w:t>
      </w:r>
      <w:r w:rsidR="00FB3A3E">
        <w:rPr>
          <w:rFonts w:ascii="Times New Roman" w:eastAsia="SimSun" w:hAnsi="Times New Roman" w:cs="Times New Roman"/>
          <w:bCs/>
          <w:sz w:val="24"/>
          <w:szCs w:val="24"/>
          <w:lang w:eastAsia="zh-CN"/>
        </w:rPr>
        <w:t xml:space="preserve"> procederá</w:t>
      </w:r>
      <w:r w:rsidRPr="008E2375">
        <w:rPr>
          <w:rFonts w:ascii="Times New Roman" w:eastAsia="SimSun" w:hAnsi="Times New Roman" w:cs="Times New Roman"/>
          <w:bCs/>
          <w:sz w:val="24"/>
          <w:szCs w:val="24"/>
          <w:lang w:eastAsia="zh-CN"/>
        </w:rPr>
        <w:t xml:space="preserve"> en aquellas Comunidades Autó</w:t>
      </w:r>
      <w:r w:rsidR="00FB3A3E">
        <w:rPr>
          <w:rFonts w:ascii="Times New Roman" w:eastAsia="SimSun" w:hAnsi="Times New Roman" w:cs="Times New Roman"/>
          <w:bCs/>
          <w:sz w:val="24"/>
          <w:szCs w:val="24"/>
          <w:lang w:eastAsia="zh-CN"/>
        </w:rPr>
        <w:t>nomas con competencias civiles.</w:t>
      </w:r>
    </w:p>
    <w:p w:rsidR="00FB3A3E" w:rsidRDefault="005C0E34" w:rsidP="00B41E81">
      <w:pPr>
        <w:spacing w:after="0" w:line="240" w:lineRule="auto"/>
        <w:ind w:left="1416"/>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Dicho régimen sería</w:t>
      </w:r>
      <w:r w:rsidR="00F014FD" w:rsidRPr="008E2375">
        <w:rPr>
          <w:rFonts w:ascii="Times New Roman" w:eastAsia="SimSun" w:hAnsi="Times New Roman" w:cs="Times New Roman"/>
          <w:bCs/>
          <w:sz w:val="24"/>
          <w:szCs w:val="24"/>
          <w:lang w:eastAsia="zh-CN"/>
        </w:rPr>
        <w:t>, en defecto de pacto, el legal supletor</w:t>
      </w:r>
      <w:r>
        <w:rPr>
          <w:rFonts w:ascii="Times New Roman" w:eastAsia="SimSun" w:hAnsi="Times New Roman" w:cs="Times New Roman"/>
          <w:bCs/>
          <w:sz w:val="24"/>
          <w:szCs w:val="24"/>
          <w:lang w:eastAsia="zh-CN"/>
        </w:rPr>
        <w:t>io previsto para el matrimonio, aunque esta afirmación conviene matizarla.</w:t>
      </w:r>
    </w:p>
    <w:p w:rsidR="00E563F5" w:rsidRDefault="00F014FD" w:rsidP="0010348C">
      <w:pPr>
        <w:spacing w:after="0" w:line="240" w:lineRule="auto"/>
        <w:ind w:left="1418"/>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Por ejemplo, separación de bienes en </w:t>
      </w:r>
      <w:hyperlink r:id="rId140" w:history="1">
        <w:r w:rsidRPr="008E2375">
          <w:rPr>
            <w:rFonts w:ascii="Times New Roman" w:eastAsia="SimSun" w:hAnsi="Times New Roman" w:cs="Times New Roman"/>
            <w:bCs/>
            <w:color w:val="0000FF"/>
            <w:sz w:val="24"/>
            <w:szCs w:val="24"/>
            <w:u w:val="single"/>
            <w:lang w:eastAsia="zh-CN"/>
          </w:rPr>
          <w:t>Cataluña</w:t>
        </w:r>
      </w:hyperlink>
      <w:r w:rsidRPr="008E2375">
        <w:rPr>
          <w:rFonts w:ascii="Times New Roman" w:eastAsia="SimSun" w:hAnsi="Times New Roman" w:cs="Times New Roman"/>
          <w:bCs/>
          <w:sz w:val="24"/>
          <w:szCs w:val="24"/>
          <w:lang w:eastAsia="zh-CN"/>
        </w:rPr>
        <w:t xml:space="preserve"> </w:t>
      </w:r>
      <w:r w:rsidR="002C040F">
        <w:rPr>
          <w:rFonts w:ascii="Times New Roman" w:eastAsia="SimSun" w:hAnsi="Times New Roman" w:cs="Times New Roman"/>
          <w:bCs/>
          <w:sz w:val="24"/>
          <w:szCs w:val="24"/>
          <w:lang w:eastAsia="zh-CN"/>
        </w:rPr>
        <w:t>(contemplándose expresamente</w:t>
      </w:r>
      <w:r w:rsidR="00D435BB">
        <w:rPr>
          <w:rFonts w:ascii="Times New Roman" w:eastAsia="SimSun" w:hAnsi="Times New Roman" w:cs="Times New Roman"/>
          <w:bCs/>
          <w:sz w:val="24"/>
          <w:szCs w:val="24"/>
          <w:lang w:eastAsia="zh-CN"/>
        </w:rPr>
        <w:t xml:space="preserve"> que</w:t>
      </w:r>
      <w:r w:rsidR="002C040F">
        <w:rPr>
          <w:rFonts w:ascii="Times New Roman" w:eastAsia="SimSun" w:hAnsi="Times New Roman" w:cs="Times New Roman"/>
          <w:bCs/>
          <w:sz w:val="24"/>
          <w:szCs w:val="24"/>
          <w:lang w:eastAsia="zh-CN"/>
        </w:rPr>
        <w:t xml:space="preserve"> l</w:t>
      </w:r>
      <w:r w:rsidR="002C040F" w:rsidRPr="002C040F">
        <w:rPr>
          <w:rFonts w:ascii="Times New Roman" w:eastAsia="SimSun" w:hAnsi="Times New Roman" w:cs="Times New Roman"/>
          <w:bCs/>
          <w:sz w:val="24"/>
          <w:szCs w:val="24"/>
          <w:lang w:eastAsia="zh-CN"/>
        </w:rPr>
        <w:t>os convivientes en pareja estable pueden adquirir conjuntamente bienes con pacto de supervivencia</w:t>
      </w:r>
      <w:r w:rsidR="002C040F">
        <w:rPr>
          <w:rFonts w:ascii="Times New Roman" w:eastAsia="SimSun" w:hAnsi="Times New Roman" w:cs="Times New Roman"/>
          <w:bCs/>
          <w:sz w:val="24"/>
          <w:szCs w:val="24"/>
          <w:lang w:eastAsia="zh-CN"/>
        </w:rPr>
        <w:t>)</w:t>
      </w:r>
      <w:r w:rsidR="004B369B">
        <w:rPr>
          <w:rFonts w:ascii="Times New Roman" w:eastAsia="SimSun" w:hAnsi="Times New Roman" w:cs="Times New Roman"/>
          <w:bCs/>
          <w:sz w:val="24"/>
          <w:szCs w:val="24"/>
          <w:lang w:eastAsia="zh-CN"/>
        </w:rPr>
        <w:t xml:space="preserve"> o en </w:t>
      </w:r>
      <w:hyperlink r:id="rId141" w:anchor="a5" w:history="1">
        <w:r w:rsidR="004B369B" w:rsidRPr="004B369B">
          <w:rPr>
            <w:rStyle w:val="Hipervnculo"/>
            <w:rFonts w:ascii="Times New Roman" w:eastAsia="SimSun" w:hAnsi="Times New Roman" w:cs="Times New Roman"/>
            <w:bCs/>
            <w:sz w:val="24"/>
            <w:szCs w:val="24"/>
            <w:lang w:eastAsia="zh-CN"/>
          </w:rPr>
          <w:t>Baleares</w:t>
        </w:r>
      </w:hyperlink>
      <w:r w:rsidR="004B369B">
        <w:rPr>
          <w:rFonts w:ascii="Times New Roman" w:eastAsia="SimSun" w:hAnsi="Times New Roman" w:cs="Times New Roman"/>
          <w:bCs/>
          <w:sz w:val="24"/>
          <w:szCs w:val="24"/>
          <w:lang w:eastAsia="zh-CN"/>
        </w:rPr>
        <w:t>.</w:t>
      </w:r>
    </w:p>
    <w:p w:rsidR="00BF3BD7" w:rsidRDefault="00F014FD" w:rsidP="00BF3BD7">
      <w:pPr>
        <w:spacing w:after="0" w:line="240" w:lineRule="auto"/>
        <w:ind w:left="1418"/>
        <w:jc w:val="both"/>
        <w:rPr>
          <w:rFonts w:ascii="Times New Roman" w:eastAsia="SimSun" w:hAnsi="Times New Roman" w:cs="Lucida Sans Unicode"/>
          <w:sz w:val="24"/>
          <w:szCs w:val="20"/>
          <w:lang w:eastAsia="zh-CN"/>
        </w:rPr>
      </w:pPr>
      <w:r w:rsidRPr="008E2375">
        <w:rPr>
          <w:rFonts w:ascii="Times New Roman" w:eastAsia="SimSun" w:hAnsi="Times New Roman" w:cs="Times New Roman"/>
          <w:bCs/>
          <w:sz w:val="24"/>
          <w:szCs w:val="24"/>
          <w:lang w:eastAsia="zh-CN"/>
        </w:rPr>
        <w:t>Incluso</w:t>
      </w:r>
      <w:r w:rsidRPr="008E2375">
        <w:rPr>
          <w:rFonts w:ascii="Times New Roman" w:eastAsia="SimSun" w:hAnsi="Times New Roman" w:cs="Lucida Sans Unicode"/>
          <w:sz w:val="24"/>
          <w:szCs w:val="20"/>
          <w:lang w:eastAsia="zh-CN"/>
        </w:rPr>
        <w:t xml:space="preserve">, en el </w:t>
      </w:r>
      <w:hyperlink r:id="rId142" w:anchor="a5" w:history="1">
        <w:r w:rsidRPr="008E2375">
          <w:rPr>
            <w:rFonts w:ascii="Times New Roman" w:eastAsia="SimSun" w:hAnsi="Times New Roman" w:cs="Lucida Sans Unicode"/>
            <w:color w:val="0000FF"/>
            <w:sz w:val="24"/>
            <w:szCs w:val="20"/>
            <w:u w:val="single"/>
            <w:lang w:eastAsia="zh-CN"/>
          </w:rPr>
          <w:t>País Vasco</w:t>
        </w:r>
      </w:hyperlink>
      <w:r w:rsidRPr="008E2375">
        <w:rPr>
          <w:rFonts w:ascii="Times New Roman" w:eastAsia="SimSun" w:hAnsi="Times New Roman" w:cs="Lucida Sans Unicode"/>
          <w:sz w:val="24"/>
          <w:szCs w:val="20"/>
          <w:lang w:eastAsia="zh-CN"/>
        </w:rPr>
        <w:t>, tratándose de matrimonios el régimen supletorio es el de gananciales del Código Civil español, salvo en la tierra llana de Bizkaia, Aramaio y Llodio que es el de comunicación foral; mientras que para las parejas de hecho es el de separación de bienes.</w:t>
      </w:r>
    </w:p>
    <w:p w:rsidR="00F014FD" w:rsidRDefault="0010348C" w:rsidP="004302C7">
      <w:pPr>
        <w:spacing w:after="0" w:line="240" w:lineRule="auto"/>
        <w:ind w:left="1418"/>
        <w:jc w:val="both"/>
        <w:rPr>
          <w:rFonts w:ascii="Times New Roman" w:eastAsia="SimSun" w:hAnsi="Times New Roman" w:cs="Lucida Sans Unicode"/>
          <w:sz w:val="24"/>
          <w:szCs w:val="20"/>
          <w:lang w:eastAsia="zh-CN"/>
        </w:rPr>
      </w:pPr>
      <w:r>
        <w:rPr>
          <w:rFonts w:ascii="Times New Roman" w:eastAsia="SimSun" w:hAnsi="Times New Roman" w:cs="Lucida Sans Unicode"/>
          <w:sz w:val="24"/>
          <w:szCs w:val="20"/>
          <w:lang w:eastAsia="zh-CN"/>
        </w:rPr>
        <w:t xml:space="preserve">Por el contrario, en </w:t>
      </w:r>
      <w:hyperlink r:id="rId143" w:anchor="a303" w:history="1">
        <w:r w:rsidRPr="00C80ACD">
          <w:rPr>
            <w:rStyle w:val="Hipervnculo"/>
            <w:rFonts w:ascii="Times New Roman" w:eastAsia="SimSun" w:hAnsi="Times New Roman" w:cs="Lucida Sans Unicode"/>
            <w:sz w:val="24"/>
            <w:szCs w:val="20"/>
            <w:lang w:eastAsia="zh-CN"/>
          </w:rPr>
          <w:t>Aragón</w:t>
        </w:r>
      </w:hyperlink>
      <w:r>
        <w:rPr>
          <w:rFonts w:ascii="Times New Roman" w:eastAsia="SimSun" w:hAnsi="Times New Roman" w:cs="Lucida Sans Unicode"/>
          <w:sz w:val="24"/>
          <w:szCs w:val="20"/>
          <w:lang w:eastAsia="zh-CN"/>
        </w:rPr>
        <w:t xml:space="preserve"> no </w:t>
      </w:r>
      <w:r w:rsidR="00824C75">
        <w:rPr>
          <w:rFonts w:ascii="Times New Roman" w:eastAsia="SimSun" w:hAnsi="Times New Roman" w:cs="Lucida Sans Unicode"/>
          <w:sz w:val="24"/>
          <w:szCs w:val="20"/>
          <w:lang w:eastAsia="zh-CN"/>
        </w:rPr>
        <w:t>se apli</w:t>
      </w:r>
      <w:r w:rsidR="003A5A6B">
        <w:rPr>
          <w:rFonts w:ascii="Times New Roman" w:eastAsia="SimSun" w:hAnsi="Times New Roman" w:cs="Lucida Sans Unicode"/>
          <w:sz w:val="24"/>
          <w:szCs w:val="20"/>
          <w:lang w:eastAsia="zh-CN"/>
        </w:rPr>
        <w:t>ca supletoriamente el régimen consorcial</w:t>
      </w:r>
      <w:r>
        <w:rPr>
          <w:rFonts w:ascii="Times New Roman" w:eastAsia="SimSun" w:hAnsi="Times New Roman" w:cs="Lucida Sans Unicode"/>
          <w:sz w:val="24"/>
          <w:szCs w:val="20"/>
          <w:lang w:eastAsia="zh-CN"/>
        </w:rPr>
        <w:t>, pues no se genera un régimen económico matrimonial propiamente dicho, sino que tales cuestiones se confían al pacto en escritura pública.</w:t>
      </w:r>
      <w:r w:rsidR="00E86F9A">
        <w:rPr>
          <w:rFonts w:ascii="Times New Roman" w:eastAsia="SimSun" w:hAnsi="Times New Roman" w:cs="Lucida Sans Unicode"/>
          <w:sz w:val="24"/>
          <w:szCs w:val="20"/>
          <w:lang w:eastAsia="zh-CN"/>
        </w:rPr>
        <w:t xml:space="preserve"> Tampoco</w:t>
      </w:r>
      <w:r w:rsidR="00337429">
        <w:rPr>
          <w:rFonts w:ascii="Times New Roman" w:eastAsia="SimSun" w:hAnsi="Times New Roman" w:cs="Lucida Sans Unicode"/>
          <w:sz w:val="24"/>
          <w:szCs w:val="20"/>
          <w:lang w:eastAsia="zh-CN"/>
        </w:rPr>
        <w:t xml:space="preserve"> es de aplicación</w:t>
      </w:r>
      <w:r w:rsidR="00E86F9A">
        <w:rPr>
          <w:rFonts w:ascii="Times New Roman" w:eastAsia="SimSun" w:hAnsi="Times New Roman" w:cs="Lucida Sans Unicode"/>
          <w:sz w:val="24"/>
          <w:szCs w:val="20"/>
          <w:lang w:eastAsia="zh-CN"/>
        </w:rPr>
        <w:t xml:space="preserve"> el usufructo universal al fallecimiento de uno de los miembros, ni su</w:t>
      </w:r>
      <w:r w:rsidR="00B548C0">
        <w:rPr>
          <w:rFonts w:ascii="Times New Roman" w:eastAsia="SimSun" w:hAnsi="Times New Roman" w:cs="Lucida Sans Unicode"/>
          <w:sz w:val="24"/>
          <w:szCs w:val="20"/>
          <w:lang w:eastAsia="zh-CN"/>
        </w:rPr>
        <w:t>s limitaciones</w:t>
      </w:r>
      <w:r w:rsidR="00E86F9A">
        <w:rPr>
          <w:rFonts w:ascii="Times New Roman" w:eastAsia="SimSun" w:hAnsi="Times New Roman" w:cs="Lucida Sans Unicode"/>
          <w:sz w:val="24"/>
          <w:szCs w:val="20"/>
          <w:lang w:eastAsia="zh-CN"/>
        </w:rPr>
        <w:t xml:space="preserve"> como expectante antes de eso.</w:t>
      </w:r>
    </w:p>
    <w:p w:rsidR="00234DBB" w:rsidRDefault="00234DBB" w:rsidP="004302C7">
      <w:pPr>
        <w:spacing w:after="0" w:line="240" w:lineRule="auto"/>
        <w:ind w:left="1418"/>
        <w:jc w:val="both"/>
        <w:rPr>
          <w:rFonts w:ascii="Times New Roman" w:eastAsia="SimSun" w:hAnsi="Times New Roman" w:cs="Lucida Sans Unicode"/>
          <w:sz w:val="24"/>
          <w:szCs w:val="20"/>
          <w:lang w:eastAsia="zh-CN"/>
        </w:rPr>
      </w:pPr>
      <w:r>
        <w:rPr>
          <w:rFonts w:ascii="Times New Roman" w:eastAsia="SimSun" w:hAnsi="Times New Roman" w:cs="Lucida Sans Unicode"/>
          <w:sz w:val="24"/>
          <w:szCs w:val="20"/>
          <w:lang w:eastAsia="zh-CN"/>
        </w:rPr>
        <w:t xml:space="preserve">Y lo mismo en </w:t>
      </w:r>
      <w:hyperlink r:id="rId144" w:anchor="a5" w:history="1">
        <w:r w:rsidRPr="00234DBB">
          <w:rPr>
            <w:rStyle w:val="Hipervnculo"/>
            <w:rFonts w:ascii="Times New Roman" w:eastAsia="SimSun" w:hAnsi="Times New Roman" w:cs="Lucida Sans Unicode"/>
            <w:sz w:val="24"/>
            <w:szCs w:val="20"/>
            <w:lang w:eastAsia="zh-CN"/>
          </w:rPr>
          <w:t>Navarra</w:t>
        </w:r>
      </w:hyperlink>
      <w:r>
        <w:rPr>
          <w:rFonts w:ascii="Times New Roman" w:eastAsia="SimSun" w:hAnsi="Times New Roman" w:cs="Lucida Sans Unicode"/>
          <w:sz w:val="24"/>
          <w:szCs w:val="20"/>
          <w:lang w:eastAsia="zh-CN"/>
        </w:rPr>
        <w:t>, donde no se aplica supletoriamente la sociedad de conquistas, sin que la regulación de las relaciones personales y patrimoniales se remite también al pacto.</w:t>
      </w:r>
    </w:p>
    <w:p w:rsidR="002D62D5" w:rsidRDefault="00FD05FA" w:rsidP="004302C7">
      <w:pPr>
        <w:spacing w:after="0" w:line="240" w:lineRule="auto"/>
        <w:ind w:left="1418"/>
        <w:jc w:val="both"/>
        <w:rPr>
          <w:rFonts w:ascii="Times New Roman" w:eastAsia="SimSun" w:hAnsi="Times New Roman" w:cs="Lucida Sans Unicode"/>
          <w:sz w:val="24"/>
          <w:szCs w:val="20"/>
          <w:lang w:eastAsia="zh-CN"/>
        </w:rPr>
      </w:pPr>
      <w:r>
        <w:rPr>
          <w:rFonts w:ascii="Times New Roman" w:eastAsia="SimSun" w:hAnsi="Times New Roman" w:cs="Lucida Sans Unicode"/>
          <w:sz w:val="24"/>
          <w:szCs w:val="20"/>
          <w:lang w:eastAsia="zh-CN"/>
        </w:rPr>
        <w:t>También</w:t>
      </w:r>
      <w:r w:rsidR="002D62D5">
        <w:rPr>
          <w:rFonts w:ascii="Times New Roman" w:eastAsia="SimSun" w:hAnsi="Times New Roman" w:cs="Lucida Sans Unicode"/>
          <w:sz w:val="24"/>
          <w:szCs w:val="20"/>
          <w:lang w:eastAsia="zh-CN"/>
        </w:rPr>
        <w:t xml:space="preserve"> </w:t>
      </w:r>
      <w:hyperlink r:id="rId145" w:anchor="a6" w:history="1">
        <w:r w:rsidR="002D62D5" w:rsidRPr="00FD05FA">
          <w:rPr>
            <w:rStyle w:val="Hipervnculo"/>
            <w:rFonts w:ascii="Times New Roman" w:eastAsia="SimSun" w:hAnsi="Times New Roman" w:cs="Lucida Sans Unicode"/>
            <w:sz w:val="24"/>
            <w:szCs w:val="20"/>
            <w:lang w:eastAsia="zh-CN"/>
          </w:rPr>
          <w:t>Extremadura</w:t>
        </w:r>
      </w:hyperlink>
      <w:r w:rsidR="002D62D5">
        <w:rPr>
          <w:rFonts w:ascii="Times New Roman" w:eastAsia="SimSun" w:hAnsi="Times New Roman" w:cs="Lucida Sans Unicode"/>
          <w:sz w:val="24"/>
          <w:szCs w:val="20"/>
          <w:lang w:eastAsia="zh-CN"/>
        </w:rPr>
        <w:t xml:space="preserve"> se remite al pacto por lo que</w:t>
      </w:r>
      <w:r w:rsidR="00B92014">
        <w:rPr>
          <w:rFonts w:ascii="Times New Roman" w:eastAsia="SimSun" w:hAnsi="Times New Roman" w:cs="Lucida Sans Unicode"/>
          <w:sz w:val="24"/>
          <w:szCs w:val="20"/>
          <w:lang w:eastAsia="zh-CN"/>
        </w:rPr>
        <w:t>,</w:t>
      </w:r>
      <w:r>
        <w:rPr>
          <w:rFonts w:ascii="Times New Roman" w:eastAsia="SimSun" w:hAnsi="Times New Roman" w:cs="Lucida Sans Unicode"/>
          <w:sz w:val="24"/>
          <w:szCs w:val="20"/>
          <w:lang w:eastAsia="zh-CN"/>
        </w:rPr>
        <w:t xml:space="preserve"> </w:t>
      </w:r>
      <w:r w:rsidR="00B92014">
        <w:rPr>
          <w:rFonts w:ascii="Times New Roman" w:eastAsia="SimSun" w:hAnsi="Times New Roman" w:cs="Lucida Sans Unicode"/>
          <w:sz w:val="24"/>
          <w:szCs w:val="20"/>
          <w:lang w:eastAsia="zh-CN"/>
        </w:rPr>
        <w:t xml:space="preserve">en </w:t>
      </w:r>
      <w:r>
        <w:rPr>
          <w:rFonts w:ascii="Times New Roman" w:eastAsia="SimSun" w:hAnsi="Times New Roman" w:cs="Lucida Sans Unicode"/>
          <w:sz w:val="24"/>
          <w:szCs w:val="20"/>
          <w:lang w:eastAsia="zh-CN"/>
        </w:rPr>
        <w:t>defect</w:t>
      </w:r>
      <w:r w:rsidR="00B92014">
        <w:rPr>
          <w:rFonts w:ascii="Times New Roman" w:eastAsia="SimSun" w:hAnsi="Times New Roman" w:cs="Lucida Sans Unicode"/>
          <w:sz w:val="24"/>
          <w:szCs w:val="20"/>
          <w:lang w:eastAsia="zh-CN"/>
        </w:rPr>
        <w:t xml:space="preserve">o del mismo, </w:t>
      </w:r>
      <w:r w:rsidR="002D62D5">
        <w:rPr>
          <w:rFonts w:ascii="Times New Roman" w:eastAsia="SimSun" w:hAnsi="Times New Roman" w:cs="Lucida Sans Unicode"/>
          <w:sz w:val="24"/>
          <w:szCs w:val="20"/>
          <w:lang w:eastAsia="zh-CN"/>
        </w:rPr>
        <w:t>no</w:t>
      </w:r>
      <w:r>
        <w:rPr>
          <w:rFonts w:ascii="Times New Roman" w:eastAsia="SimSun" w:hAnsi="Times New Roman" w:cs="Lucida Sans Unicode"/>
          <w:sz w:val="24"/>
          <w:szCs w:val="20"/>
          <w:lang w:eastAsia="zh-CN"/>
        </w:rPr>
        <w:t xml:space="preserve"> </w:t>
      </w:r>
      <w:r w:rsidR="00B92014">
        <w:rPr>
          <w:rFonts w:ascii="Times New Roman" w:eastAsia="SimSun" w:hAnsi="Times New Roman" w:cs="Lucida Sans Unicode"/>
          <w:sz w:val="24"/>
          <w:szCs w:val="20"/>
          <w:lang w:eastAsia="zh-CN"/>
        </w:rPr>
        <w:t>regiría de manera</w:t>
      </w:r>
      <w:r>
        <w:rPr>
          <w:rFonts w:ascii="Times New Roman" w:eastAsia="SimSun" w:hAnsi="Times New Roman" w:cs="Lucida Sans Unicode"/>
          <w:sz w:val="24"/>
          <w:szCs w:val="20"/>
          <w:lang w:eastAsia="zh-CN"/>
        </w:rPr>
        <w:t xml:space="preserve"> automática</w:t>
      </w:r>
      <w:r w:rsidR="002D62D5">
        <w:rPr>
          <w:rFonts w:ascii="Times New Roman" w:eastAsia="SimSun" w:hAnsi="Times New Roman" w:cs="Lucida Sans Unicode"/>
          <w:sz w:val="24"/>
          <w:szCs w:val="20"/>
          <w:lang w:eastAsia="zh-CN"/>
        </w:rPr>
        <w:t xml:space="preserve"> el Fuero del Baylío</w:t>
      </w:r>
      <w:r w:rsidR="00B92014">
        <w:rPr>
          <w:rFonts w:ascii="Times New Roman" w:eastAsia="SimSun" w:hAnsi="Times New Roman" w:cs="Lucida Sans Unicode"/>
          <w:sz w:val="24"/>
          <w:szCs w:val="20"/>
          <w:lang w:eastAsia="zh-CN"/>
        </w:rPr>
        <w:t xml:space="preserve"> en las comarcas correspondientes</w:t>
      </w:r>
      <w:r>
        <w:rPr>
          <w:rFonts w:ascii="Times New Roman" w:eastAsia="SimSun" w:hAnsi="Times New Roman" w:cs="Lucida Sans Unicode"/>
          <w:sz w:val="24"/>
          <w:szCs w:val="20"/>
          <w:lang w:eastAsia="zh-CN"/>
        </w:rPr>
        <w:t>.</w:t>
      </w:r>
    </w:p>
    <w:p w:rsidR="004302C7" w:rsidRDefault="004302C7" w:rsidP="00E718DB">
      <w:pPr>
        <w:spacing w:after="60" w:line="240" w:lineRule="auto"/>
        <w:ind w:left="1418"/>
        <w:jc w:val="both"/>
        <w:rPr>
          <w:rFonts w:ascii="Times New Roman" w:eastAsia="SimSun" w:hAnsi="Times New Roman" w:cs="Times New Roman"/>
          <w:bCs/>
          <w:sz w:val="24"/>
          <w:szCs w:val="24"/>
          <w:lang w:eastAsia="zh-CN"/>
        </w:rPr>
      </w:pPr>
      <w:r>
        <w:rPr>
          <w:rFonts w:ascii="Times New Roman" w:eastAsia="SimSun" w:hAnsi="Times New Roman" w:cs="Lucida Sans Unicode"/>
          <w:sz w:val="24"/>
          <w:szCs w:val="20"/>
          <w:lang w:eastAsia="zh-CN"/>
        </w:rPr>
        <w:t>Con lo cual la aplicación supletoria automática de un régimen de comunidad ú</w:t>
      </w:r>
      <w:r w:rsidR="008E642C">
        <w:rPr>
          <w:rFonts w:ascii="Times New Roman" w:eastAsia="SimSun" w:hAnsi="Times New Roman" w:cs="Lucida Sans Unicode"/>
          <w:sz w:val="24"/>
          <w:szCs w:val="20"/>
          <w:lang w:eastAsia="zh-CN"/>
        </w:rPr>
        <w:t xml:space="preserve">nicamente </w:t>
      </w:r>
      <w:r>
        <w:rPr>
          <w:rFonts w:ascii="Times New Roman" w:eastAsia="SimSun" w:hAnsi="Times New Roman" w:cs="Lucida Sans Unicode"/>
          <w:sz w:val="24"/>
          <w:szCs w:val="20"/>
          <w:lang w:eastAsia="zh-CN"/>
        </w:rPr>
        <w:t>plantea</w:t>
      </w:r>
      <w:r w:rsidR="008E642C">
        <w:rPr>
          <w:rFonts w:ascii="Times New Roman" w:eastAsia="SimSun" w:hAnsi="Times New Roman" w:cs="Lucida Sans Unicode"/>
          <w:sz w:val="24"/>
          <w:szCs w:val="20"/>
          <w:lang w:eastAsia="zh-CN"/>
        </w:rPr>
        <w:t xml:space="preserve"> </w:t>
      </w:r>
      <w:r w:rsidR="0040479B">
        <w:rPr>
          <w:rFonts w:ascii="Times New Roman" w:eastAsia="SimSun" w:hAnsi="Times New Roman" w:cs="Times New Roman"/>
          <w:sz w:val="24"/>
          <w:szCs w:val="24"/>
          <w:lang w:eastAsia="zh-CN"/>
        </w:rPr>
        <w:t>«peligro</w:t>
      </w:r>
      <w:r w:rsidR="0040479B" w:rsidRPr="00185E28">
        <w:rPr>
          <w:rFonts w:ascii="Times New Roman" w:eastAsia="SimSun" w:hAnsi="Times New Roman" w:cs="Times New Roman"/>
          <w:sz w:val="24"/>
          <w:szCs w:val="24"/>
          <w:lang w:eastAsia="zh-CN"/>
        </w:rPr>
        <w:t>»</w:t>
      </w:r>
      <w:r>
        <w:rPr>
          <w:rFonts w:ascii="Times New Roman" w:eastAsia="SimSun" w:hAnsi="Times New Roman" w:cs="Lucida Sans Unicode"/>
          <w:sz w:val="24"/>
          <w:szCs w:val="20"/>
          <w:lang w:eastAsia="zh-CN"/>
        </w:rPr>
        <w:t xml:space="preserve"> en</w:t>
      </w:r>
      <w:r w:rsidR="008E642C">
        <w:rPr>
          <w:rFonts w:ascii="Times New Roman" w:eastAsia="SimSun" w:hAnsi="Times New Roman" w:cs="Lucida Sans Unicode"/>
          <w:sz w:val="24"/>
          <w:szCs w:val="20"/>
          <w:lang w:eastAsia="zh-CN"/>
        </w:rPr>
        <w:t xml:space="preserve"> el Derecho español en</w:t>
      </w:r>
      <w:r>
        <w:rPr>
          <w:rFonts w:ascii="Times New Roman" w:eastAsia="SimSun" w:hAnsi="Times New Roman" w:cs="Lucida Sans Unicode"/>
          <w:sz w:val="24"/>
          <w:szCs w:val="20"/>
          <w:lang w:eastAsia="zh-CN"/>
        </w:rPr>
        <w:t xml:space="preserve"> relación al de gananciales de</w:t>
      </w:r>
      <w:r w:rsidRPr="008E2375">
        <w:rPr>
          <w:rFonts w:ascii="Times New Roman" w:eastAsia="SimSun" w:hAnsi="Times New Roman" w:cs="Times New Roman"/>
          <w:bCs/>
          <w:sz w:val="24"/>
          <w:szCs w:val="24"/>
          <w:lang w:eastAsia="zh-CN"/>
        </w:rPr>
        <w:t xml:space="preserve"> </w:t>
      </w:r>
      <w:hyperlink r:id="rId146" w:anchor="da3" w:history="1">
        <w:r w:rsidRPr="008E2375">
          <w:rPr>
            <w:rFonts w:ascii="Times New Roman" w:eastAsia="SimSun" w:hAnsi="Times New Roman" w:cs="Times New Roman"/>
            <w:bCs/>
            <w:color w:val="0000FF"/>
            <w:sz w:val="24"/>
            <w:szCs w:val="24"/>
            <w:u w:val="single"/>
            <w:lang w:eastAsia="zh-CN"/>
          </w:rPr>
          <w:t>Galicia</w:t>
        </w:r>
      </w:hyperlink>
      <w:r>
        <w:rPr>
          <w:rFonts w:ascii="Times New Roman" w:eastAsia="SimSun" w:hAnsi="Times New Roman" w:cs="Times New Roman"/>
          <w:bCs/>
          <w:sz w:val="24"/>
          <w:szCs w:val="24"/>
          <w:lang w:eastAsia="zh-CN"/>
        </w:rPr>
        <w:t xml:space="preserve">, sin perjuicio de lo que luego diremos acerca de la </w:t>
      </w:r>
      <w:hyperlink r:id="rId147" w:history="1">
        <w:r w:rsidRPr="00C37FF0">
          <w:rPr>
            <w:rStyle w:val="Hipervnculo"/>
            <w:rFonts w:ascii="Times New Roman" w:eastAsia="SimSun" w:hAnsi="Times New Roman" w:cs="Times New Roman"/>
            <w:sz w:val="24"/>
            <w:szCs w:val="24"/>
            <w:lang w:eastAsia="zh-CN"/>
          </w:rPr>
          <w:t>Resolución DGSJFP de 21 de junio de 2021</w:t>
        </w:r>
      </w:hyperlink>
      <w:r>
        <w:rPr>
          <w:rFonts w:ascii="Times New Roman" w:eastAsia="SimSun" w:hAnsi="Times New Roman" w:cs="Times New Roman"/>
          <w:bCs/>
          <w:sz w:val="24"/>
          <w:szCs w:val="24"/>
          <w:lang w:eastAsia="zh-CN"/>
        </w:rPr>
        <w:t>.</w:t>
      </w:r>
    </w:p>
    <w:p w:rsidR="000327A9" w:rsidRPr="008E2375" w:rsidRDefault="000327A9" w:rsidP="000327A9">
      <w:pPr>
        <w:numPr>
          <w:ilvl w:val="2"/>
          <w:numId w:val="7"/>
        </w:numPr>
        <w:spacing w:after="0" w:line="240" w:lineRule="auto"/>
        <w:jc w:val="both"/>
        <w:rPr>
          <w:rFonts w:ascii="Times New Roman" w:eastAsia="SimSun" w:hAnsi="Times New Roman" w:cs="Times New Roman"/>
          <w:b/>
          <w:sz w:val="24"/>
          <w:szCs w:val="24"/>
          <w:lang w:eastAsia="zh-CN"/>
        </w:rPr>
      </w:pPr>
      <w:bookmarkStart w:id="20" w:name="viviendafamiliar"/>
      <w:bookmarkEnd w:id="20"/>
      <w:r>
        <w:rPr>
          <w:rFonts w:ascii="Times New Roman" w:eastAsia="SimSun" w:hAnsi="Times New Roman" w:cs="Times New Roman"/>
          <w:b/>
          <w:bCs/>
          <w:sz w:val="24"/>
          <w:szCs w:val="24"/>
          <w:lang w:eastAsia="zh-CN"/>
        </w:rPr>
        <w:t>Disposición vivienda familiar</w:t>
      </w:r>
    </w:p>
    <w:p w:rsidR="00825F75" w:rsidRPr="00825F75" w:rsidRDefault="00F014FD" w:rsidP="000327A9">
      <w:pPr>
        <w:spacing w:after="0" w:line="240" w:lineRule="auto"/>
        <w:ind w:left="1416"/>
        <w:jc w:val="both"/>
        <w:rPr>
          <w:rFonts w:ascii="Times New Roman" w:eastAsia="SimSun" w:hAnsi="Times New Roman" w:cs="Times New Roman"/>
          <w:bCs/>
          <w:sz w:val="24"/>
          <w:szCs w:val="24"/>
          <w:lang w:eastAsia="zh-CN"/>
        </w:rPr>
      </w:pPr>
      <w:r w:rsidRPr="008E2375">
        <w:rPr>
          <w:rFonts w:ascii="Times New Roman" w:eastAsia="SimSun" w:hAnsi="Times New Roman" w:cs="Lucida Sans Unicode"/>
          <w:sz w:val="24"/>
          <w:szCs w:val="20"/>
          <w:lang w:eastAsia="zh-CN"/>
        </w:rPr>
        <w:t>Por lo mismo, solamente en aquellas Comunidades autónomas con competencias civiles para establecer un régimen económico-convivencial, será exigible el asentimiento del conviviente no titular de la vivienda fami</w:t>
      </w:r>
      <w:r w:rsidR="00825F75">
        <w:rPr>
          <w:rFonts w:ascii="Times New Roman" w:eastAsia="SimSun" w:hAnsi="Times New Roman" w:cs="Lucida Sans Unicode"/>
          <w:sz w:val="24"/>
          <w:szCs w:val="20"/>
          <w:lang w:eastAsia="zh-CN"/>
        </w:rPr>
        <w:t>liar para disponer de la misma.</w:t>
      </w:r>
    </w:p>
    <w:p w:rsidR="00F014FD" w:rsidRDefault="00F014FD" w:rsidP="000327A9">
      <w:pPr>
        <w:spacing w:after="0" w:line="240" w:lineRule="auto"/>
        <w:ind w:left="1416"/>
        <w:jc w:val="both"/>
        <w:rPr>
          <w:rFonts w:ascii="Times New Roman" w:eastAsia="SimSun" w:hAnsi="Times New Roman" w:cs="Lucida Sans Unicode"/>
          <w:sz w:val="24"/>
          <w:szCs w:val="20"/>
          <w:lang w:eastAsia="zh-CN"/>
        </w:rPr>
      </w:pPr>
      <w:r w:rsidRPr="008E2375">
        <w:rPr>
          <w:rFonts w:ascii="Times New Roman" w:eastAsia="SimSun" w:hAnsi="Times New Roman" w:cs="Lucida Sans Unicode"/>
          <w:sz w:val="24"/>
          <w:szCs w:val="20"/>
          <w:lang w:eastAsia="zh-CN"/>
        </w:rPr>
        <w:t>Expresamente</w:t>
      </w:r>
      <w:r w:rsidR="00D51759">
        <w:rPr>
          <w:rFonts w:ascii="Times New Roman" w:eastAsia="SimSun" w:hAnsi="Times New Roman" w:cs="Lucida Sans Unicode"/>
          <w:sz w:val="24"/>
          <w:szCs w:val="20"/>
          <w:lang w:eastAsia="zh-CN"/>
        </w:rPr>
        <w:t xml:space="preserve"> el</w:t>
      </w:r>
      <w:r w:rsidRPr="008E2375">
        <w:rPr>
          <w:rFonts w:ascii="Times New Roman" w:eastAsia="SimSun" w:hAnsi="Times New Roman" w:cs="Lucida Sans Unicode"/>
          <w:sz w:val="24"/>
          <w:szCs w:val="20"/>
          <w:lang w:eastAsia="zh-CN"/>
        </w:rPr>
        <w:t xml:space="preserve"> </w:t>
      </w:r>
      <w:hyperlink r:id="rId148" w:anchor="a2343" w:history="1">
        <w:r w:rsidR="00D51759">
          <w:rPr>
            <w:rStyle w:val="Hipervnculo"/>
            <w:rFonts w:ascii="Times New Roman" w:eastAsia="SimSun" w:hAnsi="Times New Roman" w:cs="Lucida Sans Unicode"/>
            <w:sz w:val="24"/>
            <w:szCs w:val="20"/>
            <w:lang w:eastAsia="zh-CN"/>
          </w:rPr>
          <w:t>a</w:t>
        </w:r>
        <w:r w:rsidR="00D51759" w:rsidRPr="00D51759">
          <w:rPr>
            <w:rStyle w:val="Hipervnculo"/>
            <w:rFonts w:ascii="Times New Roman" w:eastAsia="SimSun" w:hAnsi="Times New Roman" w:cs="Lucida Sans Unicode"/>
            <w:sz w:val="24"/>
            <w:szCs w:val="20"/>
            <w:lang w:eastAsia="zh-CN"/>
          </w:rPr>
          <w:t>rt. 234-3-2 del Código Civil catalán</w:t>
        </w:r>
      </w:hyperlink>
      <w:r w:rsidRPr="008E2375">
        <w:rPr>
          <w:rFonts w:ascii="Times New Roman" w:eastAsia="SimSun" w:hAnsi="Times New Roman" w:cs="Lucida Sans Unicode"/>
          <w:sz w:val="24"/>
          <w:szCs w:val="20"/>
          <w:lang w:eastAsia="zh-CN"/>
        </w:rPr>
        <w:t>.</w:t>
      </w:r>
      <w:r w:rsidR="00825F75">
        <w:rPr>
          <w:rFonts w:ascii="Times New Roman" w:eastAsia="SimSun" w:hAnsi="Times New Roman" w:cs="Lucida Sans Unicode"/>
          <w:sz w:val="24"/>
          <w:szCs w:val="20"/>
          <w:lang w:eastAsia="zh-CN"/>
        </w:rPr>
        <w:t xml:space="preserve"> Si bien las </w:t>
      </w:r>
      <w:hyperlink r:id="rId149" w:anchor="14-a-16-venta-por-persona-soltera-que-no-manifiesta-si-forma-parte-de-union-estable-de-pareja-y-en-caso-de-serlo-si-la-vivienda-transmitida-es-la-habitual-de-la-familia" w:history="1">
        <w:r w:rsidR="00825F75" w:rsidRPr="00B8732E">
          <w:rPr>
            <w:rStyle w:val="Hipervnculo"/>
            <w:rFonts w:ascii="Times New Roman" w:eastAsia="SimSun" w:hAnsi="Times New Roman" w:cs="Lucida Sans Unicode"/>
            <w:sz w:val="24"/>
            <w:szCs w:val="20"/>
            <w:lang w:eastAsia="zh-CN"/>
          </w:rPr>
          <w:t>Resoluciones JUS 2450, 2451 y 2890</w:t>
        </w:r>
      </w:hyperlink>
      <w:r w:rsidR="00B8732E">
        <w:rPr>
          <w:rFonts w:ascii="Times New Roman" w:eastAsia="SimSun" w:hAnsi="Times New Roman" w:cs="Lucida Sans Unicode"/>
          <w:sz w:val="24"/>
          <w:szCs w:val="20"/>
          <w:lang w:eastAsia="zh-CN"/>
        </w:rPr>
        <w:t xml:space="preserve"> entendieron que, si</w:t>
      </w:r>
      <w:r w:rsidR="00B8732E" w:rsidRPr="00B8732E">
        <w:rPr>
          <w:rFonts w:ascii="Times New Roman" w:eastAsia="SimSun" w:hAnsi="Times New Roman" w:cs="Lucida Sans Unicode"/>
          <w:sz w:val="24"/>
          <w:szCs w:val="20"/>
          <w:lang w:eastAsia="zh-CN"/>
        </w:rPr>
        <w:t xml:space="preserve"> el vendedor manifiesta</w:t>
      </w:r>
      <w:r w:rsidR="00B8732E">
        <w:rPr>
          <w:rFonts w:ascii="Times New Roman" w:eastAsia="SimSun" w:hAnsi="Times New Roman" w:cs="Lucida Sans Unicode"/>
          <w:sz w:val="24"/>
          <w:szCs w:val="20"/>
          <w:lang w:eastAsia="zh-CN"/>
        </w:rPr>
        <w:t xml:space="preserve"> que es soltero, </w:t>
      </w:r>
      <w:r w:rsidR="00B8732E" w:rsidRPr="00B8732E">
        <w:rPr>
          <w:rFonts w:ascii="Times New Roman" w:eastAsia="SimSun" w:hAnsi="Times New Roman" w:cs="Lucida Sans Unicode"/>
          <w:sz w:val="24"/>
          <w:szCs w:val="20"/>
          <w:lang w:eastAsia="zh-CN"/>
        </w:rPr>
        <w:t>no se tiene que pronunciar también sobre la condición de la vivienda</w:t>
      </w:r>
      <w:r w:rsidR="00B8732E">
        <w:rPr>
          <w:rFonts w:ascii="Times New Roman" w:eastAsia="SimSun" w:hAnsi="Times New Roman" w:cs="Lucida Sans Unicode"/>
          <w:sz w:val="24"/>
          <w:szCs w:val="20"/>
          <w:lang w:eastAsia="zh-CN"/>
        </w:rPr>
        <w:t xml:space="preserve">, salvo que, sin estar obligado, declare que </w:t>
      </w:r>
      <w:r w:rsidR="00B8732E" w:rsidRPr="00B8732E">
        <w:rPr>
          <w:rFonts w:ascii="Times New Roman" w:eastAsia="SimSun" w:hAnsi="Times New Roman" w:cs="Lucida Sans Unicode"/>
          <w:sz w:val="24"/>
          <w:szCs w:val="20"/>
          <w:lang w:eastAsia="zh-CN"/>
        </w:rPr>
        <w:t>convive en pareja estable con otra persona</w:t>
      </w:r>
      <w:r w:rsidR="00463E86">
        <w:rPr>
          <w:rFonts w:ascii="Times New Roman" w:eastAsia="SimSun" w:hAnsi="Times New Roman" w:cs="Lucida Sans Unicode"/>
          <w:sz w:val="24"/>
          <w:szCs w:val="20"/>
          <w:lang w:eastAsia="zh-CN"/>
        </w:rPr>
        <w:t>.</w:t>
      </w:r>
    </w:p>
    <w:p w:rsidR="00E718DB" w:rsidRPr="008E2375" w:rsidRDefault="00E718DB" w:rsidP="000327A9">
      <w:pPr>
        <w:spacing w:after="0" w:line="240" w:lineRule="auto"/>
        <w:ind w:left="1416"/>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También la </w:t>
      </w:r>
      <w:hyperlink r:id="rId150" w:anchor="a" w:history="1">
        <w:r w:rsidRPr="00E64DFB">
          <w:rPr>
            <w:rStyle w:val="Hipervnculo"/>
            <w:rFonts w:ascii="Times New Roman" w:eastAsia="SimSun" w:hAnsi="Times New Roman" w:cs="Times New Roman"/>
            <w:bCs/>
            <w:sz w:val="24"/>
            <w:szCs w:val="24"/>
            <w:lang w:eastAsia="zh-CN"/>
          </w:rPr>
          <w:t>ley 109 de la Compilación navarra</w:t>
        </w:r>
      </w:hyperlink>
      <w:r>
        <w:rPr>
          <w:rFonts w:ascii="Times New Roman" w:eastAsia="SimSun" w:hAnsi="Times New Roman" w:cs="Times New Roman"/>
          <w:bCs/>
          <w:sz w:val="24"/>
          <w:szCs w:val="24"/>
          <w:lang w:eastAsia="zh-CN"/>
        </w:rPr>
        <w:t>, salvo pacto en contrario.</w:t>
      </w:r>
    </w:p>
    <w:p w:rsidR="003A0A5F" w:rsidRDefault="00F014FD" w:rsidP="003A0A5F">
      <w:pPr>
        <w:spacing w:after="0" w:line="240" w:lineRule="auto"/>
        <w:ind w:left="1418"/>
        <w:jc w:val="both"/>
        <w:rPr>
          <w:rFonts w:ascii="Times New Roman" w:eastAsia="SimSun" w:hAnsi="Times New Roman" w:cs="Times New Roman"/>
          <w:color w:val="000000"/>
          <w:sz w:val="24"/>
          <w:szCs w:val="24"/>
          <w:lang w:eastAsia="zh-CN"/>
        </w:rPr>
      </w:pPr>
      <w:r w:rsidRPr="008E2375">
        <w:rPr>
          <w:rFonts w:ascii="Times New Roman" w:eastAsia="SimSun" w:hAnsi="Times New Roman" w:cs="Lucida Sans Unicode"/>
          <w:sz w:val="24"/>
          <w:szCs w:val="20"/>
          <w:lang w:eastAsia="zh-CN"/>
        </w:rPr>
        <w:t xml:space="preserve">Por ello conviene hacer extensiva a este tipo de situaciones la manifestación de no constituir la vivienda familiar: </w:t>
      </w:r>
      <w:r w:rsidRPr="008E2375">
        <w:rPr>
          <w:rFonts w:ascii="Times New Roman" w:eastAsia="SimSun" w:hAnsi="Times New Roman" w:cs="Times New Roman"/>
          <w:color w:val="000000"/>
          <w:sz w:val="24"/>
          <w:szCs w:val="24"/>
          <w:lang w:eastAsia="zh-CN"/>
        </w:rPr>
        <w:t>Que la finca descrita está libre de ocupantes</w:t>
      </w:r>
      <w:r w:rsidRPr="008E2375">
        <w:rPr>
          <w:rFonts w:ascii="Times New Roman" w:eastAsia="SimSun" w:hAnsi="Times New Roman" w:cs="Times New Roman"/>
          <w:color w:val="FF0000"/>
          <w:sz w:val="24"/>
          <w:szCs w:val="24"/>
          <w:lang w:eastAsia="zh-CN"/>
        </w:rPr>
        <w:t xml:space="preserve"> </w:t>
      </w:r>
      <w:r w:rsidRPr="008E2375">
        <w:rPr>
          <w:rFonts w:ascii="Times New Roman" w:eastAsia="SimSun" w:hAnsi="Times New Roman" w:cs="Times New Roman"/>
          <w:color w:val="000000"/>
          <w:sz w:val="24"/>
          <w:szCs w:val="24"/>
          <w:lang w:eastAsia="zh-CN"/>
        </w:rPr>
        <w:t>y que no constituye la vivienda habitual de su familia o situación legalmente similar.</w:t>
      </w:r>
    </w:p>
    <w:p w:rsidR="009357DC" w:rsidRPr="00E920BC" w:rsidRDefault="009357DC" w:rsidP="00E920BC">
      <w:pPr>
        <w:spacing w:after="60" w:line="240" w:lineRule="auto"/>
        <w:ind w:left="1418"/>
        <w:jc w:val="both"/>
        <w:rPr>
          <w:rFonts w:ascii="Times New Roman" w:eastAsia="SimSun" w:hAnsi="Times New Roman" w:cs="Times New Roman"/>
          <w:b/>
          <w:color w:val="000000"/>
          <w:sz w:val="24"/>
          <w:szCs w:val="24"/>
          <w:lang w:eastAsia="zh-CN"/>
        </w:rPr>
      </w:pPr>
      <w:r>
        <w:rPr>
          <w:rFonts w:ascii="Times New Roman" w:eastAsia="SimSun" w:hAnsi="Times New Roman" w:cs="Times New Roman"/>
          <w:color w:val="000000"/>
          <w:sz w:val="24"/>
          <w:szCs w:val="24"/>
          <w:lang w:eastAsia="zh-CN"/>
        </w:rPr>
        <w:t xml:space="preserve">Aparte de otras cuestiones como su intervención o no en el acta precontractual de transparencia hipotecaria prevista en la </w:t>
      </w:r>
      <w:hyperlink r:id="rId151" w:history="1">
        <w:r>
          <w:rPr>
            <w:rStyle w:val="Hipervnculo"/>
            <w:rFonts w:ascii="Times New Roman" w:eastAsia="SimSun" w:hAnsi="Times New Roman" w:cs="Times New Roman"/>
            <w:sz w:val="24"/>
            <w:szCs w:val="24"/>
            <w:lang w:eastAsia="zh-CN"/>
          </w:rPr>
          <w:t xml:space="preserve">Ley </w:t>
        </w:r>
        <w:r w:rsidRPr="009357DC">
          <w:rPr>
            <w:rStyle w:val="Hipervnculo"/>
            <w:rFonts w:ascii="Times New Roman" w:eastAsia="SimSun" w:hAnsi="Times New Roman" w:cs="Times New Roman"/>
            <w:sz w:val="24"/>
            <w:szCs w:val="24"/>
            <w:lang w:eastAsia="zh-CN"/>
          </w:rPr>
          <w:t>5/201</w:t>
        </w:r>
        <w:r>
          <w:rPr>
            <w:rStyle w:val="Hipervnculo"/>
            <w:rFonts w:ascii="Times New Roman" w:eastAsia="SimSun" w:hAnsi="Times New Roman" w:cs="Times New Roman"/>
            <w:sz w:val="24"/>
            <w:szCs w:val="24"/>
            <w:lang w:eastAsia="zh-CN"/>
          </w:rPr>
          <w:t xml:space="preserve"> de </w:t>
        </w:r>
        <w:r>
          <w:rPr>
            <w:rStyle w:val="Hipervnculo"/>
            <w:rFonts w:ascii="Times New Roman" w:eastAsia="SimSun" w:hAnsi="Times New Roman" w:cs="Times New Roman"/>
            <w:sz w:val="24"/>
            <w:szCs w:val="24"/>
            <w:lang w:eastAsia="zh-CN"/>
          </w:rPr>
          <w:lastRenderedPageBreak/>
          <w:t>Contratos de Crédito Inmobiliario</w:t>
        </w:r>
      </w:hyperlink>
      <w:r w:rsidR="004E1AB7">
        <w:rPr>
          <w:rFonts w:ascii="Times New Roman" w:eastAsia="SimSun" w:hAnsi="Times New Roman" w:cs="Times New Roman"/>
          <w:color w:val="000000"/>
          <w:sz w:val="24"/>
          <w:szCs w:val="24"/>
          <w:lang w:eastAsia="zh-CN"/>
        </w:rPr>
        <w:t xml:space="preserve">, para lo cual me remito a </w:t>
      </w:r>
      <w:hyperlink r:id="rId152" w:history="1">
        <w:r w:rsidR="00E920BC" w:rsidRPr="008572C2">
          <w:rPr>
            <w:rStyle w:val="Hipervnculo"/>
            <w:rFonts w:ascii="Times New Roman" w:eastAsia="SimSun" w:hAnsi="Times New Roman" w:cs="Times New Roman"/>
            <w:i/>
            <w:sz w:val="24"/>
            <w:szCs w:val="24"/>
            <w:lang w:eastAsia="zh-CN"/>
          </w:rPr>
          <w:t>Cuadros prácticos sobre el nuevo régimen de los préstamos hipotecarios</w:t>
        </w:r>
      </w:hyperlink>
      <w:r w:rsidR="004E1AB7">
        <w:rPr>
          <w:rFonts w:ascii="Times New Roman" w:eastAsia="SimSun" w:hAnsi="Times New Roman" w:cs="Times New Roman"/>
          <w:color w:val="000000"/>
          <w:sz w:val="24"/>
          <w:szCs w:val="24"/>
          <w:lang w:eastAsia="zh-CN"/>
        </w:rPr>
        <w:t xml:space="preserve">, actualizados en </w:t>
      </w:r>
      <w:hyperlink r:id="rId153" w:history="1">
        <w:r w:rsidR="004E1AB7" w:rsidRPr="00DA2217">
          <w:rPr>
            <w:rStyle w:val="Hipervnculo"/>
            <w:rFonts w:ascii="Times New Roman" w:eastAsia="SimSun" w:hAnsi="Times New Roman" w:cs="Times New Roman"/>
            <w:sz w:val="24"/>
            <w:szCs w:val="24"/>
            <w:lang w:eastAsia="zh-CN"/>
          </w:rPr>
          <w:t>www.oviedonotaria.com</w:t>
        </w:r>
      </w:hyperlink>
      <w:r w:rsidR="00362587">
        <w:rPr>
          <w:rFonts w:ascii="Times New Roman" w:eastAsia="SimSun" w:hAnsi="Times New Roman" w:cs="Times New Roman"/>
          <w:color w:val="000000"/>
          <w:sz w:val="24"/>
          <w:szCs w:val="24"/>
          <w:lang w:eastAsia="zh-CN"/>
        </w:rPr>
        <w:t>.</w:t>
      </w:r>
    </w:p>
    <w:p w:rsidR="00857D3A" w:rsidRPr="008E2375" w:rsidRDefault="00857D3A" w:rsidP="00857D3A">
      <w:pPr>
        <w:numPr>
          <w:ilvl w:val="2"/>
          <w:numId w:val="7"/>
        </w:numPr>
        <w:spacing w:after="0" w:line="240" w:lineRule="auto"/>
        <w:jc w:val="both"/>
        <w:rPr>
          <w:rFonts w:ascii="Times New Roman" w:eastAsia="SimSun" w:hAnsi="Times New Roman" w:cs="Times New Roman"/>
          <w:b/>
          <w:sz w:val="24"/>
          <w:szCs w:val="24"/>
          <w:lang w:eastAsia="zh-CN"/>
        </w:rPr>
      </w:pPr>
      <w:bookmarkStart w:id="21" w:name="publicidadregistral"/>
      <w:bookmarkEnd w:id="21"/>
      <w:r>
        <w:rPr>
          <w:rFonts w:ascii="Times New Roman" w:eastAsia="SimSun" w:hAnsi="Times New Roman" w:cs="Times New Roman"/>
          <w:b/>
          <w:bCs/>
          <w:sz w:val="24"/>
          <w:szCs w:val="24"/>
          <w:lang w:eastAsia="zh-CN"/>
        </w:rPr>
        <w:t>Publicidad registral</w:t>
      </w:r>
    </w:p>
    <w:p w:rsidR="00F014FD" w:rsidRPr="008E2375" w:rsidRDefault="00F014FD" w:rsidP="00857D3A">
      <w:pPr>
        <w:spacing w:after="0" w:line="240" w:lineRule="auto"/>
        <w:ind w:left="1416"/>
        <w:jc w:val="both"/>
        <w:rPr>
          <w:rFonts w:ascii="Times New Roman" w:eastAsia="SimSun" w:hAnsi="Times New Roman" w:cs="Times New Roman"/>
          <w:bCs/>
          <w:sz w:val="24"/>
          <w:szCs w:val="24"/>
          <w:lang w:eastAsia="zh-CN"/>
        </w:rPr>
      </w:pPr>
      <w:r w:rsidRPr="008E2375">
        <w:rPr>
          <w:rFonts w:ascii="Times New Roman" w:eastAsia="SimSun" w:hAnsi="Times New Roman" w:cs="Times New Roman"/>
          <w:sz w:val="24"/>
          <w:szCs w:val="24"/>
          <w:lang w:eastAsia="zh-CN"/>
        </w:rPr>
        <w:t xml:space="preserve">Desde la perspectiva de la publicidad registral de las adquisiciones por los sujetos a algún tipo de régimen económico-convivencial, la </w:t>
      </w:r>
      <w:hyperlink r:id="rId154" w:history="1">
        <w:r w:rsidRPr="008E2375">
          <w:rPr>
            <w:rFonts w:ascii="Times New Roman" w:eastAsia="SimSun" w:hAnsi="Times New Roman" w:cs="Times New Roman"/>
            <w:color w:val="0000FF"/>
            <w:sz w:val="24"/>
            <w:szCs w:val="24"/>
            <w:u w:val="single"/>
            <w:lang w:val="es-ES_tradnl" w:eastAsia="zh-CN"/>
          </w:rPr>
          <w:t>Resolución DGRN de 7 de febrero de 2013</w:t>
        </w:r>
      </w:hyperlink>
      <w:r w:rsidRPr="008E2375">
        <w:rPr>
          <w:rFonts w:ascii="Times New Roman" w:eastAsia="SimSun" w:hAnsi="Times New Roman" w:cs="Times New Roman"/>
          <w:sz w:val="24"/>
          <w:szCs w:val="24"/>
          <w:lang w:val="es-ES_tradnl" w:eastAsia="zh-CN"/>
        </w:rPr>
        <w:t>, referida a Andalucía, que en rigor carece de competencias civiles, declaró no in</w:t>
      </w:r>
      <w:r w:rsidR="00015F55">
        <w:rPr>
          <w:rFonts w:ascii="Times New Roman" w:eastAsia="SimSun" w:hAnsi="Times New Roman" w:cs="Times New Roman"/>
          <w:sz w:val="24"/>
          <w:szCs w:val="24"/>
          <w:lang w:val="es-ES_tradnl" w:eastAsia="zh-CN"/>
        </w:rPr>
        <w:t>s</w:t>
      </w:r>
      <w:r w:rsidRPr="008E2375">
        <w:rPr>
          <w:rFonts w:ascii="Times New Roman" w:eastAsia="SimSun" w:hAnsi="Times New Roman" w:cs="Times New Roman"/>
          <w:sz w:val="24"/>
          <w:szCs w:val="24"/>
          <w:lang w:val="es-ES_tradnl" w:eastAsia="zh-CN"/>
        </w:rPr>
        <w:t>cribible una aportación a gananciales por los siguientes argumentos:</w:t>
      </w:r>
    </w:p>
    <w:p w:rsidR="00F014FD" w:rsidRPr="008E2375" w:rsidRDefault="00F014FD" w:rsidP="00857D3A">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val="es-ES_tradnl" w:eastAsia="zh-CN"/>
        </w:rPr>
        <w:t xml:space="preserve">- </w:t>
      </w:r>
      <w:r w:rsidRPr="008E2375">
        <w:rPr>
          <w:rFonts w:ascii="Times New Roman" w:eastAsia="SimSun" w:hAnsi="Times New Roman" w:cs="Times New Roman"/>
          <w:sz w:val="24"/>
          <w:szCs w:val="24"/>
          <w:lang w:eastAsia="zh-CN"/>
        </w:rPr>
        <w:t>En los casos de ausencia de pacto entre los convivientes, no es aplicable analógicamente el régimen económico de gananciales.</w:t>
      </w:r>
    </w:p>
    <w:p w:rsidR="00F014FD" w:rsidRPr="008E2375" w:rsidRDefault="00F014FD" w:rsidP="00857D3A">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val="es-ES_tradnl" w:eastAsia="zh-CN"/>
        </w:rPr>
        <w:t xml:space="preserve">- </w:t>
      </w:r>
      <w:r w:rsidRPr="008E2375">
        <w:rPr>
          <w:rFonts w:ascii="Times New Roman" w:eastAsia="SimSun" w:hAnsi="Times New Roman" w:cs="Times New Roman"/>
          <w:sz w:val="24"/>
          <w:szCs w:val="24"/>
          <w:lang w:eastAsia="zh-CN"/>
        </w:rPr>
        <w:t>En los casos de pacto entre los convivientes, serán inscribibles en el Registro de Uniones de Hecho, pero nunca perjudicarán a terceros, por tratarse de un registro meramente administrativo.</w:t>
      </w:r>
    </w:p>
    <w:p w:rsidR="00F014FD" w:rsidRPr="008E2375" w:rsidRDefault="00F014FD" w:rsidP="00857D3A">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 </w:t>
      </w:r>
      <w:r w:rsidRPr="008E2375">
        <w:rPr>
          <w:rFonts w:ascii="Times New Roman" w:eastAsia="SimSun" w:hAnsi="Times New Roman" w:cs="Times New Roman"/>
          <w:sz w:val="24"/>
          <w:szCs w:val="24"/>
          <w:lang w:val="es-ES_tradnl" w:eastAsia="zh-CN"/>
        </w:rPr>
        <w:t xml:space="preserve">- </w:t>
      </w:r>
      <w:r w:rsidRPr="008E2375">
        <w:rPr>
          <w:rFonts w:ascii="Times New Roman" w:eastAsia="SimSun" w:hAnsi="Times New Roman" w:cs="Times New Roman"/>
          <w:sz w:val="24"/>
          <w:szCs w:val="24"/>
          <w:lang w:eastAsia="zh-CN"/>
        </w:rPr>
        <w:t>En consecuencia, como tales pactos no pueden perjudicar a terceros, tampoco pueden trasladarse al Registro de la Propiedad.</w:t>
      </w:r>
    </w:p>
    <w:p w:rsidR="00F014FD" w:rsidRDefault="00756EB4" w:rsidP="00857D3A">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Por su parte,</w:t>
      </w:r>
      <w:r w:rsidR="00F014FD" w:rsidRPr="008E2375">
        <w:rPr>
          <w:rFonts w:ascii="Times New Roman" w:eastAsia="SimSun" w:hAnsi="Times New Roman" w:cs="Times New Roman"/>
          <w:sz w:val="24"/>
          <w:szCs w:val="24"/>
          <w:lang w:eastAsia="zh-CN"/>
        </w:rPr>
        <w:t xml:space="preserve"> la </w:t>
      </w:r>
      <w:hyperlink r:id="rId155" w:history="1">
        <w:r w:rsidR="00F014FD" w:rsidRPr="008E2375">
          <w:rPr>
            <w:rFonts w:ascii="Times New Roman" w:eastAsia="SimSun" w:hAnsi="Times New Roman" w:cs="Times New Roman"/>
            <w:color w:val="0000FF"/>
            <w:sz w:val="24"/>
            <w:szCs w:val="24"/>
            <w:u w:val="single"/>
            <w:lang w:eastAsia="zh-CN"/>
          </w:rPr>
          <w:t>Resolución DGRN de 11 de junio de 2018</w:t>
        </w:r>
      </w:hyperlink>
      <w:r w:rsidR="00F014FD" w:rsidRPr="008E2375">
        <w:rPr>
          <w:rFonts w:ascii="Times New Roman" w:eastAsia="SimSun" w:hAnsi="Times New Roman" w:cs="Times New Roman"/>
          <w:sz w:val="24"/>
          <w:szCs w:val="24"/>
          <w:lang w:eastAsia="zh-CN"/>
        </w:rPr>
        <w:t>, referida al País Vasco</w:t>
      </w:r>
      <w:r>
        <w:rPr>
          <w:rFonts w:ascii="Times New Roman" w:eastAsia="SimSun" w:hAnsi="Times New Roman" w:cs="Times New Roman"/>
          <w:sz w:val="24"/>
          <w:szCs w:val="24"/>
          <w:lang w:eastAsia="zh-CN"/>
        </w:rPr>
        <w:t xml:space="preserve">, </w:t>
      </w:r>
      <w:r w:rsidR="00A864EC">
        <w:rPr>
          <w:rFonts w:ascii="Times New Roman" w:eastAsia="SimSun" w:hAnsi="Times New Roman" w:cs="Times New Roman"/>
          <w:sz w:val="24"/>
          <w:szCs w:val="24"/>
          <w:lang w:eastAsia="zh-CN"/>
        </w:rPr>
        <w:t xml:space="preserve">que sí tiene competencias civiles, </w:t>
      </w:r>
      <w:r>
        <w:rPr>
          <w:rFonts w:ascii="Times New Roman" w:eastAsia="SimSun" w:hAnsi="Times New Roman" w:cs="Times New Roman"/>
          <w:sz w:val="24"/>
          <w:szCs w:val="24"/>
          <w:lang w:eastAsia="zh-CN"/>
        </w:rPr>
        <w:t>entendió</w:t>
      </w:r>
      <w:r w:rsidR="00F014FD" w:rsidRPr="008E2375">
        <w:rPr>
          <w:rFonts w:ascii="Times New Roman" w:eastAsia="SimSun" w:hAnsi="Times New Roman" w:cs="Times New Roman"/>
          <w:sz w:val="24"/>
          <w:szCs w:val="24"/>
          <w:lang w:eastAsia="zh-CN"/>
        </w:rPr>
        <w:t xml:space="preserve"> que conforme a lo expresado en la escritura, debe inscribirse por mitades indivisas y con carácter privativo, la adquisición por una pareja de hecho registrada; y ello a pesar de que habían pactado un régimen de gananciales y así lo expresaban también en la escritura de adquisición.</w:t>
      </w:r>
      <w:r w:rsidR="00174C25">
        <w:rPr>
          <w:rFonts w:ascii="Times New Roman" w:eastAsia="SimSun" w:hAnsi="Times New Roman" w:cs="Times New Roman"/>
          <w:sz w:val="24"/>
          <w:szCs w:val="24"/>
          <w:lang w:eastAsia="zh-CN"/>
        </w:rPr>
        <w:t xml:space="preserve"> Y lo mismo la </w:t>
      </w:r>
      <w:hyperlink r:id="rId156" w:history="1">
        <w:r w:rsidR="00174C25" w:rsidRPr="00E431DA">
          <w:rPr>
            <w:rStyle w:val="Hipervnculo"/>
            <w:rFonts w:ascii="Times New Roman" w:eastAsia="SimSun" w:hAnsi="Times New Roman" w:cs="Times New Roman"/>
            <w:sz w:val="24"/>
            <w:szCs w:val="24"/>
            <w:lang w:eastAsia="zh-CN"/>
          </w:rPr>
          <w:t>Resolución DGSJFP de 22 de noviembre de 2021</w:t>
        </w:r>
      </w:hyperlink>
      <w:r w:rsidR="00174C25">
        <w:rPr>
          <w:rFonts w:ascii="Times New Roman" w:eastAsia="SimSun" w:hAnsi="Times New Roman" w:cs="Times New Roman"/>
          <w:sz w:val="24"/>
          <w:szCs w:val="24"/>
          <w:lang w:eastAsia="zh-CN"/>
        </w:rPr>
        <w:t xml:space="preserve"> para una pareja inscrita en el Registro de parejas del País Vasco</w:t>
      </w:r>
      <w:r w:rsidR="00E431DA">
        <w:rPr>
          <w:rFonts w:ascii="Times New Roman" w:eastAsia="SimSun" w:hAnsi="Times New Roman" w:cs="Times New Roman"/>
          <w:sz w:val="24"/>
          <w:szCs w:val="24"/>
          <w:lang w:eastAsia="zh-CN"/>
        </w:rPr>
        <w:t xml:space="preserve"> bajo el régimen de gananciales, que procedía ahora a una aportación a gananciales.</w:t>
      </w:r>
    </w:p>
    <w:p w:rsidR="00756EB4" w:rsidRDefault="00756EB4" w:rsidP="00857D3A">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Menos digerible es que en relación a Galicia, que tiene competencias civiles y en el </w:t>
      </w:r>
      <w:hyperlink r:id="rId157" w:anchor="datercera" w:history="1">
        <w:r w:rsidRPr="00756EB4">
          <w:rPr>
            <w:rStyle w:val="Hipervnculo"/>
            <w:rFonts w:ascii="Times New Roman" w:eastAsia="SimSun" w:hAnsi="Times New Roman" w:cs="Times New Roman"/>
            <w:sz w:val="24"/>
            <w:szCs w:val="24"/>
            <w:lang w:eastAsia="zh-CN"/>
          </w:rPr>
          <w:t>apartado 1 de la disposición adicional tercera de la Ley 2/2006</w:t>
        </w:r>
      </w:hyperlink>
      <w:r>
        <w:rPr>
          <w:rFonts w:ascii="Times New Roman" w:eastAsia="SimSun" w:hAnsi="Times New Roman" w:cs="Times New Roman"/>
          <w:sz w:val="24"/>
          <w:szCs w:val="24"/>
          <w:lang w:eastAsia="zh-CN"/>
        </w:rPr>
        <w:t xml:space="preserve"> equipara las parejas de hecho registradas al matrimonio, siendo el régimen económico supletorio del mismo el de gananciales, </w:t>
      </w:r>
      <w:r w:rsidR="00C37FF0">
        <w:rPr>
          <w:rFonts w:ascii="Times New Roman" w:eastAsia="SimSun" w:hAnsi="Times New Roman" w:cs="Times New Roman"/>
          <w:sz w:val="24"/>
          <w:szCs w:val="24"/>
          <w:lang w:eastAsia="zh-CN"/>
        </w:rPr>
        <w:t xml:space="preserve">la </w:t>
      </w:r>
      <w:r>
        <w:rPr>
          <w:rFonts w:ascii="Times New Roman" w:eastAsia="SimSun" w:hAnsi="Times New Roman" w:cs="Times New Roman"/>
          <w:sz w:val="24"/>
          <w:szCs w:val="24"/>
          <w:lang w:eastAsia="zh-CN"/>
        </w:rPr>
        <w:t xml:space="preserve"> </w:t>
      </w:r>
      <w:hyperlink r:id="rId158" w:history="1">
        <w:r w:rsidR="00C37FF0" w:rsidRPr="00C37FF0">
          <w:rPr>
            <w:rStyle w:val="Hipervnculo"/>
            <w:rFonts w:ascii="Times New Roman" w:eastAsia="SimSun" w:hAnsi="Times New Roman" w:cs="Times New Roman"/>
            <w:sz w:val="24"/>
            <w:szCs w:val="24"/>
            <w:lang w:eastAsia="zh-CN"/>
          </w:rPr>
          <w:t>Resolución DGSJFP de 21 de junio de 2021</w:t>
        </w:r>
      </w:hyperlink>
      <w:r w:rsidR="00C37FF0" w:rsidRPr="00C37FF0">
        <w:rPr>
          <w:rFonts w:ascii="Times New Roman" w:eastAsia="SimSun" w:hAnsi="Times New Roman" w:cs="Times New Roman"/>
          <w:sz w:val="24"/>
          <w:szCs w:val="24"/>
          <w:lang w:eastAsia="zh-CN"/>
        </w:rPr>
        <w:t xml:space="preserve"> exija pacto expreso</w:t>
      </w:r>
      <w:r w:rsidR="00C37FF0">
        <w:rPr>
          <w:rFonts w:ascii="Times New Roman" w:eastAsia="SimSun" w:hAnsi="Times New Roman" w:cs="Times New Roman"/>
          <w:sz w:val="24"/>
          <w:szCs w:val="24"/>
          <w:lang w:eastAsia="zh-CN"/>
        </w:rPr>
        <w:t xml:space="preserve"> porque el </w:t>
      </w:r>
      <w:hyperlink r:id="rId159" w:anchor="datercera" w:history="1">
        <w:r w:rsidR="00C37FF0" w:rsidRPr="00C37FF0">
          <w:rPr>
            <w:rStyle w:val="Hipervnculo"/>
            <w:rFonts w:ascii="Times New Roman" w:eastAsia="SimSun" w:hAnsi="Times New Roman" w:cs="Times New Roman"/>
            <w:sz w:val="24"/>
            <w:szCs w:val="24"/>
            <w:lang w:eastAsia="zh-CN"/>
          </w:rPr>
          <w:t>apartado 3</w:t>
        </w:r>
      </w:hyperlink>
      <w:r w:rsidR="00C37FF0">
        <w:rPr>
          <w:rFonts w:ascii="Times New Roman" w:eastAsia="SimSun" w:hAnsi="Times New Roman" w:cs="Times New Roman"/>
          <w:sz w:val="24"/>
          <w:szCs w:val="24"/>
          <w:lang w:eastAsia="zh-CN"/>
        </w:rPr>
        <w:t xml:space="preserve"> diga que pueden pactar lo que estimen conveniente.</w:t>
      </w:r>
    </w:p>
    <w:p w:rsidR="00FA40FC" w:rsidRDefault="00FA40FC" w:rsidP="00857D3A">
      <w:pPr>
        <w:spacing w:after="0" w:line="240" w:lineRule="auto"/>
        <w:ind w:left="141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Para Javier OÑATE, </w:t>
      </w:r>
      <w:r w:rsidRPr="00FA40FC">
        <w:rPr>
          <w:rFonts w:ascii="Times New Roman" w:eastAsia="SimSun" w:hAnsi="Times New Roman" w:cs="Times New Roman"/>
          <w:sz w:val="24"/>
          <w:szCs w:val="24"/>
          <w:lang w:eastAsia="zh-CN"/>
        </w:rPr>
        <w:t>la</w:t>
      </w:r>
      <w:r w:rsidR="00FF1AB3">
        <w:rPr>
          <w:rFonts w:ascii="Times New Roman" w:eastAsia="SimSun" w:hAnsi="Times New Roman" w:cs="Times New Roman"/>
          <w:sz w:val="24"/>
          <w:szCs w:val="24"/>
          <w:lang w:eastAsia="zh-CN"/>
        </w:rPr>
        <w:t xml:space="preserve"> doctrina de la Dirección General</w:t>
      </w:r>
      <w:r>
        <w:rPr>
          <w:rFonts w:ascii="Times New Roman" w:eastAsia="SimSun" w:hAnsi="Times New Roman" w:cs="Times New Roman"/>
          <w:sz w:val="24"/>
          <w:szCs w:val="24"/>
          <w:lang w:eastAsia="zh-CN"/>
        </w:rPr>
        <w:t xml:space="preserve"> es exagerada, pues</w:t>
      </w:r>
      <w:r w:rsidRPr="00FA40FC">
        <w:rPr>
          <w:rFonts w:ascii="Times New Roman" w:eastAsia="SimSun" w:hAnsi="Times New Roman" w:cs="Times New Roman"/>
          <w:sz w:val="24"/>
          <w:szCs w:val="24"/>
          <w:lang w:eastAsia="zh-CN"/>
        </w:rPr>
        <w:t xml:space="preserve"> que los pactos entre los miembros de la pareja de hecho no pueden perjudicar a tercero es una p</w:t>
      </w:r>
      <w:r>
        <w:rPr>
          <w:rFonts w:ascii="Times New Roman" w:eastAsia="SimSun" w:hAnsi="Times New Roman" w:cs="Times New Roman"/>
          <w:sz w:val="24"/>
          <w:szCs w:val="24"/>
          <w:lang w:eastAsia="zh-CN"/>
        </w:rPr>
        <w:t>etición de principio; o</w:t>
      </w:r>
      <w:r w:rsidRPr="00FA40FC">
        <w:rPr>
          <w:rFonts w:ascii="Times New Roman" w:eastAsia="SimSun" w:hAnsi="Times New Roman" w:cs="Times New Roman"/>
          <w:sz w:val="24"/>
          <w:szCs w:val="24"/>
          <w:lang w:eastAsia="zh-CN"/>
        </w:rPr>
        <w:t>tra cosa son los requisitos formales para la aplicación de un determinado régimen económico y si</w:t>
      </w:r>
      <w:r>
        <w:rPr>
          <w:rFonts w:ascii="Times New Roman" w:eastAsia="SimSun" w:hAnsi="Times New Roman" w:cs="Times New Roman"/>
          <w:sz w:val="24"/>
          <w:szCs w:val="24"/>
          <w:lang w:eastAsia="zh-CN"/>
        </w:rPr>
        <w:t>,</w:t>
      </w:r>
      <w:r w:rsidRPr="00FA40F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 los efectos de su acceso al Registro de la Propiedad,</w:t>
      </w:r>
      <w:r w:rsidRPr="00FA40FC">
        <w:rPr>
          <w:rFonts w:ascii="Times New Roman" w:eastAsia="SimSun" w:hAnsi="Times New Roman" w:cs="Times New Roman"/>
          <w:sz w:val="24"/>
          <w:szCs w:val="24"/>
          <w:lang w:eastAsia="zh-CN"/>
        </w:rPr>
        <w:t xml:space="preserve"> es preciso que conste en escritura pública, como ocurriría por ejemplo con un pacto de sociedad civil o de normas especiales de una comunidad de bienes</w:t>
      </w:r>
      <w:r>
        <w:rPr>
          <w:rFonts w:ascii="Times New Roman" w:eastAsia="SimSun" w:hAnsi="Times New Roman" w:cs="Times New Roman"/>
          <w:sz w:val="24"/>
          <w:szCs w:val="24"/>
          <w:lang w:eastAsia="zh-CN"/>
        </w:rPr>
        <w:t>.</w:t>
      </w:r>
    </w:p>
    <w:p w:rsidR="00A011CA" w:rsidRDefault="00F12710" w:rsidP="00857D3A">
      <w:pPr>
        <w:spacing w:after="0" w:line="240" w:lineRule="auto"/>
        <w:ind w:left="141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Entiende también mi compañero que aquellas uniones de hecho a las que se les reconoce efectos civiles deberían tener acceso al Registro Civil</w:t>
      </w:r>
      <w:r w:rsidR="00F941EB">
        <w:rPr>
          <w:rFonts w:ascii="Times New Roman" w:eastAsia="SimSun" w:hAnsi="Times New Roman" w:cs="Times New Roman"/>
          <w:sz w:val="24"/>
          <w:szCs w:val="24"/>
          <w:lang w:eastAsia="zh-CN"/>
        </w:rPr>
        <w:t>, cuya Ley parece estar sólo</w:t>
      </w:r>
      <w:r w:rsidR="00A011CA">
        <w:rPr>
          <w:rFonts w:ascii="Times New Roman" w:eastAsia="SimSun" w:hAnsi="Times New Roman" w:cs="Times New Roman"/>
          <w:sz w:val="24"/>
          <w:szCs w:val="24"/>
          <w:lang w:eastAsia="zh-CN"/>
        </w:rPr>
        <w:t xml:space="preserve"> pensada para el Derecho Común.</w:t>
      </w:r>
    </w:p>
    <w:p w:rsidR="00A011CA" w:rsidRDefault="00A011CA" w:rsidP="00857D3A">
      <w:pPr>
        <w:spacing w:after="0" w:line="240" w:lineRule="auto"/>
        <w:ind w:left="141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Todo lo cual está muy en la línea de la </w:t>
      </w:r>
      <w:hyperlink r:id="rId160" w:anchor="a303" w:history="1">
        <w:r w:rsidRPr="00563A12">
          <w:rPr>
            <w:rStyle w:val="Hipervnculo"/>
            <w:rFonts w:ascii="Times New Roman" w:eastAsia="SimSun" w:hAnsi="Times New Roman" w:cs="Times New Roman"/>
            <w:sz w:val="24"/>
            <w:szCs w:val="24"/>
            <w:lang w:eastAsia="zh-CN"/>
          </w:rPr>
          <w:t>regulación aragonesa</w:t>
        </w:r>
      </w:hyperlink>
      <w:r>
        <w:rPr>
          <w:rFonts w:ascii="Times New Roman" w:eastAsia="SimSun" w:hAnsi="Times New Roman" w:cs="Times New Roman"/>
          <w:sz w:val="24"/>
          <w:szCs w:val="24"/>
          <w:lang w:eastAsia="zh-CN"/>
        </w:rPr>
        <w:t xml:space="preserve"> de las parejas de hecho, en la que los aspectos civiles se fían </w:t>
      </w:r>
      <w:r w:rsidR="00563A12">
        <w:rPr>
          <w:rFonts w:ascii="Times New Roman" w:eastAsia="SimSun" w:hAnsi="Times New Roman" w:cs="Times New Roman"/>
          <w:sz w:val="24"/>
          <w:szCs w:val="24"/>
          <w:lang w:eastAsia="zh-CN"/>
        </w:rPr>
        <w:t>casi en exclusiva al pacto</w:t>
      </w:r>
      <w:r w:rsidR="009810B8">
        <w:rPr>
          <w:rFonts w:ascii="Times New Roman" w:eastAsia="SimSun" w:hAnsi="Times New Roman" w:cs="Times New Roman"/>
          <w:sz w:val="24"/>
          <w:szCs w:val="24"/>
          <w:lang w:eastAsia="zh-CN"/>
        </w:rPr>
        <w:t xml:space="preserve"> en escritura pública, imponiendo sólo una serie de previsiones sobre</w:t>
      </w:r>
      <w:r w:rsidR="00563A12">
        <w:rPr>
          <w:rFonts w:ascii="Times New Roman" w:eastAsia="SimSun" w:hAnsi="Times New Roman" w:cs="Times New Roman"/>
          <w:sz w:val="24"/>
          <w:szCs w:val="24"/>
          <w:lang w:eastAsia="zh-CN"/>
        </w:rPr>
        <w:t xml:space="preserve"> las obligaciones alimenticias, la compensación por enriquecimiento injusto y la vivienda habitual y el ajuar en caso de fallecimiento</w:t>
      </w:r>
      <w:r w:rsidR="00403C06">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y hasta se prevé la</w:t>
      </w:r>
      <w:r w:rsidR="00403C06">
        <w:rPr>
          <w:rFonts w:ascii="Times New Roman" w:eastAsia="SimSun" w:hAnsi="Times New Roman" w:cs="Times New Roman"/>
          <w:sz w:val="24"/>
          <w:szCs w:val="24"/>
          <w:lang w:eastAsia="zh-CN"/>
        </w:rPr>
        <w:t xml:space="preserve"> inscripción</w:t>
      </w:r>
      <w:r>
        <w:rPr>
          <w:rFonts w:ascii="Times New Roman" w:eastAsia="SimSun" w:hAnsi="Times New Roman" w:cs="Times New Roman"/>
          <w:sz w:val="24"/>
          <w:szCs w:val="24"/>
          <w:lang w:eastAsia="zh-CN"/>
        </w:rPr>
        <w:t xml:space="preserve"> </w:t>
      </w:r>
      <w:r w:rsidR="00403C06">
        <w:rPr>
          <w:rFonts w:ascii="Times New Roman" w:eastAsia="SimSun" w:hAnsi="Times New Roman" w:cs="Times New Roman"/>
          <w:sz w:val="24"/>
          <w:szCs w:val="24"/>
          <w:lang w:eastAsia="zh-CN"/>
        </w:rPr>
        <w:t>“</w:t>
      </w:r>
      <w:r w:rsidR="00403C06" w:rsidRPr="00403C06">
        <w:rPr>
          <w:rFonts w:ascii="Times New Roman" w:eastAsia="SimSun" w:hAnsi="Times New Roman" w:cs="Times New Roman"/>
          <w:i/>
          <w:sz w:val="24"/>
          <w:szCs w:val="24"/>
          <w:lang w:eastAsia="zh-CN"/>
        </w:rPr>
        <w:t>... en el Registro Civil competente si la legislación estatal lo previera...</w:t>
      </w:r>
      <w:r w:rsidR="00403C06">
        <w:rPr>
          <w:rFonts w:ascii="Times New Roman" w:eastAsia="SimSun" w:hAnsi="Times New Roman" w:cs="Times New Roman"/>
          <w:sz w:val="24"/>
          <w:szCs w:val="24"/>
          <w:lang w:eastAsia="zh-CN"/>
        </w:rPr>
        <w:t>”</w:t>
      </w:r>
      <w:r w:rsidR="00403C06" w:rsidRPr="00403C06">
        <w:rPr>
          <w:rFonts w:ascii="Times New Roman" w:eastAsia="SimSun" w:hAnsi="Times New Roman" w:cs="Times New Roman"/>
          <w:sz w:val="24"/>
          <w:szCs w:val="24"/>
          <w:lang w:eastAsia="zh-CN"/>
        </w:rPr>
        <w:t>.</w:t>
      </w:r>
    </w:p>
    <w:p w:rsidR="00F12710" w:rsidRPr="008E2375" w:rsidRDefault="00F941EB" w:rsidP="00857D3A">
      <w:pPr>
        <w:spacing w:after="0" w:line="240" w:lineRule="auto"/>
        <w:ind w:left="141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Hay noticia de un anteproyecto legislativo que contempla la creación de un registro estatal, en principio como coordinación de los autonómicos. Veremos si</w:t>
      </w:r>
      <w:r w:rsidR="002B43F6">
        <w:rPr>
          <w:rFonts w:ascii="Times New Roman" w:eastAsia="SimSun" w:hAnsi="Times New Roman" w:cs="Times New Roman"/>
          <w:sz w:val="24"/>
          <w:szCs w:val="24"/>
          <w:lang w:eastAsia="zh-CN"/>
        </w:rPr>
        <w:t xml:space="preserve"> se limita a </w:t>
      </w:r>
      <w:r>
        <w:rPr>
          <w:rFonts w:ascii="Times New Roman" w:eastAsia="SimSun" w:hAnsi="Times New Roman" w:cs="Times New Roman"/>
          <w:sz w:val="24"/>
          <w:szCs w:val="24"/>
          <w:lang w:eastAsia="zh-CN"/>
        </w:rPr>
        <w:t>echar más madera al fuego de la confusión.</w:t>
      </w:r>
    </w:p>
    <w:p w:rsidR="00F014FD" w:rsidRDefault="00F014FD" w:rsidP="00857D3A">
      <w:pPr>
        <w:spacing w:after="60" w:line="240" w:lineRule="auto"/>
        <w:ind w:left="1414"/>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Como nunca sabes a qué atenerte, si me lo explican y me lo piden, suelo hacer constar tal situación económico-convivencial añadiendo la siguiente disposición: </w:t>
      </w:r>
      <w:r w:rsidRPr="008E2375">
        <w:rPr>
          <w:rFonts w:ascii="Times New Roman" w:eastAsia="SimSun" w:hAnsi="Times New Roman" w:cs="Times New Roman"/>
          <w:sz w:val="24"/>
          <w:szCs w:val="24"/>
          <w:lang w:val="es-ES_tradnl" w:eastAsia="zh-CN"/>
        </w:rPr>
        <w:t xml:space="preserve">Caso de que por el Registro de la Propiedad se considere que las parejas de hecho </w:t>
      </w:r>
      <w:r w:rsidR="00C75161">
        <w:rPr>
          <w:rFonts w:ascii="Times New Roman" w:eastAsia="SimSun" w:hAnsi="Times New Roman" w:cs="Times New Roman"/>
          <w:sz w:val="24"/>
          <w:szCs w:val="24"/>
          <w:lang w:val="es-ES_tradnl" w:eastAsia="zh-CN"/>
        </w:rPr>
        <w:t>escrituradas/</w:t>
      </w:r>
      <w:r w:rsidRPr="008E2375">
        <w:rPr>
          <w:rFonts w:ascii="Times New Roman" w:eastAsia="SimSun" w:hAnsi="Times New Roman" w:cs="Times New Roman"/>
          <w:sz w:val="24"/>
          <w:szCs w:val="24"/>
          <w:lang w:val="es-ES_tradnl" w:eastAsia="zh-CN"/>
        </w:rPr>
        <w:t>registradas con arreglo a ***, no están sujetas al régimen legal supletorio de gananciales</w:t>
      </w:r>
      <w:r w:rsidRPr="008E2375">
        <w:rPr>
          <w:rFonts w:ascii="Times New Roman" w:eastAsia="SimSun" w:hAnsi="Times New Roman" w:cs="Times New Roman"/>
          <w:sz w:val="24"/>
          <w:szCs w:val="24"/>
          <w:lang w:eastAsia="zh-CN"/>
        </w:rPr>
        <w:t>, o que dicho régimen despliega sus efectos sólo en la relación interna entre los convivientes, se solicita subsidiariamente que la participación o partes indivisas adquiridas con carácter ganancial sean inscritas con carácter privativo, entendiéndose que corresponde a cada uno de los adquirentes una participación indivisa del 50%.</w:t>
      </w:r>
    </w:p>
    <w:p w:rsidR="00F014FD" w:rsidRPr="00DD3F6B" w:rsidRDefault="00F014FD" w:rsidP="00FD6CEF">
      <w:pPr>
        <w:numPr>
          <w:ilvl w:val="1"/>
          <w:numId w:val="7"/>
        </w:numPr>
        <w:spacing w:after="20" w:line="240" w:lineRule="auto"/>
        <w:ind w:left="788" w:hanging="431"/>
        <w:jc w:val="both"/>
        <w:rPr>
          <w:rFonts w:ascii="Times New Roman" w:eastAsia="SimSun" w:hAnsi="Times New Roman" w:cs="Times New Roman"/>
          <w:b/>
          <w:sz w:val="24"/>
          <w:szCs w:val="24"/>
          <w:lang w:eastAsia="zh-CN"/>
        </w:rPr>
      </w:pPr>
      <w:bookmarkStart w:id="22" w:name="sucesorios322"/>
      <w:bookmarkEnd w:id="22"/>
      <w:r w:rsidRPr="008E2375">
        <w:rPr>
          <w:rFonts w:ascii="Times New Roman" w:eastAsia="SimSun" w:hAnsi="Times New Roman" w:cs="Times New Roman"/>
          <w:b/>
          <w:bCs/>
          <w:sz w:val="24"/>
          <w:szCs w:val="24"/>
          <w:lang w:eastAsia="zh-CN"/>
        </w:rPr>
        <w:t>Efectos sucesorios</w:t>
      </w:r>
    </w:p>
    <w:p w:rsidR="00DD3F6B" w:rsidRPr="008E2375" w:rsidRDefault="00DD3F6B" w:rsidP="00DD3F6B">
      <w:pPr>
        <w:numPr>
          <w:ilvl w:val="2"/>
          <w:numId w:val="7"/>
        </w:numPr>
        <w:spacing w:after="0" w:line="240" w:lineRule="auto"/>
        <w:jc w:val="both"/>
        <w:rPr>
          <w:rFonts w:ascii="Times New Roman" w:eastAsia="SimSun" w:hAnsi="Times New Roman" w:cs="Times New Roman"/>
          <w:b/>
          <w:sz w:val="24"/>
          <w:szCs w:val="24"/>
          <w:lang w:eastAsia="zh-CN"/>
        </w:rPr>
      </w:pPr>
      <w:bookmarkStart w:id="23" w:name="forzosaeintestada"/>
      <w:bookmarkEnd w:id="23"/>
      <w:r>
        <w:rPr>
          <w:rFonts w:ascii="Times New Roman" w:eastAsia="SimSun" w:hAnsi="Times New Roman" w:cs="Times New Roman"/>
          <w:b/>
          <w:bCs/>
          <w:sz w:val="24"/>
          <w:szCs w:val="24"/>
          <w:lang w:eastAsia="zh-CN"/>
        </w:rPr>
        <w:t>Sucesión forzosa e intestada</w:t>
      </w:r>
    </w:p>
    <w:p w:rsidR="00F014FD" w:rsidRPr="0095227A" w:rsidRDefault="00195099" w:rsidP="0095227A">
      <w:pPr>
        <w:pStyle w:val="Prrafodelista"/>
        <w:numPr>
          <w:ilvl w:val="0"/>
          <w:numId w:val="26"/>
        </w:numPr>
        <w:spacing w:after="0" w:line="240" w:lineRule="auto"/>
        <w:jc w:val="both"/>
        <w:rPr>
          <w:rFonts w:ascii="Times New Roman" w:eastAsia="SimSun" w:hAnsi="Times New Roman" w:cs="Times New Roman"/>
          <w:bCs/>
          <w:sz w:val="24"/>
          <w:szCs w:val="24"/>
          <w:lang w:eastAsia="zh-CN"/>
        </w:rPr>
      </w:pPr>
      <w:r w:rsidRPr="0095227A">
        <w:rPr>
          <w:rFonts w:ascii="Times New Roman" w:eastAsia="SimSun" w:hAnsi="Times New Roman" w:cs="Times New Roman"/>
          <w:bCs/>
          <w:sz w:val="24"/>
          <w:szCs w:val="24"/>
          <w:lang w:eastAsia="zh-CN"/>
        </w:rPr>
        <w:t>L</w:t>
      </w:r>
      <w:r w:rsidR="00F014FD" w:rsidRPr="0095227A">
        <w:rPr>
          <w:rFonts w:ascii="Times New Roman" w:eastAsia="SimSun" w:hAnsi="Times New Roman" w:cs="Times New Roman"/>
          <w:bCs/>
          <w:sz w:val="24"/>
          <w:szCs w:val="24"/>
          <w:lang w:eastAsia="zh-CN"/>
        </w:rPr>
        <w:t>a equiparación</w:t>
      </w:r>
      <w:r w:rsidRPr="0095227A">
        <w:rPr>
          <w:rFonts w:ascii="Times New Roman" w:eastAsia="SimSun" w:hAnsi="Times New Roman" w:cs="Times New Roman"/>
          <w:bCs/>
          <w:sz w:val="24"/>
          <w:szCs w:val="24"/>
          <w:lang w:eastAsia="zh-CN"/>
        </w:rPr>
        <w:t xml:space="preserve"> al matrimonio</w:t>
      </w:r>
      <w:r w:rsidR="00F014FD" w:rsidRPr="0095227A">
        <w:rPr>
          <w:rFonts w:ascii="Times New Roman" w:eastAsia="SimSun" w:hAnsi="Times New Roman" w:cs="Times New Roman"/>
          <w:bCs/>
          <w:sz w:val="24"/>
          <w:szCs w:val="24"/>
          <w:lang w:eastAsia="zh-CN"/>
        </w:rPr>
        <w:t xml:space="preserve"> en la sucesión forzosa e intestada sólo puede darse en aquellas Comunidades Autónomas con competencias civiles. Por ejemplo, en </w:t>
      </w:r>
      <w:hyperlink r:id="rId161" w:history="1">
        <w:r w:rsidR="00F014FD" w:rsidRPr="0095227A">
          <w:rPr>
            <w:rFonts w:ascii="Times New Roman" w:eastAsia="SimSun" w:hAnsi="Times New Roman" w:cs="Times New Roman"/>
            <w:bCs/>
            <w:color w:val="0000FF"/>
            <w:sz w:val="24"/>
            <w:szCs w:val="24"/>
            <w:u w:val="single"/>
            <w:lang w:eastAsia="zh-CN"/>
          </w:rPr>
          <w:t>Cataluña</w:t>
        </w:r>
      </w:hyperlink>
      <w:r w:rsidR="00F014FD" w:rsidRPr="0095227A">
        <w:rPr>
          <w:rFonts w:ascii="Times New Roman" w:eastAsia="SimSun" w:hAnsi="Times New Roman" w:cs="Times New Roman"/>
          <w:bCs/>
          <w:sz w:val="24"/>
          <w:szCs w:val="24"/>
          <w:lang w:eastAsia="zh-CN"/>
        </w:rPr>
        <w:t xml:space="preserve"> o </w:t>
      </w:r>
      <w:hyperlink r:id="rId162" w:anchor="da3" w:history="1">
        <w:r w:rsidR="00F014FD" w:rsidRPr="0095227A">
          <w:rPr>
            <w:rFonts w:ascii="Times New Roman" w:eastAsia="SimSun" w:hAnsi="Times New Roman" w:cs="Times New Roman"/>
            <w:bCs/>
            <w:color w:val="0000FF"/>
            <w:sz w:val="24"/>
            <w:szCs w:val="24"/>
            <w:u w:val="single"/>
            <w:lang w:eastAsia="zh-CN"/>
          </w:rPr>
          <w:t>Galicia</w:t>
        </w:r>
      </w:hyperlink>
      <w:r w:rsidR="00F014FD" w:rsidRPr="0095227A">
        <w:rPr>
          <w:rFonts w:ascii="Times New Roman" w:eastAsia="SimSun" w:hAnsi="Times New Roman" w:cs="Times New Roman"/>
          <w:bCs/>
          <w:sz w:val="24"/>
          <w:szCs w:val="24"/>
          <w:lang w:eastAsia="zh-CN"/>
        </w:rPr>
        <w:t xml:space="preserve">, pero no en </w:t>
      </w:r>
      <w:hyperlink r:id="rId163" w:history="1">
        <w:r w:rsidR="00F014FD" w:rsidRPr="0095227A">
          <w:rPr>
            <w:rFonts w:ascii="Times New Roman" w:eastAsia="SimSun" w:hAnsi="Times New Roman" w:cs="Times New Roman"/>
            <w:bCs/>
            <w:color w:val="0000FF"/>
            <w:sz w:val="24"/>
            <w:szCs w:val="24"/>
            <w:u w:val="single"/>
            <w:lang w:eastAsia="zh-CN"/>
          </w:rPr>
          <w:t>Andalucía</w:t>
        </w:r>
      </w:hyperlink>
      <w:r w:rsidR="00F014FD" w:rsidRPr="0095227A">
        <w:rPr>
          <w:rFonts w:ascii="Times New Roman" w:eastAsia="SimSun" w:hAnsi="Times New Roman" w:cs="Times New Roman"/>
          <w:bCs/>
          <w:sz w:val="24"/>
          <w:szCs w:val="24"/>
          <w:lang w:eastAsia="zh-CN"/>
        </w:rPr>
        <w:t xml:space="preserve"> ni </w:t>
      </w:r>
      <w:hyperlink r:id="rId164" w:anchor="t3c2s7" w:history="1">
        <w:r w:rsidR="00F014FD" w:rsidRPr="0095227A">
          <w:rPr>
            <w:rFonts w:ascii="Times New Roman" w:eastAsia="SimSun" w:hAnsi="Times New Roman" w:cs="Times New Roman"/>
            <w:bCs/>
            <w:color w:val="0000FF"/>
            <w:sz w:val="24"/>
            <w:szCs w:val="24"/>
            <w:u w:val="single"/>
            <w:lang w:eastAsia="zh-CN"/>
          </w:rPr>
          <w:t>Asturias</w:t>
        </w:r>
      </w:hyperlink>
      <w:r w:rsidR="00F014FD" w:rsidRPr="0095227A">
        <w:rPr>
          <w:rFonts w:ascii="Times New Roman" w:eastAsia="SimSun" w:hAnsi="Times New Roman" w:cs="Times New Roman"/>
          <w:bCs/>
          <w:sz w:val="24"/>
          <w:szCs w:val="24"/>
          <w:lang w:eastAsia="zh-CN"/>
        </w:rPr>
        <w:t>.</w:t>
      </w:r>
      <w:r w:rsidR="004E0CCF" w:rsidRPr="0095227A">
        <w:rPr>
          <w:rFonts w:ascii="Times New Roman" w:eastAsia="SimSun" w:hAnsi="Times New Roman" w:cs="Times New Roman"/>
          <w:bCs/>
          <w:sz w:val="24"/>
          <w:szCs w:val="24"/>
          <w:lang w:eastAsia="zh-CN"/>
        </w:rPr>
        <w:t xml:space="preserve"> En este sentido, sorprende que el </w:t>
      </w:r>
      <w:hyperlink r:id="rId165" w:history="1">
        <w:r w:rsidR="004E0CCF" w:rsidRPr="0095227A">
          <w:rPr>
            <w:rStyle w:val="Hipervnculo"/>
            <w:rFonts w:ascii="Times New Roman" w:eastAsia="SimSun" w:hAnsi="Times New Roman" w:cs="Times New Roman"/>
            <w:bCs/>
            <w:sz w:val="24"/>
            <w:szCs w:val="24"/>
            <w:lang w:eastAsia="zh-CN"/>
          </w:rPr>
          <w:t>art. 13 de la Ley andaluza 5/2002</w:t>
        </w:r>
      </w:hyperlink>
      <w:r w:rsidR="004E0CCF" w:rsidRPr="0095227A">
        <w:rPr>
          <w:rFonts w:ascii="Times New Roman" w:eastAsia="SimSun" w:hAnsi="Times New Roman" w:cs="Times New Roman"/>
          <w:bCs/>
          <w:sz w:val="24"/>
          <w:szCs w:val="24"/>
          <w:lang w:eastAsia="zh-CN"/>
        </w:rPr>
        <w:t xml:space="preserve"> reconozca, en defecto de pacto, al sobreviviente el derecho a residir en la vivienda habitual durante el plazo de un año.</w:t>
      </w:r>
    </w:p>
    <w:p w:rsidR="00F014FD" w:rsidRDefault="00DD3F6B" w:rsidP="003532CA">
      <w:pPr>
        <w:pStyle w:val="Prrafodelista"/>
        <w:numPr>
          <w:ilvl w:val="0"/>
          <w:numId w:val="26"/>
        </w:numPr>
        <w:spacing w:after="60" w:line="240" w:lineRule="auto"/>
        <w:ind w:left="1775" w:hanging="357"/>
        <w:jc w:val="both"/>
        <w:rPr>
          <w:rFonts w:ascii="Times New Roman" w:eastAsia="SimSun" w:hAnsi="Times New Roman" w:cs="Times New Roman"/>
          <w:bCs/>
          <w:sz w:val="24"/>
          <w:szCs w:val="24"/>
          <w:lang w:eastAsia="zh-CN"/>
        </w:rPr>
      </w:pPr>
      <w:r w:rsidRPr="0095227A">
        <w:rPr>
          <w:rFonts w:ascii="Times New Roman" w:eastAsia="SimSun" w:hAnsi="Times New Roman" w:cs="Times New Roman"/>
          <w:bCs/>
          <w:sz w:val="24"/>
          <w:szCs w:val="24"/>
          <w:lang w:eastAsia="zh-CN"/>
        </w:rPr>
        <w:t>S</w:t>
      </w:r>
      <w:r w:rsidR="00F014FD" w:rsidRPr="0095227A">
        <w:rPr>
          <w:rFonts w:ascii="Times New Roman" w:eastAsia="SimSun" w:hAnsi="Times New Roman" w:cs="Times New Roman"/>
          <w:bCs/>
          <w:sz w:val="24"/>
          <w:szCs w:val="24"/>
          <w:lang w:eastAsia="zh-CN"/>
        </w:rPr>
        <w:t xml:space="preserve">uele suscitarse la diferencia entre matrimonio y unión convivencial de hecho formalizada, en orden a favorecer lo máximo posible a la pareja sin hijos, en detrimento de los derechos legitimarios de los padres. Por ejemplo, en </w:t>
      </w:r>
      <w:hyperlink r:id="rId166" w:history="1">
        <w:r w:rsidR="00F014FD" w:rsidRPr="0095227A">
          <w:rPr>
            <w:rFonts w:ascii="Times New Roman" w:eastAsia="SimSun" w:hAnsi="Times New Roman" w:cs="Times New Roman"/>
            <w:bCs/>
            <w:color w:val="0000FF"/>
            <w:sz w:val="24"/>
            <w:szCs w:val="24"/>
            <w:u w:val="single"/>
            <w:lang w:eastAsia="zh-CN"/>
          </w:rPr>
          <w:t>Cataluña</w:t>
        </w:r>
      </w:hyperlink>
      <w:r w:rsidR="00F014FD" w:rsidRPr="0095227A">
        <w:rPr>
          <w:rFonts w:ascii="Times New Roman" w:eastAsia="SimSun" w:hAnsi="Times New Roman" w:cs="Times New Roman"/>
          <w:bCs/>
          <w:color w:val="000000"/>
          <w:sz w:val="24"/>
          <w:szCs w:val="24"/>
          <w:lang w:eastAsia="zh-CN"/>
        </w:rPr>
        <w:t xml:space="preserve"> tal legítima es 1/4 independientemente de que el ascendiente concurra con el cónyuge o con el conviviente</w:t>
      </w:r>
      <w:r w:rsidR="00F014FD" w:rsidRPr="0095227A">
        <w:rPr>
          <w:rFonts w:ascii="Times New Roman" w:eastAsia="SimSun" w:hAnsi="Times New Roman" w:cs="Times New Roman"/>
          <w:bCs/>
          <w:sz w:val="24"/>
          <w:szCs w:val="24"/>
          <w:lang w:eastAsia="zh-CN"/>
        </w:rPr>
        <w:t xml:space="preserve">; más indiferente es todavía en </w:t>
      </w:r>
      <w:hyperlink r:id="rId167" w:anchor="da3" w:history="1">
        <w:r w:rsidR="00F014FD" w:rsidRPr="0095227A">
          <w:rPr>
            <w:rFonts w:ascii="Times New Roman" w:eastAsia="SimSun" w:hAnsi="Times New Roman" w:cs="Times New Roman"/>
            <w:bCs/>
            <w:color w:val="0000FF"/>
            <w:sz w:val="24"/>
            <w:szCs w:val="24"/>
            <w:u w:val="single"/>
            <w:lang w:eastAsia="zh-CN"/>
          </w:rPr>
          <w:t>Galicia</w:t>
        </w:r>
      </w:hyperlink>
      <w:r w:rsidR="00F014FD" w:rsidRPr="0095227A">
        <w:rPr>
          <w:rFonts w:ascii="Times New Roman" w:eastAsia="SimSun" w:hAnsi="Times New Roman" w:cs="Times New Roman"/>
          <w:bCs/>
          <w:sz w:val="24"/>
          <w:szCs w:val="24"/>
          <w:lang w:eastAsia="zh-CN"/>
        </w:rPr>
        <w:t xml:space="preserve">, donde los ascendientes no son legitimarios; mientras que en </w:t>
      </w:r>
      <w:hyperlink r:id="rId168" w:anchor="a809" w:history="1">
        <w:r w:rsidR="00F014FD" w:rsidRPr="0095227A">
          <w:rPr>
            <w:rFonts w:ascii="Times New Roman" w:eastAsia="SimSun" w:hAnsi="Times New Roman" w:cs="Times New Roman"/>
            <w:bCs/>
            <w:color w:val="0000FF"/>
            <w:sz w:val="24"/>
            <w:szCs w:val="24"/>
            <w:u w:val="single"/>
            <w:lang w:eastAsia="zh-CN"/>
          </w:rPr>
          <w:t>Asturias y demás territorios de Derecho español común</w:t>
        </w:r>
      </w:hyperlink>
      <w:r w:rsidR="00F014FD" w:rsidRPr="0095227A">
        <w:rPr>
          <w:rFonts w:ascii="Times New Roman" w:eastAsia="SimSun" w:hAnsi="Times New Roman" w:cs="Times New Roman"/>
          <w:bCs/>
          <w:sz w:val="24"/>
          <w:szCs w:val="24"/>
          <w:lang w:eastAsia="zh-CN"/>
        </w:rPr>
        <w:t>, al considerarse civilmente al sobreviviente un extraño, la legítima de los ascendientes es 1/2, mientras que en caso de matrimonio sin descendientes sería 1/3.</w:t>
      </w:r>
    </w:p>
    <w:p w:rsidR="00173843" w:rsidRPr="008E2375" w:rsidRDefault="00173843" w:rsidP="00173843">
      <w:pPr>
        <w:numPr>
          <w:ilvl w:val="2"/>
          <w:numId w:val="7"/>
        </w:numPr>
        <w:spacing w:after="0" w:line="240" w:lineRule="auto"/>
        <w:jc w:val="both"/>
        <w:rPr>
          <w:rFonts w:ascii="Times New Roman" w:eastAsia="SimSun" w:hAnsi="Times New Roman" w:cs="Times New Roman"/>
          <w:b/>
          <w:sz w:val="24"/>
          <w:szCs w:val="24"/>
          <w:lang w:eastAsia="zh-CN"/>
        </w:rPr>
      </w:pPr>
      <w:bookmarkStart w:id="24" w:name="segurosdevida"/>
      <w:bookmarkEnd w:id="24"/>
      <w:r>
        <w:rPr>
          <w:rFonts w:ascii="Times New Roman" w:eastAsia="SimSun" w:hAnsi="Times New Roman" w:cs="Times New Roman"/>
          <w:b/>
          <w:bCs/>
          <w:sz w:val="24"/>
          <w:szCs w:val="24"/>
          <w:lang w:eastAsia="zh-CN"/>
        </w:rPr>
        <w:t>S</w:t>
      </w:r>
      <w:r w:rsidR="0095227A">
        <w:rPr>
          <w:rFonts w:ascii="Times New Roman" w:eastAsia="SimSun" w:hAnsi="Times New Roman" w:cs="Times New Roman"/>
          <w:b/>
          <w:bCs/>
          <w:sz w:val="24"/>
          <w:szCs w:val="24"/>
          <w:lang w:eastAsia="zh-CN"/>
        </w:rPr>
        <w:t>ucesiones especiales</w:t>
      </w:r>
    </w:p>
    <w:p w:rsidR="00F014FD" w:rsidRDefault="00173843" w:rsidP="0095227A">
      <w:pPr>
        <w:pStyle w:val="Prrafodelista"/>
        <w:numPr>
          <w:ilvl w:val="0"/>
          <w:numId w:val="27"/>
        </w:numPr>
        <w:spacing w:after="0" w:line="240" w:lineRule="auto"/>
        <w:jc w:val="both"/>
        <w:rPr>
          <w:rFonts w:ascii="Times New Roman" w:eastAsia="SimSun" w:hAnsi="Times New Roman" w:cs="Times New Roman"/>
          <w:bCs/>
          <w:sz w:val="24"/>
          <w:szCs w:val="24"/>
          <w:lang w:val="es-ES_tradnl" w:eastAsia="zh-CN"/>
        </w:rPr>
      </w:pPr>
      <w:r>
        <w:rPr>
          <w:rFonts w:ascii="Times New Roman" w:eastAsia="SimSun" w:hAnsi="Times New Roman" w:cs="Times New Roman"/>
          <w:bCs/>
          <w:sz w:val="24"/>
          <w:szCs w:val="24"/>
          <w:lang w:val="es-ES_tradnl" w:eastAsia="zh-CN"/>
        </w:rPr>
        <w:t>A</w:t>
      </w:r>
      <w:r w:rsidR="00F014FD" w:rsidRPr="00B020FB">
        <w:rPr>
          <w:rFonts w:ascii="Times New Roman" w:eastAsia="SimSun" w:hAnsi="Times New Roman" w:cs="Times New Roman"/>
          <w:bCs/>
          <w:sz w:val="24"/>
          <w:szCs w:val="24"/>
          <w:lang w:val="es-ES_tradnl" w:eastAsia="zh-CN"/>
        </w:rPr>
        <w:t xml:space="preserve">unque no forma parte de la herencia propiamente dicha, en un seguro de vida colectivo en el que en la póliza de adhesión figuraba como beneficiario el cónyuge antes que los padres, la </w:t>
      </w:r>
      <w:hyperlink r:id="rId169" w:history="1">
        <w:r w:rsidR="00F014FD" w:rsidRPr="00B020FB">
          <w:rPr>
            <w:rFonts w:ascii="Times New Roman" w:eastAsia="SimSun" w:hAnsi="Times New Roman" w:cs="Times New Roman"/>
            <w:bCs/>
            <w:color w:val="0000FF"/>
            <w:sz w:val="24"/>
            <w:szCs w:val="24"/>
            <w:u w:val="single"/>
            <w:lang w:val="es-ES_tradnl" w:eastAsia="zh-CN"/>
          </w:rPr>
          <w:t>Sentencia del Tribunal Supremo de 25 de noviembre de 2020</w:t>
        </w:r>
      </w:hyperlink>
      <w:r w:rsidR="00F014FD" w:rsidRPr="00B020FB">
        <w:rPr>
          <w:rFonts w:ascii="Times New Roman" w:eastAsia="SimSun" w:hAnsi="Times New Roman" w:cs="Times New Roman"/>
          <w:bCs/>
          <w:sz w:val="24"/>
          <w:szCs w:val="24"/>
          <w:lang w:val="es-ES_tradnl" w:eastAsia="zh-CN"/>
        </w:rPr>
        <w:t xml:space="preserve"> ha entendido que la voluntad del asegurado era equiparar al cónyuge a su pareja de hecho registrada. De donde se pone de manifiesto, una vez más, la conveniencia de aprovechar el momento del testamento para la designación de tales beneficiarios aseguraticios.</w:t>
      </w:r>
    </w:p>
    <w:p w:rsidR="00D435BB" w:rsidRDefault="0095227A" w:rsidP="00D435BB">
      <w:pPr>
        <w:pStyle w:val="Prrafodelista"/>
        <w:numPr>
          <w:ilvl w:val="0"/>
          <w:numId w:val="27"/>
        </w:numPr>
        <w:spacing w:after="60" w:line="240" w:lineRule="auto"/>
        <w:ind w:left="1775" w:hanging="357"/>
        <w:jc w:val="both"/>
        <w:rPr>
          <w:rFonts w:ascii="Times New Roman" w:eastAsia="SimSun" w:hAnsi="Times New Roman" w:cs="Times New Roman"/>
          <w:bCs/>
          <w:sz w:val="24"/>
          <w:szCs w:val="24"/>
          <w:lang w:eastAsia="zh-CN"/>
        </w:rPr>
      </w:pPr>
      <w:bookmarkStart w:id="25" w:name="subrogacionarrendaticia"/>
      <w:bookmarkEnd w:id="25"/>
      <w:r>
        <w:rPr>
          <w:rFonts w:ascii="Times New Roman" w:eastAsia="SimSun" w:hAnsi="Times New Roman" w:cs="Times New Roman"/>
          <w:bCs/>
          <w:sz w:val="24"/>
          <w:szCs w:val="24"/>
          <w:lang w:eastAsia="zh-CN"/>
        </w:rPr>
        <w:t>Asimismo, e</w:t>
      </w:r>
      <w:r w:rsidR="00A629C4">
        <w:rPr>
          <w:rFonts w:ascii="Times New Roman" w:eastAsia="SimSun" w:hAnsi="Times New Roman" w:cs="Times New Roman"/>
          <w:bCs/>
          <w:sz w:val="24"/>
          <w:szCs w:val="24"/>
          <w:lang w:eastAsia="zh-CN"/>
        </w:rPr>
        <w:t xml:space="preserve">l </w:t>
      </w:r>
      <w:hyperlink r:id="rId170" w:anchor="a16" w:history="1">
        <w:r w:rsidR="00A629C4" w:rsidRPr="006A2AE6">
          <w:rPr>
            <w:rStyle w:val="Hipervnculo"/>
            <w:rFonts w:ascii="Times New Roman" w:eastAsia="SimSun" w:hAnsi="Times New Roman" w:cs="Times New Roman"/>
            <w:bCs/>
            <w:sz w:val="24"/>
            <w:szCs w:val="24"/>
            <w:lang w:eastAsia="zh-CN"/>
          </w:rPr>
          <w:t>art. 16-1-b de la Ley</w:t>
        </w:r>
        <w:r w:rsidR="00A64E7B">
          <w:rPr>
            <w:rStyle w:val="Hipervnculo"/>
            <w:rFonts w:ascii="Times New Roman" w:eastAsia="SimSun" w:hAnsi="Times New Roman" w:cs="Times New Roman"/>
            <w:bCs/>
            <w:sz w:val="24"/>
            <w:szCs w:val="24"/>
            <w:lang w:eastAsia="zh-CN"/>
          </w:rPr>
          <w:t xml:space="preserve"> 29/1994</w:t>
        </w:r>
        <w:r w:rsidR="00A629C4" w:rsidRPr="006A2AE6">
          <w:rPr>
            <w:rStyle w:val="Hipervnculo"/>
            <w:rFonts w:ascii="Times New Roman" w:eastAsia="SimSun" w:hAnsi="Times New Roman" w:cs="Times New Roman"/>
            <w:bCs/>
            <w:sz w:val="24"/>
            <w:szCs w:val="24"/>
            <w:lang w:eastAsia="zh-CN"/>
          </w:rPr>
          <w:t xml:space="preserve"> de Arrendamientos Urbanos</w:t>
        </w:r>
      </w:hyperlink>
      <w:r w:rsidR="00A629C4">
        <w:rPr>
          <w:rFonts w:ascii="Times New Roman" w:eastAsia="SimSun" w:hAnsi="Times New Roman" w:cs="Times New Roman"/>
          <w:bCs/>
          <w:sz w:val="24"/>
          <w:szCs w:val="24"/>
          <w:lang w:eastAsia="zh-CN"/>
        </w:rPr>
        <w:t>, subsidiariamente al cónyuge conviviente y con preferencia a las demás personas que enumera, reconoce el derecho a subrogarse en el arrendamiento de vivienda a  “</w:t>
      </w:r>
      <w:r w:rsidR="00A629C4" w:rsidRPr="00A629C4">
        <w:rPr>
          <w:rFonts w:ascii="Times New Roman" w:eastAsia="SimSun" w:hAnsi="Times New Roman" w:cs="Times New Roman"/>
          <w:bCs/>
          <w:i/>
          <w:sz w:val="24"/>
          <w:szCs w:val="24"/>
          <w:lang w:eastAsia="zh-CN"/>
        </w:rPr>
        <w:t>... La persona que hubiera venido conviviendo con el arrendatario de forma permanente en análoga relación de afectividad a la de cónyuge, con independencia de su orientación sexual, durante, al menos, los dos años anteriores al tiempo del fallecimiento, salvo que hubieran tenido descendencia en común, en cuyo caso bastará la mera convivencia...</w:t>
      </w:r>
      <w:r w:rsidR="00A629C4">
        <w:rPr>
          <w:rFonts w:ascii="Times New Roman" w:eastAsia="SimSun" w:hAnsi="Times New Roman" w:cs="Times New Roman"/>
          <w:bCs/>
          <w:sz w:val="24"/>
          <w:szCs w:val="24"/>
          <w:lang w:eastAsia="zh-CN"/>
        </w:rPr>
        <w:t>”.</w:t>
      </w:r>
    </w:p>
    <w:p w:rsidR="00FF3A9E" w:rsidRDefault="00FF3A9E" w:rsidP="00FF3A9E">
      <w:pPr>
        <w:pStyle w:val="Prrafodelista"/>
        <w:spacing w:after="60" w:line="240" w:lineRule="auto"/>
        <w:ind w:left="1775"/>
        <w:jc w:val="both"/>
        <w:rPr>
          <w:rFonts w:ascii="Times New Roman" w:eastAsia="SimSun" w:hAnsi="Times New Roman" w:cs="Times New Roman"/>
          <w:bCs/>
          <w:sz w:val="24"/>
          <w:szCs w:val="24"/>
          <w:lang w:eastAsia="zh-CN"/>
        </w:rPr>
      </w:pPr>
    </w:p>
    <w:p w:rsidR="00B42D18" w:rsidRPr="00E1493A" w:rsidRDefault="00B42D18" w:rsidP="00E57E6D">
      <w:pPr>
        <w:numPr>
          <w:ilvl w:val="1"/>
          <w:numId w:val="7"/>
        </w:numPr>
        <w:spacing w:after="20" w:line="240" w:lineRule="auto"/>
        <w:ind w:left="788" w:hanging="431"/>
        <w:jc w:val="both"/>
        <w:rPr>
          <w:rFonts w:ascii="Times New Roman" w:eastAsia="SimSun" w:hAnsi="Times New Roman" w:cs="Times New Roman"/>
          <w:b/>
          <w:sz w:val="24"/>
          <w:szCs w:val="24"/>
          <w:lang w:eastAsia="zh-CN"/>
        </w:rPr>
      </w:pPr>
      <w:bookmarkStart w:id="26" w:name="fiscales"/>
      <w:bookmarkEnd w:id="26"/>
      <w:r>
        <w:rPr>
          <w:rFonts w:ascii="Times New Roman" w:eastAsia="SimSun" w:hAnsi="Times New Roman" w:cs="Times New Roman"/>
          <w:b/>
          <w:bCs/>
          <w:sz w:val="24"/>
          <w:szCs w:val="24"/>
          <w:lang w:eastAsia="zh-CN"/>
        </w:rPr>
        <w:lastRenderedPageBreak/>
        <w:t>Efectos fiscales</w:t>
      </w:r>
    </w:p>
    <w:p w:rsidR="00E1493A" w:rsidRPr="008E2375" w:rsidRDefault="00E1493A" w:rsidP="00E1493A">
      <w:pPr>
        <w:numPr>
          <w:ilvl w:val="2"/>
          <w:numId w:val="7"/>
        </w:numPr>
        <w:spacing w:after="0" w:line="240" w:lineRule="auto"/>
        <w:jc w:val="both"/>
        <w:rPr>
          <w:rFonts w:ascii="Times New Roman" w:eastAsia="SimSun" w:hAnsi="Times New Roman" w:cs="Times New Roman"/>
          <w:b/>
          <w:sz w:val="24"/>
          <w:szCs w:val="24"/>
          <w:lang w:eastAsia="zh-CN"/>
        </w:rPr>
      </w:pPr>
      <w:bookmarkStart w:id="27" w:name="fiscalidadestatal"/>
      <w:bookmarkEnd w:id="27"/>
      <w:r>
        <w:rPr>
          <w:rFonts w:ascii="Times New Roman" w:eastAsia="SimSun" w:hAnsi="Times New Roman" w:cs="Times New Roman"/>
          <w:b/>
          <w:bCs/>
          <w:sz w:val="24"/>
          <w:szCs w:val="24"/>
          <w:lang w:eastAsia="zh-CN"/>
        </w:rPr>
        <w:t>Fiscalidad estatal</w:t>
      </w:r>
    </w:p>
    <w:p w:rsidR="00E1493A" w:rsidRPr="008E2375" w:rsidRDefault="00195099" w:rsidP="00E1493A">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Cuando las</w:t>
      </w:r>
      <w:r w:rsidR="00E1493A" w:rsidRPr="008E2375">
        <w:rPr>
          <w:rFonts w:ascii="Times New Roman" w:eastAsia="SimSun" w:hAnsi="Times New Roman" w:cs="Times New Roman"/>
          <w:sz w:val="24"/>
          <w:szCs w:val="24"/>
          <w:lang w:eastAsia="zh-CN"/>
        </w:rPr>
        <w:t xml:space="preserve"> leyes autonómicas sobre uniones de hecho no han sido tachadas de inconstitucionales, su eficacia se ha cercenado en la práctica en aquellas materias que precisan para su plena efectividad de mecanismos estatales. </w:t>
      </w:r>
    </w:p>
    <w:p w:rsidR="007E574A" w:rsidRDefault="00E1493A" w:rsidP="00E1493A">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Ejemplo de tales limitaciones, serían des</w:t>
      </w:r>
      <w:r w:rsidR="007E574A">
        <w:rPr>
          <w:rFonts w:ascii="Times New Roman" w:eastAsia="SimSun" w:hAnsi="Times New Roman" w:cs="Times New Roman"/>
          <w:sz w:val="24"/>
          <w:szCs w:val="24"/>
          <w:lang w:eastAsia="zh-CN"/>
        </w:rPr>
        <w:t>de el punto de vista fiscal:</w:t>
      </w:r>
    </w:p>
    <w:p w:rsidR="007E574A" w:rsidRDefault="007E574A" w:rsidP="007E574A">
      <w:pPr>
        <w:pStyle w:val="Prrafodelista"/>
        <w:numPr>
          <w:ilvl w:val="0"/>
          <w:numId w:val="28"/>
        </w:num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L</w:t>
      </w:r>
      <w:r w:rsidR="00E1493A" w:rsidRPr="007E574A">
        <w:rPr>
          <w:rFonts w:ascii="Times New Roman" w:eastAsia="SimSun" w:hAnsi="Times New Roman" w:cs="Times New Roman"/>
          <w:bCs/>
          <w:sz w:val="24"/>
          <w:szCs w:val="24"/>
          <w:lang w:eastAsia="zh-CN"/>
        </w:rPr>
        <w:t xml:space="preserve">a </w:t>
      </w:r>
      <w:hyperlink r:id="rId171" w:history="1">
        <w:r w:rsidR="00E1493A" w:rsidRPr="007E574A">
          <w:rPr>
            <w:rFonts w:ascii="Times New Roman" w:eastAsia="SimSun" w:hAnsi="Times New Roman" w:cs="Times New Roman"/>
            <w:bCs/>
            <w:color w:val="0000FF"/>
            <w:sz w:val="24"/>
            <w:szCs w:val="24"/>
            <w:u w:val="single"/>
            <w:lang w:eastAsia="zh-CN"/>
          </w:rPr>
          <w:t>Resolución DGT de 22 de mayo de 2015</w:t>
        </w:r>
      </w:hyperlink>
      <w:r w:rsidR="00E1493A" w:rsidRPr="007E574A">
        <w:rPr>
          <w:rFonts w:ascii="Times New Roman" w:eastAsia="SimSun" w:hAnsi="Times New Roman" w:cs="Times New Roman"/>
          <w:bCs/>
          <w:sz w:val="24"/>
          <w:szCs w:val="24"/>
          <w:lang w:eastAsia="zh-CN"/>
        </w:rPr>
        <w:t xml:space="preserve"> (V1536-15), negando que quepa la tributación conjunta en el IRPF</w:t>
      </w:r>
      <w:r>
        <w:rPr>
          <w:rFonts w:ascii="Times New Roman" w:eastAsia="SimSun" w:hAnsi="Times New Roman" w:cs="Times New Roman"/>
          <w:bCs/>
          <w:sz w:val="24"/>
          <w:szCs w:val="24"/>
          <w:lang w:eastAsia="zh-CN"/>
        </w:rPr>
        <w:t>.</w:t>
      </w:r>
    </w:p>
    <w:p w:rsidR="00E1493A" w:rsidRDefault="007E574A" w:rsidP="007E574A">
      <w:pPr>
        <w:pStyle w:val="Prrafodelista"/>
        <w:numPr>
          <w:ilvl w:val="0"/>
          <w:numId w:val="28"/>
        </w:num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L</w:t>
      </w:r>
      <w:r w:rsidR="00E1493A" w:rsidRPr="007E574A">
        <w:rPr>
          <w:rFonts w:ascii="Times New Roman" w:eastAsia="SimSun" w:hAnsi="Times New Roman" w:cs="Times New Roman"/>
          <w:bCs/>
          <w:sz w:val="24"/>
          <w:szCs w:val="24"/>
          <w:lang w:eastAsia="zh-CN"/>
        </w:rPr>
        <w:t xml:space="preserve">a </w:t>
      </w:r>
      <w:hyperlink r:id="rId172" w:history="1">
        <w:r w:rsidR="00E1493A" w:rsidRPr="007E574A">
          <w:rPr>
            <w:rFonts w:ascii="Times New Roman" w:eastAsia="SimSun" w:hAnsi="Times New Roman" w:cs="Times New Roman"/>
            <w:bCs/>
            <w:color w:val="0000FF"/>
            <w:sz w:val="24"/>
            <w:szCs w:val="24"/>
            <w:u w:val="single"/>
            <w:lang w:eastAsia="zh-CN"/>
          </w:rPr>
          <w:t>Resolución DGT de 10 de marzo de 2016</w:t>
        </w:r>
      </w:hyperlink>
      <w:r w:rsidR="00E1493A" w:rsidRPr="007E574A">
        <w:rPr>
          <w:rFonts w:ascii="Times New Roman" w:eastAsia="SimSun" w:hAnsi="Times New Roman" w:cs="Times New Roman"/>
          <w:bCs/>
          <w:sz w:val="24"/>
          <w:szCs w:val="24"/>
          <w:lang w:eastAsia="zh-CN"/>
        </w:rPr>
        <w:t xml:space="preserve"> (V0934-16) que</w:t>
      </w:r>
      <w:r w:rsidR="008D101F">
        <w:rPr>
          <w:rFonts w:ascii="Times New Roman" w:eastAsia="SimSun" w:hAnsi="Times New Roman" w:cs="Times New Roman"/>
          <w:bCs/>
          <w:sz w:val="24"/>
          <w:szCs w:val="24"/>
          <w:lang w:eastAsia="zh-CN"/>
        </w:rPr>
        <w:t>,</w:t>
      </w:r>
      <w:r w:rsidR="00E1493A" w:rsidRPr="007E574A">
        <w:rPr>
          <w:rFonts w:ascii="Times New Roman" w:eastAsia="SimSun" w:hAnsi="Times New Roman" w:cs="Times New Roman"/>
          <w:bCs/>
          <w:sz w:val="24"/>
          <w:szCs w:val="24"/>
          <w:lang w:eastAsia="zh-CN"/>
        </w:rPr>
        <w:t xml:space="preserve"> a propósito de la exención</w:t>
      </w:r>
      <w:r w:rsidR="009214B1">
        <w:rPr>
          <w:rFonts w:ascii="Times New Roman" w:eastAsia="SimSun" w:hAnsi="Times New Roman" w:cs="Times New Roman"/>
          <w:bCs/>
          <w:sz w:val="24"/>
          <w:szCs w:val="24"/>
          <w:lang w:eastAsia="zh-CN"/>
        </w:rPr>
        <w:t xml:space="preserve"> en IAJD de</w:t>
      </w:r>
      <w:r w:rsidR="00E1493A" w:rsidRPr="007E574A">
        <w:rPr>
          <w:rFonts w:ascii="Times New Roman" w:eastAsia="SimSun" w:hAnsi="Times New Roman" w:cs="Times New Roman"/>
          <w:bCs/>
          <w:sz w:val="24"/>
          <w:szCs w:val="24"/>
          <w:lang w:eastAsia="zh-CN"/>
        </w:rPr>
        <w:t xml:space="preserve"> una liquidación de gananciales de una pareja gallega</w:t>
      </w:r>
      <w:r w:rsidR="008D101F">
        <w:rPr>
          <w:rFonts w:ascii="Times New Roman" w:eastAsia="SimSun" w:hAnsi="Times New Roman" w:cs="Times New Roman"/>
          <w:bCs/>
          <w:sz w:val="24"/>
          <w:szCs w:val="24"/>
          <w:lang w:eastAsia="zh-CN"/>
        </w:rPr>
        <w:t>,</w:t>
      </w:r>
      <w:r w:rsidR="00E1493A" w:rsidRPr="007E574A">
        <w:rPr>
          <w:rFonts w:ascii="Times New Roman" w:eastAsia="SimSun" w:hAnsi="Times New Roman" w:cs="Times New Roman"/>
          <w:bCs/>
          <w:sz w:val="24"/>
          <w:szCs w:val="24"/>
          <w:lang w:eastAsia="zh-CN"/>
        </w:rPr>
        <w:t xml:space="preserve"> entiende que no hay tal liquidación porque los convivientes adquirieron en comunidad ordinaria.</w:t>
      </w:r>
    </w:p>
    <w:p w:rsidR="00744F8A" w:rsidRDefault="00744F8A" w:rsidP="007E574A">
      <w:pPr>
        <w:pStyle w:val="Prrafodelista"/>
        <w:numPr>
          <w:ilvl w:val="0"/>
          <w:numId w:val="28"/>
        </w:num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La </w:t>
      </w:r>
      <w:hyperlink r:id="rId173" w:history="1">
        <w:r w:rsidRPr="00744F8A">
          <w:rPr>
            <w:rStyle w:val="Hipervnculo"/>
            <w:rFonts w:ascii="Times New Roman" w:eastAsia="SimSun" w:hAnsi="Times New Roman" w:cs="Times New Roman"/>
            <w:bCs/>
            <w:sz w:val="24"/>
            <w:szCs w:val="24"/>
            <w:lang w:eastAsia="zh-CN"/>
          </w:rPr>
          <w:t>Resolución DGT de 8 de marzo de 2013</w:t>
        </w:r>
      </w:hyperlink>
      <w:r>
        <w:rPr>
          <w:rFonts w:ascii="Times New Roman" w:eastAsia="SimSun" w:hAnsi="Times New Roman" w:cs="Times New Roman"/>
          <w:bCs/>
          <w:sz w:val="24"/>
          <w:szCs w:val="24"/>
          <w:lang w:eastAsia="zh-CN"/>
        </w:rPr>
        <w:t xml:space="preserve"> (V0722-13)</w:t>
      </w:r>
      <w:r w:rsidR="000A3CCE">
        <w:rPr>
          <w:rFonts w:ascii="Times New Roman" w:eastAsia="SimSun" w:hAnsi="Times New Roman" w:cs="Times New Roman"/>
          <w:bCs/>
          <w:sz w:val="24"/>
          <w:szCs w:val="24"/>
          <w:lang w:eastAsia="zh-CN"/>
        </w:rPr>
        <w:t xml:space="preserve"> que</w:t>
      </w:r>
      <w:r w:rsidR="00C75553">
        <w:rPr>
          <w:rFonts w:ascii="Times New Roman" w:eastAsia="SimSun" w:hAnsi="Times New Roman" w:cs="Times New Roman"/>
          <w:bCs/>
          <w:sz w:val="24"/>
          <w:szCs w:val="24"/>
          <w:lang w:eastAsia="zh-CN"/>
        </w:rPr>
        <w:t>, para una pareja de hecho andaluza que hubiese pactado sociedad de gananciales, niega que sea de aplicación la exención</w:t>
      </w:r>
      <w:r w:rsidR="009214B1">
        <w:rPr>
          <w:rFonts w:ascii="Times New Roman" w:eastAsia="SimSun" w:hAnsi="Times New Roman" w:cs="Times New Roman"/>
          <w:bCs/>
          <w:sz w:val="24"/>
          <w:szCs w:val="24"/>
          <w:lang w:eastAsia="zh-CN"/>
        </w:rPr>
        <w:t xml:space="preserve"> en ITPO</w:t>
      </w:r>
      <w:r w:rsidR="00C75553">
        <w:rPr>
          <w:rFonts w:ascii="Times New Roman" w:eastAsia="SimSun" w:hAnsi="Times New Roman" w:cs="Times New Roman"/>
          <w:bCs/>
          <w:sz w:val="24"/>
          <w:szCs w:val="24"/>
          <w:lang w:eastAsia="zh-CN"/>
        </w:rPr>
        <w:t xml:space="preserve"> prevista</w:t>
      </w:r>
      <w:r w:rsidR="000A3CCE">
        <w:rPr>
          <w:rFonts w:ascii="Times New Roman" w:eastAsia="SimSun" w:hAnsi="Times New Roman" w:cs="Times New Roman"/>
          <w:bCs/>
          <w:sz w:val="24"/>
          <w:szCs w:val="24"/>
          <w:lang w:eastAsia="zh-CN"/>
        </w:rPr>
        <w:t xml:space="preserve"> para las aportaciones conyugales.</w:t>
      </w:r>
      <w:r w:rsidR="001D59CE">
        <w:rPr>
          <w:rFonts w:ascii="Times New Roman" w:eastAsia="SimSun" w:hAnsi="Times New Roman" w:cs="Times New Roman"/>
          <w:bCs/>
          <w:sz w:val="24"/>
          <w:szCs w:val="24"/>
          <w:lang w:eastAsia="zh-CN"/>
        </w:rPr>
        <w:t xml:space="preserve"> Y lo mismo la </w:t>
      </w:r>
      <w:hyperlink r:id="rId174" w:history="1">
        <w:r w:rsidR="001D59CE" w:rsidRPr="001D59CE">
          <w:rPr>
            <w:rStyle w:val="Hipervnculo"/>
            <w:rFonts w:ascii="Times New Roman" w:eastAsia="SimSun" w:hAnsi="Times New Roman" w:cs="Times New Roman"/>
            <w:bCs/>
            <w:sz w:val="24"/>
            <w:szCs w:val="24"/>
            <w:lang w:eastAsia="zh-CN"/>
          </w:rPr>
          <w:t>Resolución DGT de 20 de diciembre de 2007</w:t>
        </w:r>
      </w:hyperlink>
      <w:r w:rsidR="001D59CE">
        <w:rPr>
          <w:rFonts w:ascii="Times New Roman" w:eastAsia="SimSun" w:hAnsi="Times New Roman" w:cs="Times New Roman"/>
          <w:bCs/>
          <w:sz w:val="24"/>
          <w:szCs w:val="24"/>
          <w:lang w:eastAsia="zh-CN"/>
        </w:rPr>
        <w:t xml:space="preserve"> (V2735-07) para una pareja balear.</w:t>
      </w:r>
    </w:p>
    <w:p w:rsidR="00275726" w:rsidRPr="007E574A" w:rsidRDefault="00275726" w:rsidP="003532CA">
      <w:pPr>
        <w:pStyle w:val="Prrafodelista"/>
        <w:spacing w:after="60" w:line="240" w:lineRule="auto"/>
        <w:ind w:left="1775"/>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Sin embargo, las </w:t>
      </w:r>
      <w:hyperlink r:id="rId175" w:history="1">
        <w:r w:rsidRPr="000A67A2">
          <w:rPr>
            <w:rStyle w:val="Hipervnculo"/>
            <w:rFonts w:ascii="Times New Roman" w:eastAsia="SimSun" w:hAnsi="Times New Roman" w:cs="Times New Roman"/>
            <w:bCs/>
            <w:sz w:val="24"/>
            <w:szCs w:val="24"/>
            <w:lang w:eastAsia="zh-CN"/>
          </w:rPr>
          <w:t>Sentencias del Tribunal Superior de Justicia de Galicia de 24 de enero de 2018</w:t>
        </w:r>
      </w:hyperlink>
      <w:r>
        <w:rPr>
          <w:rFonts w:ascii="Times New Roman" w:eastAsia="SimSun" w:hAnsi="Times New Roman" w:cs="Times New Roman"/>
          <w:bCs/>
          <w:sz w:val="24"/>
          <w:szCs w:val="24"/>
          <w:lang w:eastAsia="zh-CN"/>
        </w:rPr>
        <w:t xml:space="preserve"> y </w:t>
      </w:r>
      <w:hyperlink r:id="rId176" w:history="1">
        <w:r w:rsidRPr="00D93566">
          <w:rPr>
            <w:rStyle w:val="Hipervnculo"/>
            <w:rFonts w:ascii="Times New Roman" w:eastAsia="SimSun" w:hAnsi="Times New Roman" w:cs="Times New Roman"/>
            <w:bCs/>
            <w:sz w:val="24"/>
            <w:szCs w:val="24"/>
            <w:lang w:eastAsia="zh-CN"/>
          </w:rPr>
          <w:t>10 de octubre de 2019</w:t>
        </w:r>
      </w:hyperlink>
      <w:r>
        <w:rPr>
          <w:rFonts w:ascii="Times New Roman" w:eastAsia="SimSun" w:hAnsi="Times New Roman" w:cs="Times New Roman"/>
          <w:bCs/>
          <w:sz w:val="24"/>
          <w:szCs w:val="24"/>
          <w:lang w:eastAsia="zh-CN"/>
        </w:rPr>
        <w:t xml:space="preserve">, </w:t>
      </w:r>
      <w:r w:rsidR="00D25D78">
        <w:rPr>
          <w:rFonts w:ascii="Times New Roman" w:eastAsia="SimSun" w:hAnsi="Times New Roman" w:cs="Times New Roman"/>
          <w:bCs/>
          <w:sz w:val="24"/>
          <w:szCs w:val="24"/>
          <w:lang w:eastAsia="zh-CN"/>
        </w:rPr>
        <w:t xml:space="preserve">partiendo de que el régimen económico-convivencial legal supletorio de las parejas de hecho sujetas a la </w:t>
      </w:r>
      <w:hyperlink r:id="rId177" w:anchor="da3" w:history="1">
        <w:r w:rsidR="00D25D78" w:rsidRPr="003A5894">
          <w:rPr>
            <w:rStyle w:val="Hipervnculo"/>
            <w:rFonts w:ascii="Times New Roman" w:eastAsia="SimSun" w:hAnsi="Times New Roman" w:cs="Times New Roman"/>
            <w:bCs/>
            <w:sz w:val="24"/>
            <w:szCs w:val="24"/>
            <w:lang w:eastAsia="zh-CN"/>
          </w:rPr>
          <w:t>disposición adicional tercera de la Ley gallega 2/2006</w:t>
        </w:r>
      </w:hyperlink>
      <w:r w:rsidR="00D25D78">
        <w:rPr>
          <w:rFonts w:ascii="Times New Roman" w:eastAsia="SimSun" w:hAnsi="Times New Roman" w:cs="Times New Roman"/>
          <w:bCs/>
          <w:sz w:val="24"/>
          <w:szCs w:val="24"/>
          <w:lang w:eastAsia="zh-CN"/>
        </w:rPr>
        <w:t xml:space="preserve"> (recordemos que Galicia tiene competencias civiles)</w:t>
      </w:r>
      <w:r w:rsidR="000A3CCE">
        <w:rPr>
          <w:rFonts w:ascii="Times New Roman" w:eastAsia="SimSun" w:hAnsi="Times New Roman" w:cs="Times New Roman"/>
          <w:bCs/>
          <w:sz w:val="24"/>
          <w:szCs w:val="24"/>
          <w:lang w:eastAsia="zh-CN"/>
        </w:rPr>
        <w:t xml:space="preserve"> es el de gananciales, considera</w:t>
      </w:r>
      <w:r w:rsidR="004202E4">
        <w:rPr>
          <w:rFonts w:ascii="Times New Roman" w:eastAsia="SimSun" w:hAnsi="Times New Roman" w:cs="Times New Roman"/>
          <w:bCs/>
          <w:sz w:val="24"/>
          <w:szCs w:val="24"/>
          <w:lang w:eastAsia="zh-CN"/>
        </w:rPr>
        <w:t xml:space="preserve"> que la exención</w:t>
      </w:r>
      <w:r w:rsidR="009214B1">
        <w:rPr>
          <w:rFonts w:ascii="Times New Roman" w:eastAsia="SimSun" w:hAnsi="Times New Roman" w:cs="Times New Roman"/>
          <w:bCs/>
          <w:sz w:val="24"/>
          <w:szCs w:val="24"/>
          <w:lang w:eastAsia="zh-CN"/>
        </w:rPr>
        <w:t xml:space="preserve"> en ITPO</w:t>
      </w:r>
      <w:r w:rsidR="004202E4">
        <w:rPr>
          <w:rFonts w:ascii="Times New Roman" w:eastAsia="SimSun" w:hAnsi="Times New Roman" w:cs="Times New Roman"/>
          <w:bCs/>
          <w:sz w:val="24"/>
          <w:szCs w:val="24"/>
          <w:lang w:eastAsia="zh-CN"/>
        </w:rPr>
        <w:t xml:space="preserve"> prevista en el </w:t>
      </w:r>
      <w:hyperlink r:id="rId178" w:anchor="a45" w:history="1">
        <w:r w:rsidR="004202E4" w:rsidRPr="00581225">
          <w:rPr>
            <w:rStyle w:val="Hipervnculo"/>
            <w:rFonts w:ascii="Times New Roman" w:eastAsia="SimSun" w:hAnsi="Times New Roman" w:cs="Times New Roman"/>
            <w:bCs/>
            <w:sz w:val="24"/>
            <w:szCs w:val="24"/>
            <w:lang w:eastAsia="zh-CN"/>
          </w:rPr>
          <w:t>art</w:t>
        </w:r>
        <w:r w:rsidR="00E60C46" w:rsidRPr="00581225">
          <w:rPr>
            <w:rStyle w:val="Hipervnculo"/>
            <w:rFonts w:ascii="Times New Roman" w:eastAsia="SimSun" w:hAnsi="Times New Roman" w:cs="Times New Roman"/>
            <w:bCs/>
            <w:sz w:val="24"/>
            <w:szCs w:val="24"/>
            <w:lang w:eastAsia="zh-CN"/>
          </w:rPr>
          <w:t>. 45-I-B-3 del Decreto-legislativo 1/1993</w:t>
        </w:r>
      </w:hyperlink>
      <w:r w:rsidR="00E60C46">
        <w:rPr>
          <w:rFonts w:ascii="Times New Roman" w:eastAsia="SimSun" w:hAnsi="Times New Roman" w:cs="Times New Roman"/>
          <w:bCs/>
          <w:sz w:val="24"/>
          <w:szCs w:val="24"/>
          <w:lang w:eastAsia="zh-CN"/>
        </w:rPr>
        <w:t xml:space="preserve"> para “</w:t>
      </w:r>
      <w:r w:rsidR="00E60C46" w:rsidRPr="00581225">
        <w:rPr>
          <w:rFonts w:ascii="Times New Roman" w:eastAsia="SimSun" w:hAnsi="Times New Roman" w:cs="Times New Roman"/>
          <w:bCs/>
          <w:i/>
          <w:sz w:val="24"/>
          <w:szCs w:val="24"/>
          <w:lang w:eastAsia="zh-CN"/>
        </w:rPr>
        <w:t>... las aportaciones de bienes y derechos verificados por los cónyuges a la sociedad conyugal...</w:t>
      </w:r>
      <w:r w:rsidR="00E60C46">
        <w:rPr>
          <w:rFonts w:ascii="Times New Roman" w:eastAsia="SimSun" w:hAnsi="Times New Roman" w:cs="Times New Roman"/>
          <w:bCs/>
          <w:sz w:val="24"/>
          <w:szCs w:val="24"/>
          <w:lang w:eastAsia="zh-CN"/>
        </w:rPr>
        <w:t>”</w:t>
      </w:r>
      <w:r w:rsidR="002D6FD3">
        <w:rPr>
          <w:rFonts w:ascii="Times New Roman" w:eastAsia="SimSun" w:hAnsi="Times New Roman" w:cs="Times New Roman"/>
          <w:bCs/>
          <w:sz w:val="24"/>
          <w:szCs w:val="24"/>
          <w:lang w:eastAsia="zh-CN"/>
        </w:rPr>
        <w:t xml:space="preserve"> se extiende a la sociedad de gananciales de una pareja de hecho gallega, pues se trata de una exención objetiva en la que lo que prima</w:t>
      </w:r>
      <w:r w:rsidR="00040428">
        <w:rPr>
          <w:rFonts w:ascii="Times New Roman" w:eastAsia="SimSun" w:hAnsi="Times New Roman" w:cs="Times New Roman"/>
          <w:bCs/>
          <w:sz w:val="24"/>
          <w:szCs w:val="24"/>
          <w:lang w:eastAsia="zh-CN"/>
        </w:rPr>
        <w:t xml:space="preserve"> no es la condición de cónyuge sino la aportación a un patrimonio gana</w:t>
      </w:r>
      <w:r w:rsidR="009C5ADF">
        <w:rPr>
          <w:rFonts w:ascii="Times New Roman" w:eastAsia="SimSun" w:hAnsi="Times New Roman" w:cs="Times New Roman"/>
          <w:bCs/>
          <w:sz w:val="24"/>
          <w:szCs w:val="24"/>
          <w:lang w:eastAsia="zh-CN"/>
        </w:rPr>
        <w:t>n</w:t>
      </w:r>
      <w:r w:rsidR="00040428">
        <w:rPr>
          <w:rFonts w:ascii="Times New Roman" w:eastAsia="SimSun" w:hAnsi="Times New Roman" w:cs="Times New Roman"/>
          <w:bCs/>
          <w:sz w:val="24"/>
          <w:szCs w:val="24"/>
          <w:lang w:eastAsia="zh-CN"/>
        </w:rPr>
        <w:t>cial</w:t>
      </w:r>
      <w:r w:rsidR="009C5ADF" w:rsidRPr="00226064">
        <w:rPr>
          <w:rStyle w:val="Refdenotaalfinal"/>
          <w:rFonts w:ascii="Times New Roman" w:eastAsia="SimSun" w:hAnsi="Times New Roman" w:cs="Times New Roman"/>
          <w:b/>
          <w:bCs/>
          <w:sz w:val="24"/>
          <w:szCs w:val="24"/>
          <w:lang w:eastAsia="zh-CN"/>
        </w:rPr>
        <w:endnoteReference w:id="22"/>
      </w:r>
      <w:r w:rsidR="00040428">
        <w:rPr>
          <w:rFonts w:ascii="Times New Roman" w:eastAsia="SimSun" w:hAnsi="Times New Roman" w:cs="Times New Roman"/>
          <w:bCs/>
          <w:sz w:val="24"/>
          <w:szCs w:val="24"/>
          <w:lang w:eastAsia="zh-CN"/>
        </w:rPr>
        <w:t>.</w:t>
      </w:r>
    </w:p>
    <w:p w:rsidR="00E1493A" w:rsidRPr="008E2375" w:rsidRDefault="00E1493A" w:rsidP="00E1493A">
      <w:pPr>
        <w:numPr>
          <w:ilvl w:val="2"/>
          <w:numId w:val="7"/>
        </w:numPr>
        <w:spacing w:after="0" w:line="240" w:lineRule="auto"/>
        <w:jc w:val="both"/>
        <w:rPr>
          <w:rFonts w:ascii="Times New Roman" w:eastAsia="SimSun" w:hAnsi="Times New Roman" w:cs="Times New Roman"/>
          <w:b/>
          <w:sz w:val="24"/>
          <w:szCs w:val="24"/>
          <w:lang w:eastAsia="zh-CN"/>
        </w:rPr>
      </w:pPr>
      <w:bookmarkStart w:id="28" w:name="fiscalidadautonómica"/>
      <w:bookmarkEnd w:id="28"/>
      <w:r>
        <w:rPr>
          <w:rFonts w:ascii="Times New Roman" w:eastAsia="SimSun" w:hAnsi="Times New Roman" w:cs="Times New Roman"/>
          <w:b/>
          <w:bCs/>
          <w:sz w:val="24"/>
          <w:szCs w:val="24"/>
          <w:lang w:eastAsia="zh-CN"/>
        </w:rPr>
        <w:t>Fiscalidad autonómica</w:t>
      </w:r>
      <w:r w:rsidR="006D5D9A">
        <w:rPr>
          <w:rFonts w:ascii="Times New Roman" w:eastAsia="SimSun" w:hAnsi="Times New Roman" w:cs="Times New Roman"/>
          <w:b/>
          <w:bCs/>
          <w:sz w:val="24"/>
          <w:szCs w:val="24"/>
          <w:lang w:eastAsia="zh-CN"/>
        </w:rPr>
        <w:t xml:space="preserve"> y local</w:t>
      </w:r>
    </w:p>
    <w:p w:rsidR="00195099" w:rsidRPr="006D5D9A" w:rsidRDefault="00195099" w:rsidP="006D5D9A">
      <w:pPr>
        <w:pStyle w:val="Prrafodelista"/>
        <w:numPr>
          <w:ilvl w:val="0"/>
          <w:numId w:val="25"/>
        </w:numPr>
        <w:spacing w:after="0" w:line="240" w:lineRule="auto"/>
        <w:jc w:val="both"/>
        <w:rPr>
          <w:rFonts w:ascii="Times New Roman" w:eastAsia="SimSun" w:hAnsi="Times New Roman" w:cs="Times New Roman"/>
          <w:bCs/>
          <w:sz w:val="24"/>
          <w:szCs w:val="24"/>
          <w:lang w:eastAsia="zh-CN"/>
        </w:rPr>
      </w:pPr>
      <w:r w:rsidRPr="006D5D9A">
        <w:rPr>
          <w:rFonts w:ascii="Times New Roman" w:eastAsia="SimSun" w:hAnsi="Times New Roman" w:cs="Times New Roman"/>
          <w:bCs/>
          <w:sz w:val="24"/>
          <w:szCs w:val="24"/>
          <w:lang w:eastAsia="zh-CN"/>
        </w:rPr>
        <w:t>Generalmente hay una</w:t>
      </w:r>
      <w:r w:rsidR="00605176" w:rsidRPr="006D5D9A">
        <w:rPr>
          <w:rFonts w:ascii="Times New Roman" w:eastAsia="SimSun" w:hAnsi="Times New Roman" w:cs="Times New Roman"/>
          <w:bCs/>
          <w:sz w:val="24"/>
          <w:szCs w:val="24"/>
          <w:lang w:eastAsia="zh-CN"/>
        </w:rPr>
        <w:t xml:space="preserve"> equiparación al matrimonio en las legislaciones autonómicas que contemplan tales uniones convencionales a los efectos del Impuesto</w:t>
      </w:r>
      <w:r w:rsidRPr="006D5D9A">
        <w:rPr>
          <w:rFonts w:ascii="Times New Roman" w:eastAsia="SimSun" w:hAnsi="Times New Roman" w:cs="Times New Roman"/>
          <w:bCs/>
          <w:sz w:val="24"/>
          <w:szCs w:val="24"/>
          <w:lang w:eastAsia="zh-CN"/>
        </w:rPr>
        <w:t xml:space="preserve"> sobre Sucesiones y Donaciones.</w:t>
      </w:r>
    </w:p>
    <w:p w:rsidR="00605176" w:rsidRPr="008E2375" w:rsidRDefault="00605176" w:rsidP="006D5D9A">
      <w:pPr>
        <w:spacing w:after="0" w:line="240" w:lineRule="auto"/>
        <w:ind w:left="1776"/>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Por ejemplo, en </w:t>
      </w:r>
      <w:hyperlink r:id="rId179" w:anchor="a20" w:history="1">
        <w:r w:rsidRPr="008E2375">
          <w:rPr>
            <w:rFonts w:ascii="Times New Roman" w:eastAsia="SimSun" w:hAnsi="Times New Roman" w:cs="Times New Roman"/>
            <w:bCs/>
            <w:color w:val="0000FF"/>
            <w:sz w:val="24"/>
            <w:szCs w:val="24"/>
            <w:u w:val="single"/>
            <w:lang w:eastAsia="zh-CN"/>
          </w:rPr>
          <w:t>Andalucía</w:t>
        </w:r>
      </w:hyperlink>
      <w:r w:rsidRPr="008E2375">
        <w:rPr>
          <w:rFonts w:ascii="Times New Roman" w:eastAsia="SimSun" w:hAnsi="Times New Roman" w:cs="Times New Roman"/>
          <w:bCs/>
          <w:sz w:val="24"/>
          <w:szCs w:val="24"/>
          <w:lang w:eastAsia="zh-CN"/>
        </w:rPr>
        <w:t xml:space="preserve"> y </w:t>
      </w:r>
      <w:hyperlink r:id="rId180" w:anchor="a12" w:history="1">
        <w:r w:rsidRPr="008E2375">
          <w:rPr>
            <w:rFonts w:ascii="Times New Roman" w:eastAsia="SimSun" w:hAnsi="Times New Roman" w:cs="Times New Roman"/>
            <w:bCs/>
            <w:color w:val="0000FF"/>
            <w:sz w:val="24"/>
            <w:szCs w:val="24"/>
            <w:u w:val="single"/>
            <w:lang w:eastAsia="zh-CN"/>
          </w:rPr>
          <w:t>Galicia</w:t>
        </w:r>
      </w:hyperlink>
      <w:r w:rsidRPr="008E2375">
        <w:rPr>
          <w:rFonts w:ascii="Times New Roman" w:eastAsia="SimSun" w:hAnsi="Times New Roman" w:cs="Times New Roman"/>
          <w:bCs/>
          <w:sz w:val="24"/>
          <w:szCs w:val="24"/>
          <w:lang w:eastAsia="zh-CN"/>
        </w:rPr>
        <w:t xml:space="preserve"> dicha equiparación es total. Y no tanto en </w:t>
      </w:r>
      <w:hyperlink r:id="rId181" w:anchor="a24" w:history="1">
        <w:r w:rsidRPr="008E2375">
          <w:rPr>
            <w:rFonts w:ascii="Times New Roman" w:eastAsia="SimSun" w:hAnsi="Times New Roman" w:cs="Times New Roman"/>
            <w:bCs/>
            <w:color w:val="0000FF"/>
            <w:sz w:val="24"/>
            <w:szCs w:val="24"/>
            <w:u w:val="single"/>
            <w:lang w:eastAsia="zh-CN"/>
          </w:rPr>
          <w:t>Asturias</w:t>
        </w:r>
      </w:hyperlink>
      <w:r w:rsidRPr="008E2375">
        <w:rPr>
          <w:rFonts w:ascii="Times New Roman" w:eastAsia="SimSun" w:hAnsi="Times New Roman" w:cs="Times New Roman"/>
          <w:b/>
          <w:bCs/>
          <w:sz w:val="24"/>
          <w:szCs w:val="24"/>
          <w:vertAlign w:val="superscript"/>
          <w:lang w:eastAsia="zh-CN"/>
        </w:rPr>
        <w:endnoteReference w:id="23"/>
      </w:r>
      <w:r w:rsidRPr="008E2375">
        <w:rPr>
          <w:rFonts w:ascii="Times New Roman" w:eastAsia="SimSun" w:hAnsi="Times New Roman" w:cs="Times New Roman"/>
          <w:bCs/>
          <w:sz w:val="24"/>
          <w:szCs w:val="24"/>
          <w:lang w:eastAsia="zh-CN"/>
        </w:rPr>
        <w:t>.</w:t>
      </w:r>
    </w:p>
    <w:p w:rsidR="00D10A8E" w:rsidRDefault="00D10A8E" w:rsidP="006D5D9A">
      <w:pPr>
        <w:pStyle w:val="Prrafodelista"/>
        <w:numPr>
          <w:ilvl w:val="0"/>
          <w:numId w:val="25"/>
        </w:numPr>
        <w:spacing w:after="0" w:line="240" w:lineRule="auto"/>
        <w:jc w:val="both"/>
        <w:rPr>
          <w:rFonts w:ascii="Times New Roman" w:eastAsia="SimSun" w:hAnsi="Times New Roman" w:cs="Times New Roman"/>
          <w:bCs/>
          <w:sz w:val="24"/>
          <w:szCs w:val="24"/>
          <w:lang w:eastAsia="zh-CN"/>
        </w:rPr>
      </w:pPr>
      <w:bookmarkStart w:id="29" w:name="fiscalidadlocal"/>
      <w:bookmarkEnd w:id="29"/>
      <w:r w:rsidRPr="006D5D9A">
        <w:rPr>
          <w:rFonts w:ascii="Times New Roman" w:eastAsia="SimSun" w:hAnsi="Times New Roman" w:cs="Times New Roman"/>
          <w:bCs/>
          <w:sz w:val="24"/>
          <w:szCs w:val="24"/>
          <w:lang w:eastAsia="zh-CN"/>
        </w:rPr>
        <w:t xml:space="preserve">Problema particular presenta el Impuesto sobre Incremento de Valor de los Terrenos de Naturaleza Urbana en las transmisiones «mortis causa» en favor de la pareja de hecho formalizada. El art. </w:t>
      </w:r>
      <w:hyperlink r:id="rId182" w:anchor="a108" w:history="1">
        <w:r w:rsidRPr="006D5D9A">
          <w:rPr>
            <w:rFonts w:ascii="Times New Roman" w:eastAsia="SimSun" w:hAnsi="Times New Roman" w:cs="Times New Roman"/>
            <w:bCs/>
            <w:color w:val="0000FF"/>
            <w:sz w:val="24"/>
            <w:szCs w:val="24"/>
            <w:u w:val="single"/>
            <w:lang w:eastAsia="zh-CN"/>
          </w:rPr>
          <w:t>108-4 de la Ley Reguladora de las Haciendas Locales</w:t>
        </w:r>
      </w:hyperlink>
      <w:r w:rsidRPr="006D5D9A">
        <w:rPr>
          <w:rFonts w:ascii="Times New Roman" w:eastAsia="SimSun" w:hAnsi="Times New Roman" w:cs="Times New Roman"/>
          <w:bCs/>
          <w:sz w:val="24"/>
          <w:szCs w:val="24"/>
          <w:lang w:eastAsia="zh-CN"/>
        </w:rPr>
        <w:t xml:space="preserve"> prevé que las particulares ordenanzas puedan establecer una bonificación en la llamada «plusvalía municipal», de hasta el 95% de la cuota íntegra, cuando los beneficiarios sean el cónyuge, descendientes o ascendientes. No obstante, como señala </w:t>
      </w:r>
      <w:hyperlink r:id="rId183" w:history="1">
        <w:r w:rsidRPr="006D5D9A">
          <w:rPr>
            <w:rFonts w:ascii="Times New Roman" w:eastAsia="SimSun" w:hAnsi="Times New Roman" w:cs="Times New Roman"/>
            <w:bCs/>
            <w:color w:val="0000FF"/>
            <w:sz w:val="24"/>
            <w:szCs w:val="24"/>
            <w:u w:val="single"/>
            <w:lang w:eastAsia="zh-CN"/>
          </w:rPr>
          <w:t>Irene ROVIRA</w:t>
        </w:r>
      </w:hyperlink>
      <w:r w:rsidRPr="006D5D9A">
        <w:rPr>
          <w:rFonts w:ascii="Times New Roman" w:eastAsia="SimSun" w:hAnsi="Times New Roman" w:cs="Times New Roman"/>
          <w:bCs/>
          <w:sz w:val="24"/>
          <w:szCs w:val="24"/>
          <w:lang w:eastAsia="zh-CN"/>
        </w:rPr>
        <w:t>, a veces tales ordenanzas se extralimitan</w:t>
      </w:r>
      <w:r w:rsidRPr="008E2375">
        <w:rPr>
          <w:b/>
          <w:vertAlign w:val="superscript"/>
          <w:lang w:eastAsia="zh-CN"/>
        </w:rPr>
        <w:endnoteReference w:id="24"/>
      </w:r>
      <w:r w:rsidRPr="006D5D9A">
        <w:rPr>
          <w:rFonts w:ascii="Times New Roman" w:eastAsia="SimSun" w:hAnsi="Times New Roman" w:cs="Times New Roman"/>
          <w:bCs/>
          <w:sz w:val="24"/>
          <w:szCs w:val="24"/>
          <w:lang w:eastAsia="zh-CN"/>
        </w:rPr>
        <w:t xml:space="preserve"> e incluyen a la pareja de hecho formalizada</w:t>
      </w:r>
      <w:r w:rsidR="0023780F">
        <w:rPr>
          <w:rFonts w:ascii="Times New Roman" w:eastAsia="SimSun" w:hAnsi="Times New Roman" w:cs="Times New Roman"/>
          <w:bCs/>
          <w:sz w:val="24"/>
          <w:szCs w:val="24"/>
          <w:lang w:eastAsia="zh-CN"/>
        </w:rPr>
        <w:t>.</w:t>
      </w:r>
    </w:p>
    <w:p w:rsidR="0023780F" w:rsidRPr="006D5D9A" w:rsidRDefault="0023780F" w:rsidP="0023780F">
      <w:pPr>
        <w:pStyle w:val="Prrafodelista"/>
        <w:spacing w:after="0" w:line="240" w:lineRule="auto"/>
        <w:ind w:left="1776"/>
        <w:jc w:val="both"/>
        <w:rPr>
          <w:rFonts w:ascii="Times New Roman" w:eastAsia="SimSun" w:hAnsi="Times New Roman" w:cs="Times New Roman"/>
          <w:bCs/>
          <w:sz w:val="24"/>
          <w:szCs w:val="24"/>
          <w:lang w:eastAsia="zh-CN"/>
        </w:rPr>
      </w:pPr>
      <w:r w:rsidRPr="0023780F">
        <w:rPr>
          <w:rFonts w:ascii="Times New Roman" w:eastAsia="SimSun" w:hAnsi="Times New Roman" w:cs="Times New Roman"/>
          <w:bCs/>
          <w:sz w:val="24"/>
          <w:szCs w:val="24"/>
          <w:lang w:val="es-ES_tradnl" w:eastAsia="zh-CN"/>
        </w:rPr>
        <w:t xml:space="preserve">Por ejemplo, </w:t>
      </w:r>
      <w:hyperlink r:id="rId184" w:history="1">
        <w:r w:rsidRPr="0023780F">
          <w:rPr>
            <w:rStyle w:val="Hipervnculo"/>
            <w:rFonts w:ascii="Times New Roman" w:eastAsia="SimSun" w:hAnsi="Times New Roman" w:cs="Times New Roman"/>
            <w:bCs/>
            <w:sz w:val="24"/>
            <w:szCs w:val="24"/>
            <w:lang w:val="es-ES_tradnl" w:eastAsia="zh-CN"/>
          </w:rPr>
          <w:t>Madrid</w:t>
        </w:r>
      </w:hyperlink>
      <w:r w:rsidRPr="0023780F">
        <w:rPr>
          <w:rFonts w:ascii="Times New Roman" w:eastAsia="SimSun" w:hAnsi="Times New Roman" w:cs="Times New Roman"/>
          <w:bCs/>
          <w:sz w:val="24"/>
          <w:szCs w:val="24"/>
          <w:lang w:val="es-ES_tradnl" w:eastAsia="zh-CN"/>
        </w:rPr>
        <w:t xml:space="preserve"> extiende a la pareja de hecho inscrita en el Registro de su Comunidad sus bonificaciones en materia de </w:t>
      </w:r>
      <w:r w:rsidRPr="0023780F">
        <w:rPr>
          <w:rFonts w:ascii="Times New Roman" w:eastAsia="SimSun" w:hAnsi="Times New Roman" w:cs="Times New Roman"/>
          <w:bCs/>
          <w:sz w:val="24"/>
          <w:szCs w:val="24"/>
          <w:lang w:eastAsia="zh-CN"/>
        </w:rPr>
        <w:t>«</w:t>
      </w:r>
      <w:r w:rsidRPr="0023780F">
        <w:rPr>
          <w:rFonts w:ascii="Times New Roman" w:eastAsia="SimSun" w:hAnsi="Times New Roman" w:cs="Times New Roman"/>
          <w:bCs/>
          <w:sz w:val="24"/>
          <w:szCs w:val="24"/>
          <w:lang w:val="es-ES_tradnl" w:eastAsia="zh-CN"/>
        </w:rPr>
        <w:t xml:space="preserve">plusvalía municipal». También </w:t>
      </w:r>
      <w:hyperlink r:id="rId185" w:history="1">
        <w:r w:rsidRPr="0023780F">
          <w:rPr>
            <w:rStyle w:val="Hipervnculo"/>
            <w:rFonts w:ascii="Times New Roman" w:eastAsia="SimSun" w:hAnsi="Times New Roman" w:cs="Times New Roman"/>
            <w:bCs/>
            <w:sz w:val="24"/>
            <w:szCs w:val="24"/>
            <w:lang w:val="es-ES_tradnl" w:eastAsia="zh-CN"/>
          </w:rPr>
          <w:t>Gijón</w:t>
        </w:r>
      </w:hyperlink>
      <w:r w:rsidRPr="0023780F">
        <w:rPr>
          <w:rFonts w:ascii="Times New Roman" w:eastAsia="SimSun" w:hAnsi="Times New Roman" w:cs="Times New Roman"/>
          <w:bCs/>
          <w:sz w:val="24"/>
          <w:szCs w:val="24"/>
          <w:lang w:val="es-ES_tradnl" w:eastAsia="zh-CN"/>
        </w:rPr>
        <w:t xml:space="preserve">, habla de la “pareja de hecho inscrita en el Registro Municipal”. Por el contrario, en </w:t>
      </w:r>
      <w:hyperlink r:id="rId186" w:history="1">
        <w:r w:rsidRPr="0023780F">
          <w:rPr>
            <w:rStyle w:val="Hipervnculo"/>
            <w:rFonts w:ascii="Times New Roman" w:eastAsia="SimSun" w:hAnsi="Times New Roman" w:cs="Times New Roman"/>
            <w:bCs/>
            <w:sz w:val="24"/>
            <w:szCs w:val="24"/>
            <w:lang w:val="es-ES_tradnl" w:eastAsia="zh-CN"/>
          </w:rPr>
          <w:t>Oviedo</w:t>
        </w:r>
      </w:hyperlink>
      <w:r w:rsidRPr="0023780F">
        <w:rPr>
          <w:rFonts w:ascii="Times New Roman" w:eastAsia="SimSun" w:hAnsi="Times New Roman" w:cs="Times New Roman"/>
          <w:bCs/>
          <w:sz w:val="24"/>
          <w:szCs w:val="24"/>
          <w:lang w:val="es-ES_tradnl" w:eastAsia="zh-CN"/>
        </w:rPr>
        <w:t xml:space="preserve"> no hay tal equiparación.</w:t>
      </w:r>
    </w:p>
    <w:p w:rsidR="00D10A8E" w:rsidRDefault="00D10A8E" w:rsidP="006D5D9A">
      <w:pPr>
        <w:spacing w:after="60" w:line="240" w:lineRule="auto"/>
        <w:ind w:left="1776"/>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Negativamente, el </w:t>
      </w:r>
      <w:hyperlink r:id="rId187" w:anchor="a105" w:history="1">
        <w:r w:rsidRPr="008E2375">
          <w:rPr>
            <w:rFonts w:ascii="Times New Roman" w:eastAsia="SimSun" w:hAnsi="Times New Roman" w:cs="Times New Roman"/>
            <w:bCs/>
            <w:color w:val="0000FF"/>
            <w:sz w:val="24"/>
            <w:szCs w:val="24"/>
            <w:u w:val="single"/>
            <w:lang w:eastAsia="zh-CN"/>
          </w:rPr>
          <w:t>art. 105-c LRHL</w:t>
        </w:r>
      </w:hyperlink>
      <w:r w:rsidRPr="008E2375">
        <w:rPr>
          <w:rFonts w:ascii="Times New Roman" w:eastAsia="SimSun" w:hAnsi="Times New Roman" w:cs="Times New Roman"/>
          <w:bCs/>
          <w:sz w:val="24"/>
          <w:szCs w:val="24"/>
          <w:lang w:eastAsia="zh-CN"/>
        </w:rPr>
        <w:t xml:space="preserve"> incluye la pareja de hecho legalmente inscrita dentro de la unidad familiar a los efectos de no </w:t>
      </w:r>
      <w:r w:rsidRPr="008E2375">
        <w:rPr>
          <w:rFonts w:ascii="Times New Roman" w:eastAsia="SimSun" w:hAnsi="Times New Roman" w:cs="Times New Roman"/>
          <w:bCs/>
          <w:sz w:val="24"/>
          <w:szCs w:val="24"/>
          <w:lang w:eastAsia="zh-CN"/>
        </w:rPr>
        <w:lastRenderedPageBreak/>
        <w:t>disponibilidad de bienes para satisfacer la deuda hipotecaria en las daciones en pago y ejecuciones, y poder gozar así de la correspondiente exención</w:t>
      </w:r>
      <w:r w:rsidRPr="008E2375">
        <w:rPr>
          <w:rFonts w:ascii="Times New Roman" w:eastAsia="SimSun" w:hAnsi="Times New Roman" w:cs="Times New Roman"/>
          <w:b/>
          <w:bCs/>
          <w:sz w:val="24"/>
          <w:szCs w:val="24"/>
          <w:vertAlign w:val="superscript"/>
          <w:lang w:eastAsia="zh-CN"/>
        </w:rPr>
        <w:endnoteReference w:id="25"/>
      </w:r>
      <w:r w:rsidRPr="008E2375">
        <w:rPr>
          <w:rFonts w:ascii="Times New Roman" w:eastAsia="SimSun" w:hAnsi="Times New Roman" w:cs="Times New Roman"/>
          <w:bCs/>
          <w:sz w:val="24"/>
          <w:szCs w:val="24"/>
          <w:lang w:eastAsia="zh-CN"/>
        </w:rPr>
        <w:t>.</w:t>
      </w:r>
    </w:p>
    <w:p w:rsidR="00F014FD" w:rsidRPr="00CF34B6" w:rsidRDefault="00CF34B6" w:rsidP="00E57E6D">
      <w:pPr>
        <w:numPr>
          <w:ilvl w:val="1"/>
          <w:numId w:val="7"/>
        </w:numPr>
        <w:spacing w:after="20" w:line="240" w:lineRule="auto"/>
        <w:ind w:left="788" w:hanging="431"/>
        <w:jc w:val="both"/>
        <w:rPr>
          <w:rFonts w:ascii="Times New Roman" w:eastAsia="SimSun" w:hAnsi="Times New Roman" w:cs="Times New Roman"/>
          <w:b/>
          <w:sz w:val="24"/>
          <w:szCs w:val="24"/>
          <w:lang w:eastAsia="zh-CN"/>
        </w:rPr>
      </w:pPr>
      <w:bookmarkStart w:id="30" w:name="asistenciales"/>
      <w:bookmarkEnd w:id="30"/>
      <w:r>
        <w:rPr>
          <w:rFonts w:ascii="Times New Roman" w:eastAsia="SimSun" w:hAnsi="Times New Roman" w:cs="Times New Roman"/>
          <w:b/>
          <w:bCs/>
          <w:sz w:val="24"/>
          <w:szCs w:val="24"/>
          <w:lang w:eastAsia="zh-CN"/>
        </w:rPr>
        <w:t>Pensión</w:t>
      </w:r>
      <w:r w:rsidR="00293BD5">
        <w:rPr>
          <w:rFonts w:ascii="Times New Roman" w:eastAsia="SimSun" w:hAnsi="Times New Roman" w:cs="Times New Roman"/>
          <w:b/>
          <w:bCs/>
          <w:sz w:val="24"/>
          <w:szCs w:val="24"/>
          <w:lang w:eastAsia="zh-CN"/>
        </w:rPr>
        <w:t xml:space="preserve"> </w:t>
      </w:r>
      <w:r w:rsidRPr="00CF34B6">
        <w:rPr>
          <w:rFonts w:ascii="Times New Roman" w:eastAsia="SimSun" w:hAnsi="Times New Roman" w:cs="Times New Roman"/>
          <w:b/>
          <w:bCs/>
          <w:sz w:val="24"/>
          <w:szCs w:val="24"/>
          <w:lang w:eastAsia="zh-CN"/>
        </w:rPr>
        <w:t>de viudedad</w:t>
      </w:r>
    </w:p>
    <w:p w:rsidR="00CF34B6" w:rsidRPr="008E2375" w:rsidRDefault="0056040C" w:rsidP="00CF34B6">
      <w:pPr>
        <w:numPr>
          <w:ilvl w:val="2"/>
          <w:numId w:val="7"/>
        </w:numPr>
        <w:spacing w:after="0" w:line="240" w:lineRule="auto"/>
        <w:jc w:val="both"/>
        <w:rPr>
          <w:rFonts w:ascii="Times New Roman" w:eastAsia="SimSun" w:hAnsi="Times New Roman" w:cs="Times New Roman"/>
          <w:b/>
          <w:sz w:val="24"/>
          <w:szCs w:val="24"/>
          <w:lang w:eastAsia="zh-CN"/>
        </w:rPr>
      </w:pPr>
      <w:bookmarkStart w:id="31" w:name="hasta"/>
      <w:bookmarkEnd w:id="31"/>
      <w:r>
        <w:rPr>
          <w:rFonts w:ascii="Times New Roman" w:eastAsia="SimSun" w:hAnsi="Times New Roman" w:cs="Times New Roman"/>
          <w:b/>
          <w:bCs/>
          <w:sz w:val="24"/>
          <w:szCs w:val="24"/>
          <w:lang w:eastAsia="zh-CN"/>
        </w:rPr>
        <w:t xml:space="preserve">Hasta </w:t>
      </w:r>
      <w:r w:rsidR="009377F7">
        <w:rPr>
          <w:rFonts w:ascii="Times New Roman" w:eastAsia="SimSun" w:hAnsi="Times New Roman" w:cs="Times New Roman"/>
          <w:b/>
          <w:bCs/>
          <w:sz w:val="24"/>
          <w:szCs w:val="24"/>
          <w:lang w:eastAsia="zh-CN"/>
        </w:rPr>
        <w:t>31 de diciembre de 2021</w:t>
      </w:r>
    </w:p>
    <w:p w:rsidR="00F014FD" w:rsidRPr="00926FB6" w:rsidRDefault="00F014FD" w:rsidP="009377F7">
      <w:pPr>
        <w:numPr>
          <w:ilvl w:val="2"/>
          <w:numId w:val="23"/>
        </w:numPr>
        <w:spacing w:after="0" w:line="240" w:lineRule="auto"/>
        <w:jc w:val="both"/>
        <w:rPr>
          <w:rFonts w:ascii="Times New Roman" w:eastAsia="SimSun" w:hAnsi="Times New Roman" w:cs="Times New Roman"/>
          <w:bCs/>
          <w:sz w:val="24"/>
          <w:szCs w:val="24"/>
          <w:lang w:eastAsia="zh-CN"/>
        </w:rPr>
      </w:pPr>
      <w:r w:rsidRPr="00926FB6">
        <w:rPr>
          <w:rFonts w:ascii="Times New Roman" w:eastAsia="SimSun" w:hAnsi="Times New Roman" w:cs="Times New Roman"/>
          <w:bCs/>
          <w:sz w:val="24"/>
          <w:szCs w:val="24"/>
          <w:lang w:eastAsia="zh-CN"/>
        </w:rPr>
        <w:t>Para las pensiones de viudedad</w:t>
      </w:r>
      <w:r w:rsidR="009377F7">
        <w:rPr>
          <w:rFonts w:ascii="Times New Roman" w:eastAsia="SimSun" w:hAnsi="Times New Roman" w:cs="Times New Roman"/>
          <w:bCs/>
          <w:sz w:val="24"/>
          <w:szCs w:val="24"/>
          <w:lang w:eastAsia="zh-CN"/>
        </w:rPr>
        <w:t xml:space="preserve"> de parejas de hecho causadas hasta el 31 de diciembre de 2021</w:t>
      </w:r>
      <w:r w:rsidRPr="00926FB6">
        <w:rPr>
          <w:rFonts w:ascii="Times New Roman" w:eastAsia="SimSun" w:hAnsi="Times New Roman" w:cs="Times New Roman"/>
          <w:bCs/>
          <w:sz w:val="24"/>
          <w:szCs w:val="24"/>
          <w:lang w:eastAsia="zh-CN"/>
        </w:rPr>
        <w:t xml:space="preserve">, </w:t>
      </w:r>
      <w:hyperlink r:id="rId188" w:history="1">
        <w:r w:rsidRPr="00926FB6">
          <w:rPr>
            <w:rFonts w:ascii="Times New Roman" w:eastAsia="SimSun" w:hAnsi="Times New Roman" w:cs="Times New Roman"/>
            <w:bCs/>
            <w:color w:val="0000FF"/>
            <w:sz w:val="24"/>
            <w:szCs w:val="24"/>
            <w:u w:val="single"/>
            <w:lang w:eastAsia="zh-CN"/>
          </w:rPr>
          <w:t>José-Manuel E</w:t>
        </w:r>
        <w:r w:rsidRPr="00926FB6">
          <w:rPr>
            <w:rFonts w:ascii="Times New Roman" w:eastAsia="SimSun" w:hAnsi="Times New Roman" w:cs="Times New Roman"/>
            <w:bCs/>
            <w:color w:val="0000FF"/>
            <w:sz w:val="24"/>
            <w:szCs w:val="20"/>
            <w:u w:val="single"/>
            <w:lang w:eastAsia="zh-CN"/>
          </w:rPr>
          <w:t>STÉBANEZ</w:t>
        </w:r>
      </w:hyperlink>
      <w:r w:rsidRPr="008E2375">
        <w:rPr>
          <w:rFonts w:ascii="Times New Roman" w:eastAsia="SimSun" w:hAnsi="Times New Roman" w:cs="Times New Roman"/>
          <w:b/>
          <w:bCs/>
          <w:sz w:val="24"/>
          <w:szCs w:val="24"/>
          <w:vertAlign w:val="superscript"/>
          <w:lang w:eastAsia="zh-CN"/>
        </w:rPr>
        <w:endnoteReference w:id="26"/>
      </w:r>
      <w:r w:rsidRPr="00926FB6">
        <w:rPr>
          <w:rFonts w:ascii="Times New Roman" w:eastAsia="SimSun" w:hAnsi="Times New Roman" w:cs="Times New Roman"/>
          <w:bCs/>
          <w:sz w:val="24"/>
          <w:szCs w:val="24"/>
          <w:lang w:eastAsia="zh-CN"/>
        </w:rPr>
        <w:t xml:space="preserve"> explica muy bien la triple exigencia del </w:t>
      </w:r>
      <w:hyperlink r:id="rId189" w:anchor="a221" w:history="1">
        <w:r w:rsidRPr="00926FB6">
          <w:rPr>
            <w:rFonts w:ascii="Times New Roman" w:eastAsia="SimSun" w:hAnsi="Times New Roman" w:cs="Times New Roman"/>
            <w:bCs/>
            <w:color w:val="0000FF"/>
            <w:sz w:val="24"/>
            <w:szCs w:val="24"/>
            <w:u w:val="single"/>
            <w:lang w:eastAsia="zh-CN"/>
          </w:rPr>
          <w:t>artículo 221 del</w:t>
        </w:r>
        <w:r w:rsidRPr="00926FB6">
          <w:rPr>
            <w:rFonts w:ascii="Times New Roman" w:eastAsia="SimSun" w:hAnsi="Times New Roman" w:cs="Times New Roman"/>
            <w:b/>
            <w:bCs/>
            <w:color w:val="0000FF"/>
            <w:sz w:val="24"/>
            <w:szCs w:val="24"/>
            <w:u w:val="single"/>
            <w:lang w:eastAsia="zh-CN"/>
          </w:rPr>
          <w:t xml:space="preserve"> </w:t>
        </w:r>
        <w:r w:rsidRPr="00926FB6">
          <w:rPr>
            <w:rFonts w:ascii="Times New Roman" w:eastAsia="SimSun" w:hAnsi="Times New Roman" w:cs="Times New Roman"/>
            <w:bCs/>
            <w:color w:val="0000FF"/>
            <w:sz w:val="24"/>
            <w:szCs w:val="24"/>
            <w:u w:val="single"/>
            <w:lang w:eastAsia="zh-CN"/>
          </w:rPr>
          <w:t>Decreto-legislativo 8/2015 aprobatorio del texto refundido de la Ley General de la Seguridad Social</w:t>
        </w:r>
      </w:hyperlink>
      <w:r w:rsidRPr="00926FB6">
        <w:rPr>
          <w:rFonts w:ascii="Times New Roman" w:eastAsia="SimSun" w:hAnsi="Times New Roman" w:cs="Times New Roman"/>
          <w:bCs/>
          <w:sz w:val="24"/>
          <w:szCs w:val="24"/>
          <w:lang w:eastAsia="zh-CN"/>
        </w:rPr>
        <w:t>:</w:t>
      </w:r>
      <w:r w:rsidR="00E16F1A" w:rsidRPr="00926FB6">
        <w:rPr>
          <w:rFonts w:ascii="Times New Roman" w:eastAsia="SimSun" w:hAnsi="Times New Roman" w:cs="Times New Roman"/>
          <w:bCs/>
          <w:sz w:val="24"/>
          <w:szCs w:val="24"/>
          <w:lang w:eastAsia="zh-CN"/>
        </w:rPr>
        <w:t xml:space="preserve"> [1] </w:t>
      </w:r>
      <w:r w:rsidRPr="00926FB6">
        <w:rPr>
          <w:rFonts w:ascii="Times New Roman" w:eastAsia="SimSun" w:hAnsi="Times New Roman" w:cs="Times New Roman"/>
          <w:bCs/>
          <w:sz w:val="24"/>
          <w:szCs w:val="24"/>
          <w:lang w:eastAsia="zh-CN"/>
        </w:rPr>
        <w:t>Económica: Ingresos durante el año natural anterior inferiores al 50% por ciento de la suma de los propios y de los del causante, aunque con</w:t>
      </w:r>
      <w:r w:rsidR="00926FB6" w:rsidRPr="00926FB6">
        <w:rPr>
          <w:rFonts w:ascii="Times New Roman" w:eastAsia="SimSun" w:hAnsi="Times New Roman" w:cs="Times New Roman"/>
          <w:bCs/>
          <w:sz w:val="24"/>
          <w:szCs w:val="24"/>
          <w:lang w:eastAsia="zh-CN"/>
        </w:rPr>
        <w:t xml:space="preserve"> dos</w:t>
      </w:r>
      <w:r w:rsidRPr="00926FB6">
        <w:rPr>
          <w:rFonts w:ascii="Times New Roman" w:eastAsia="SimSun" w:hAnsi="Times New Roman" w:cs="Times New Roman"/>
          <w:bCs/>
          <w:sz w:val="24"/>
          <w:szCs w:val="24"/>
          <w:lang w:eastAsia="zh-CN"/>
        </w:rPr>
        <w:t xml:space="preserve"> excepciones</w:t>
      </w:r>
      <w:r w:rsidR="00E16F1A" w:rsidRPr="00926FB6">
        <w:rPr>
          <w:rFonts w:ascii="Times New Roman" w:eastAsia="SimSun" w:hAnsi="Times New Roman" w:cs="Times New Roman"/>
          <w:bCs/>
          <w:sz w:val="24"/>
          <w:szCs w:val="24"/>
          <w:lang w:eastAsia="zh-CN"/>
        </w:rPr>
        <w:t>:</w:t>
      </w:r>
      <w:r w:rsidR="00926FB6" w:rsidRPr="00926FB6">
        <w:rPr>
          <w:rFonts w:ascii="Times New Roman" w:eastAsia="SimSun" w:hAnsi="Times New Roman" w:cs="Times New Roman"/>
          <w:bCs/>
          <w:sz w:val="24"/>
          <w:szCs w:val="24"/>
          <w:lang w:eastAsia="zh-CN"/>
        </w:rPr>
        <w:t xml:space="preserve"> </w:t>
      </w:r>
      <w:r w:rsidR="00E16F1A" w:rsidRPr="00926FB6">
        <w:rPr>
          <w:rFonts w:ascii="Times New Roman" w:eastAsia="SimSun" w:hAnsi="Times New Roman" w:cs="Times New Roman"/>
          <w:bCs/>
          <w:sz w:val="24"/>
          <w:szCs w:val="24"/>
          <w:lang w:eastAsia="zh-CN"/>
        </w:rPr>
        <w:t>Dicho porcentaje será del 25 por ciento en el caso de inexistencia de hijos comunes con derecho a pensión de orfandad; también se reconocerá derecho a pensión de viudedad cuando los ingresos del sobreviviente resulten inferiores a 1,5 veces el importe del salario mínimo interprofesional vigente en el momento del hecho causante, requisito que deberá concurrir tanto en el momento del hecho causante de la prestación, como durante el período de su percepción. El límite indicado se incrementará en 0,5 veces la cuantía del salario mínimo interprofesional vigente, por cada hijo común con derecho a la pensión de orfandad que conviva con el sobreviviente</w:t>
      </w:r>
      <w:r w:rsidR="00926FB6" w:rsidRPr="00926FB6">
        <w:rPr>
          <w:rFonts w:ascii="Times New Roman" w:eastAsia="SimSun" w:hAnsi="Times New Roman" w:cs="Times New Roman"/>
          <w:bCs/>
          <w:sz w:val="24"/>
          <w:szCs w:val="24"/>
          <w:lang w:eastAsia="zh-CN"/>
        </w:rPr>
        <w:t>. [2]</w:t>
      </w:r>
      <w:r w:rsidRPr="00926FB6">
        <w:rPr>
          <w:rFonts w:ascii="Times New Roman" w:eastAsia="SimSun" w:hAnsi="Times New Roman" w:cs="Times New Roman"/>
          <w:bCs/>
          <w:sz w:val="24"/>
          <w:szCs w:val="24"/>
          <w:lang w:eastAsia="zh-CN"/>
        </w:rPr>
        <w:t xml:space="preserve"> Material: Convivencia estable</w:t>
      </w:r>
      <w:r w:rsidR="000A464E">
        <w:rPr>
          <w:rFonts w:ascii="Times New Roman" w:eastAsia="SimSun" w:hAnsi="Times New Roman" w:cs="Times New Roman"/>
          <w:bCs/>
          <w:sz w:val="24"/>
          <w:szCs w:val="24"/>
          <w:lang w:eastAsia="zh-CN"/>
        </w:rPr>
        <w:t>, notoria</w:t>
      </w:r>
      <w:r w:rsidRPr="00926FB6">
        <w:rPr>
          <w:rFonts w:ascii="Times New Roman" w:eastAsia="SimSun" w:hAnsi="Times New Roman" w:cs="Times New Roman"/>
          <w:bCs/>
          <w:sz w:val="24"/>
          <w:szCs w:val="24"/>
          <w:lang w:eastAsia="zh-CN"/>
        </w:rPr>
        <w:t xml:space="preserve"> e ininterrumpida durante 5 años inmediatamente anterior al fallecimiento del causante,  acreditable por el certificado de empadronamiento </w:t>
      </w:r>
      <w:r w:rsidR="000718BB">
        <w:rPr>
          <w:rFonts w:ascii="Times New Roman" w:eastAsia="SimSun" w:hAnsi="Times New Roman" w:cs="Times New Roman"/>
          <w:bCs/>
          <w:sz w:val="24"/>
          <w:szCs w:val="24"/>
          <w:lang w:eastAsia="zh-CN"/>
        </w:rPr>
        <w:t>(</w:t>
      </w:r>
      <w:r w:rsidRPr="00926FB6">
        <w:rPr>
          <w:rFonts w:ascii="Times New Roman" w:eastAsia="SimSun" w:hAnsi="Times New Roman" w:cs="Times New Roman"/>
          <w:bCs/>
          <w:sz w:val="24"/>
          <w:szCs w:val="24"/>
          <w:lang w:eastAsia="zh-CN"/>
        </w:rPr>
        <w:t>u otro medio probatorio admisible en Derecho</w:t>
      </w:r>
      <w:r w:rsidR="000718BB">
        <w:rPr>
          <w:rFonts w:ascii="Times New Roman" w:eastAsia="SimSun" w:hAnsi="Times New Roman" w:cs="Times New Roman"/>
          <w:bCs/>
          <w:sz w:val="24"/>
          <w:szCs w:val="24"/>
          <w:lang w:eastAsia="zh-CN"/>
        </w:rPr>
        <w:t>)</w:t>
      </w:r>
      <w:r w:rsidRPr="00926FB6">
        <w:rPr>
          <w:rFonts w:ascii="Times New Roman" w:eastAsia="SimSun" w:hAnsi="Times New Roman" w:cs="Times New Roman"/>
          <w:bCs/>
          <w:sz w:val="24"/>
          <w:szCs w:val="24"/>
          <w:lang w:eastAsia="zh-CN"/>
        </w:rPr>
        <w:t>.</w:t>
      </w:r>
      <w:r w:rsidR="00926FB6">
        <w:rPr>
          <w:rFonts w:ascii="Times New Roman" w:eastAsia="SimSun" w:hAnsi="Times New Roman" w:cs="Times New Roman"/>
          <w:bCs/>
          <w:sz w:val="24"/>
          <w:szCs w:val="24"/>
          <w:lang w:eastAsia="zh-CN"/>
        </w:rPr>
        <w:t xml:space="preserve"> [3] </w:t>
      </w:r>
      <w:r w:rsidRPr="00926FB6">
        <w:rPr>
          <w:rFonts w:ascii="Times New Roman" w:eastAsia="SimSun" w:hAnsi="Times New Roman" w:cs="Times New Roman"/>
          <w:bCs/>
          <w:sz w:val="24"/>
          <w:szCs w:val="24"/>
          <w:lang w:eastAsia="zh-CN"/>
        </w:rPr>
        <w:t>Formal: Declaración de voluntad con una antelación de 2 años, mediante inscripción en alguno de los registros autonómicos o municipales del lugar de residencia o mediante documento público en el que conste la constitución de dicha pareja</w:t>
      </w:r>
      <w:r w:rsidRPr="008E2375">
        <w:rPr>
          <w:rFonts w:ascii="Times New Roman" w:eastAsia="SimSun" w:hAnsi="Times New Roman" w:cs="Times New Roman"/>
          <w:b/>
          <w:bCs/>
          <w:sz w:val="24"/>
          <w:szCs w:val="28"/>
          <w:vertAlign w:val="superscript"/>
          <w:lang w:eastAsia="zh-CN"/>
        </w:rPr>
        <w:endnoteReference w:id="27"/>
      </w:r>
      <w:r w:rsidRPr="00926FB6">
        <w:rPr>
          <w:rFonts w:ascii="Times New Roman" w:eastAsia="SimSun" w:hAnsi="Times New Roman" w:cs="Times New Roman"/>
          <w:bCs/>
          <w:sz w:val="24"/>
          <w:szCs w:val="24"/>
          <w:lang w:eastAsia="zh-CN"/>
        </w:rPr>
        <w:t>.</w:t>
      </w:r>
    </w:p>
    <w:p w:rsidR="00F014FD" w:rsidRPr="00D33442" w:rsidRDefault="00F014FD" w:rsidP="003532CA">
      <w:pPr>
        <w:numPr>
          <w:ilvl w:val="2"/>
          <w:numId w:val="23"/>
        </w:numPr>
        <w:spacing w:after="60" w:line="240" w:lineRule="auto"/>
        <w:ind w:left="1752" w:hanging="357"/>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A la inversa, según el </w:t>
      </w:r>
      <w:hyperlink r:id="rId190" w:anchor="a221" w:history="1">
        <w:r w:rsidRPr="008E2375">
          <w:rPr>
            <w:rFonts w:ascii="Times New Roman" w:eastAsia="SimSun" w:hAnsi="Times New Roman" w:cs="Times New Roman"/>
            <w:bCs/>
            <w:color w:val="0000FF"/>
            <w:sz w:val="24"/>
            <w:szCs w:val="24"/>
            <w:u w:val="single"/>
            <w:lang w:eastAsia="zh-CN"/>
          </w:rPr>
          <w:t>artículo 223-2 del</w:t>
        </w:r>
        <w:r w:rsidRPr="008E2375">
          <w:rPr>
            <w:rFonts w:ascii="Times New Roman" w:eastAsia="SimSun" w:hAnsi="Times New Roman" w:cs="Times New Roman"/>
            <w:b/>
            <w:bCs/>
            <w:color w:val="0000FF"/>
            <w:sz w:val="24"/>
            <w:szCs w:val="24"/>
            <w:u w:val="single"/>
            <w:lang w:eastAsia="zh-CN"/>
          </w:rPr>
          <w:t xml:space="preserve"> </w:t>
        </w:r>
        <w:r w:rsidRPr="008E2375">
          <w:rPr>
            <w:rFonts w:ascii="Times New Roman" w:eastAsia="SimSun" w:hAnsi="Times New Roman" w:cs="Times New Roman"/>
            <w:bCs/>
            <w:color w:val="0000FF"/>
            <w:sz w:val="24"/>
            <w:szCs w:val="24"/>
            <w:u w:val="single"/>
            <w:lang w:eastAsia="zh-CN"/>
          </w:rPr>
          <w:t>Decreto-legislativo 8/2015 aprobatorio del texto refundido de la Ley General de la Seguridad Social</w:t>
        </w:r>
      </w:hyperlink>
      <w:r w:rsidRPr="008E2375">
        <w:rPr>
          <w:rFonts w:ascii="Times New Roman" w:eastAsia="SimSun" w:hAnsi="Times New Roman" w:cs="Times New Roman"/>
          <w:bCs/>
          <w:sz w:val="24"/>
          <w:szCs w:val="24"/>
          <w:lang w:eastAsia="zh-CN"/>
        </w:rPr>
        <w:t>, “</w:t>
      </w:r>
      <w:r w:rsidRPr="008E2375">
        <w:rPr>
          <w:rFonts w:ascii="Times New Roman" w:eastAsia="SimSun" w:hAnsi="Times New Roman" w:cs="Times New Roman"/>
          <w:bCs/>
          <w:i/>
          <w:sz w:val="24"/>
          <w:szCs w:val="24"/>
          <w:lang w:eastAsia="zh-CN"/>
        </w:rPr>
        <w:t xml:space="preserve">... </w:t>
      </w:r>
      <w:r w:rsidRPr="008E2375">
        <w:rPr>
          <w:rFonts w:ascii="Times New Roman" w:eastAsia="SimSun" w:hAnsi="Times New Roman" w:cs="Times New Roman"/>
          <w:i/>
          <w:sz w:val="24"/>
          <w:szCs w:val="24"/>
          <w:lang w:eastAsia="zh-CN"/>
        </w:rPr>
        <w:t>El derecho a pensión de viudedad se extinguirá, en todos los supuestos, cuando el beneficiario contraiga matrimonio o constituya una pareja de hecho en los términos regulados en el artículo 221, sin perjuicio de las excepciones establecidas reglamentariamente...</w:t>
      </w:r>
      <w:r w:rsidRPr="008E2375">
        <w:rPr>
          <w:rFonts w:ascii="Times New Roman" w:eastAsia="SimSun" w:hAnsi="Times New Roman" w:cs="Times New Roman"/>
          <w:sz w:val="24"/>
          <w:szCs w:val="24"/>
          <w:lang w:eastAsia="zh-CN"/>
        </w:rPr>
        <w:t>”.</w:t>
      </w:r>
    </w:p>
    <w:p w:rsidR="00C7610D" w:rsidRPr="00E63055" w:rsidRDefault="0056040C" w:rsidP="00C7610D">
      <w:pPr>
        <w:numPr>
          <w:ilvl w:val="2"/>
          <w:numId w:val="7"/>
        </w:numPr>
        <w:spacing w:after="0" w:line="240" w:lineRule="auto"/>
        <w:jc w:val="both"/>
        <w:rPr>
          <w:rFonts w:ascii="Times New Roman" w:eastAsia="SimSun" w:hAnsi="Times New Roman" w:cs="Times New Roman"/>
          <w:b/>
          <w:sz w:val="24"/>
          <w:szCs w:val="24"/>
          <w:lang w:eastAsia="zh-CN"/>
        </w:rPr>
      </w:pPr>
      <w:bookmarkStart w:id="32" w:name="desde"/>
      <w:bookmarkEnd w:id="32"/>
      <w:r>
        <w:rPr>
          <w:rFonts w:ascii="Times New Roman" w:eastAsia="SimSun" w:hAnsi="Times New Roman" w:cs="Times New Roman"/>
          <w:b/>
          <w:bCs/>
          <w:sz w:val="24"/>
          <w:szCs w:val="24"/>
          <w:lang w:eastAsia="zh-CN"/>
        </w:rPr>
        <w:t xml:space="preserve">Desde </w:t>
      </w:r>
      <w:r w:rsidR="00C7610D">
        <w:rPr>
          <w:rFonts w:ascii="Times New Roman" w:eastAsia="SimSun" w:hAnsi="Times New Roman" w:cs="Times New Roman"/>
          <w:b/>
          <w:bCs/>
          <w:sz w:val="24"/>
          <w:szCs w:val="24"/>
          <w:lang w:eastAsia="zh-CN"/>
        </w:rPr>
        <w:t>1 de enero de 2022</w:t>
      </w:r>
    </w:p>
    <w:p w:rsidR="00E63055" w:rsidRPr="009209B0" w:rsidRDefault="002D7189" w:rsidP="00E63055">
      <w:pPr>
        <w:pStyle w:val="Prrafodelista"/>
        <w:numPr>
          <w:ilvl w:val="0"/>
          <w:numId w:val="24"/>
        </w:num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La</w:t>
      </w:r>
      <w:r w:rsidR="00E63055">
        <w:rPr>
          <w:rFonts w:ascii="Times New Roman" w:eastAsia="SimSun" w:hAnsi="Times New Roman" w:cs="Times New Roman"/>
          <w:bCs/>
          <w:sz w:val="24"/>
          <w:szCs w:val="24"/>
          <w:lang w:eastAsia="zh-CN"/>
        </w:rPr>
        <w:t xml:space="preserve"> </w:t>
      </w:r>
      <w:hyperlink r:id="rId191" w:history="1">
        <w:r w:rsidR="00F7154D">
          <w:rPr>
            <w:rStyle w:val="Hipervnculo"/>
            <w:rFonts w:ascii="Times New Roman" w:eastAsia="SimSun" w:hAnsi="Times New Roman" w:cs="Times New Roman"/>
            <w:bCs/>
            <w:sz w:val="24"/>
            <w:szCs w:val="24"/>
            <w:lang w:eastAsia="zh-CN"/>
          </w:rPr>
          <w:t>L</w:t>
        </w:r>
        <w:r w:rsidR="00E63055" w:rsidRPr="00F7154D">
          <w:rPr>
            <w:rStyle w:val="Hipervnculo"/>
            <w:rFonts w:ascii="Times New Roman" w:eastAsia="SimSun" w:hAnsi="Times New Roman" w:cs="Times New Roman"/>
            <w:bCs/>
            <w:sz w:val="24"/>
            <w:szCs w:val="24"/>
            <w:lang w:eastAsia="zh-CN"/>
          </w:rPr>
          <w:t>ey 21/2021</w:t>
        </w:r>
      </w:hyperlink>
      <w:r w:rsidR="00E63055">
        <w:rPr>
          <w:rFonts w:ascii="Times New Roman" w:eastAsia="SimSun" w:hAnsi="Times New Roman" w:cs="Times New Roman"/>
          <w:bCs/>
          <w:sz w:val="24"/>
          <w:szCs w:val="24"/>
          <w:lang w:eastAsia="zh-CN"/>
        </w:rPr>
        <w:t xml:space="preserve"> </w:t>
      </w:r>
      <w:r w:rsidR="005F42F5">
        <w:rPr>
          <w:rFonts w:ascii="Times New Roman" w:eastAsia="SimSun" w:hAnsi="Times New Roman" w:cs="Times New Roman"/>
          <w:bCs/>
          <w:sz w:val="24"/>
          <w:szCs w:val="24"/>
          <w:lang w:eastAsia="zh-CN"/>
        </w:rPr>
        <w:t xml:space="preserve">ha suprimido </w:t>
      </w:r>
      <w:r w:rsidR="00E63055">
        <w:rPr>
          <w:rFonts w:ascii="Times New Roman" w:eastAsia="SimSun" w:hAnsi="Times New Roman" w:cs="Times New Roman"/>
          <w:bCs/>
          <w:sz w:val="24"/>
          <w:szCs w:val="24"/>
          <w:lang w:eastAsia="zh-CN"/>
        </w:rPr>
        <w:t xml:space="preserve">la exigencia económica </w:t>
      </w:r>
      <w:r w:rsidR="0087453C">
        <w:rPr>
          <w:rFonts w:ascii="Times New Roman" w:eastAsia="SimSun" w:hAnsi="Times New Roman" w:cs="Times New Roman"/>
          <w:bCs/>
          <w:sz w:val="24"/>
          <w:szCs w:val="24"/>
          <w:lang w:eastAsia="zh-CN"/>
        </w:rPr>
        <w:t>de que los ingresos del beneficiario fuesen inferiores al 50% de la suma de los propios y de los del causante, y dispensa</w:t>
      </w:r>
      <w:r w:rsidR="005F42F5">
        <w:rPr>
          <w:rFonts w:ascii="Times New Roman" w:eastAsia="SimSun" w:hAnsi="Times New Roman" w:cs="Times New Roman"/>
          <w:bCs/>
          <w:sz w:val="24"/>
          <w:szCs w:val="24"/>
          <w:lang w:eastAsia="zh-CN"/>
        </w:rPr>
        <w:t>do</w:t>
      </w:r>
      <w:r w:rsidR="0087453C">
        <w:rPr>
          <w:rFonts w:ascii="Times New Roman" w:eastAsia="SimSun" w:hAnsi="Times New Roman" w:cs="Times New Roman"/>
          <w:bCs/>
          <w:sz w:val="24"/>
          <w:szCs w:val="24"/>
          <w:lang w:eastAsia="zh-CN"/>
        </w:rPr>
        <w:t xml:space="preserve"> de la exigencia material de convivencia durante 5 años</w:t>
      </w:r>
      <w:r w:rsidR="009209B0">
        <w:rPr>
          <w:rFonts w:ascii="Times New Roman" w:eastAsia="SimSun" w:hAnsi="Times New Roman" w:cs="Times New Roman"/>
          <w:bCs/>
          <w:sz w:val="24"/>
          <w:szCs w:val="24"/>
          <w:lang w:eastAsia="zh-CN"/>
        </w:rPr>
        <w:t xml:space="preserve"> si existen hijos comunes.</w:t>
      </w:r>
    </w:p>
    <w:p w:rsidR="009209B0" w:rsidRDefault="009209B0" w:rsidP="009209B0">
      <w:pPr>
        <w:pStyle w:val="Prrafodelista"/>
        <w:spacing w:after="0" w:line="240" w:lineRule="auto"/>
        <w:ind w:left="1776"/>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En consecuencia, </w:t>
      </w:r>
      <w:r w:rsidR="002D7189">
        <w:rPr>
          <w:rFonts w:ascii="Times New Roman" w:eastAsia="SimSun" w:hAnsi="Times New Roman" w:cs="Times New Roman"/>
          <w:bCs/>
          <w:sz w:val="24"/>
          <w:szCs w:val="24"/>
          <w:lang w:eastAsia="zh-CN"/>
        </w:rPr>
        <w:t>tras su reforma por el</w:t>
      </w:r>
      <w:r w:rsidR="00AC1EB4">
        <w:rPr>
          <w:rFonts w:ascii="Times New Roman" w:eastAsia="SimSun" w:hAnsi="Times New Roman" w:cs="Times New Roman"/>
          <w:bCs/>
          <w:sz w:val="24"/>
          <w:szCs w:val="24"/>
          <w:lang w:eastAsia="zh-CN"/>
        </w:rPr>
        <w:t xml:space="preserve"> </w:t>
      </w:r>
      <w:hyperlink r:id="rId192" w:history="1">
        <w:r w:rsidR="002D7189">
          <w:rPr>
            <w:rStyle w:val="Hipervnculo"/>
            <w:rFonts w:ascii="Times New Roman" w:eastAsia="SimSun" w:hAnsi="Times New Roman" w:cs="Times New Roman"/>
            <w:bCs/>
            <w:sz w:val="24"/>
            <w:szCs w:val="24"/>
            <w:lang w:eastAsia="zh-CN"/>
          </w:rPr>
          <w:t>art. 1-diez de la L</w:t>
        </w:r>
        <w:r w:rsidR="002D7189" w:rsidRPr="00F7154D">
          <w:rPr>
            <w:rStyle w:val="Hipervnculo"/>
            <w:rFonts w:ascii="Times New Roman" w:eastAsia="SimSun" w:hAnsi="Times New Roman" w:cs="Times New Roman"/>
            <w:bCs/>
            <w:sz w:val="24"/>
            <w:szCs w:val="24"/>
            <w:lang w:eastAsia="zh-CN"/>
          </w:rPr>
          <w:t>ey 21/2021</w:t>
        </w:r>
      </w:hyperlink>
      <w:r w:rsidR="00AC1EB4">
        <w:rPr>
          <w:rFonts w:ascii="Times New Roman" w:eastAsia="SimSun" w:hAnsi="Times New Roman" w:cs="Times New Roman"/>
          <w:bCs/>
          <w:sz w:val="24"/>
          <w:szCs w:val="24"/>
          <w:lang w:eastAsia="zh-CN"/>
        </w:rPr>
        <w:t>, p</w:t>
      </w:r>
      <w:r w:rsidR="00293BD5">
        <w:rPr>
          <w:rFonts w:ascii="Times New Roman" w:eastAsia="SimSun" w:hAnsi="Times New Roman" w:cs="Times New Roman"/>
          <w:bCs/>
          <w:sz w:val="24"/>
          <w:szCs w:val="24"/>
          <w:lang w:eastAsia="zh-CN"/>
        </w:rPr>
        <w:t xml:space="preserve">ara las pensiones </w:t>
      </w:r>
      <w:r w:rsidR="00AC1EB4" w:rsidRPr="00926FB6">
        <w:rPr>
          <w:rFonts w:ascii="Times New Roman" w:eastAsia="SimSun" w:hAnsi="Times New Roman" w:cs="Times New Roman"/>
          <w:bCs/>
          <w:sz w:val="24"/>
          <w:szCs w:val="24"/>
          <w:lang w:eastAsia="zh-CN"/>
        </w:rPr>
        <w:t>de viudedad</w:t>
      </w:r>
      <w:r w:rsidR="00AC1EB4">
        <w:rPr>
          <w:rFonts w:ascii="Times New Roman" w:eastAsia="SimSun" w:hAnsi="Times New Roman" w:cs="Times New Roman"/>
          <w:bCs/>
          <w:sz w:val="24"/>
          <w:szCs w:val="24"/>
          <w:lang w:eastAsia="zh-CN"/>
        </w:rPr>
        <w:t xml:space="preserve"> de parejas de hecho causadas desde el 1 de enero de 2022</w:t>
      </w:r>
      <w:r w:rsidR="0059563E">
        <w:rPr>
          <w:rFonts w:ascii="Times New Roman" w:eastAsia="SimSun" w:hAnsi="Times New Roman" w:cs="Times New Roman"/>
          <w:bCs/>
          <w:sz w:val="24"/>
          <w:szCs w:val="24"/>
          <w:lang w:eastAsia="zh-CN"/>
        </w:rPr>
        <w:t xml:space="preserve"> las exigencias d</w:t>
      </w:r>
      <w:r w:rsidRPr="00926FB6">
        <w:rPr>
          <w:rFonts w:ascii="Times New Roman" w:eastAsia="SimSun" w:hAnsi="Times New Roman" w:cs="Times New Roman"/>
          <w:bCs/>
          <w:sz w:val="24"/>
          <w:szCs w:val="24"/>
          <w:lang w:eastAsia="zh-CN"/>
        </w:rPr>
        <w:t>el</w:t>
      </w:r>
      <w:r w:rsidR="0059563E">
        <w:rPr>
          <w:rFonts w:ascii="Times New Roman" w:eastAsia="SimSun" w:hAnsi="Times New Roman" w:cs="Times New Roman"/>
          <w:bCs/>
          <w:sz w:val="24"/>
          <w:szCs w:val="24"/>
          <w:lang w:eastAsia="zh-CN"/>
        </w:rPr>
        <w:t xml:space="preserve"> </w:t>
      </w:r>
      <w:hyperlink r:id="rId193" w:anchor="a221" w:history="1">
        <w:r w:rsidR="0059563E" w:rsidRPr="004720BC">
          <w:rPr>
            <w:rStyle w:val="Hipervnculo"/>
            <w:rFonts w:ascii="Times New Roman" w:eastAsia="SimSun" w:hAnsi="Times New Roman" w:cs="Times New Roman"/>
            <w:bCs/>
            <w:sz w:val="24"/>
            <w:szCs w:val="24"/>
            <w:lang w:eastAsia="zh-CN"/>
          </w:rPr>
          <w:t>artículo 221 del Decreto-legislativo 8/2015 aprobatorio del texto refundido de la Ley General de la Seg</w:t>
        </w:r>
        <w:r w:rsidR="00D75F67" w:rsidRPr="004720BC">
          <w:rPr>
            <w:rStyle w:val="Hipervnculo"/>
            <w:rFonts w:ascii="Times New Roman" w:eastAsia="SimSun" w:hAnsi="Times New Roman" w:cs="Times New Roman"/>
            <w:bCs/>
            <w:sz w:val="24"/>
            <w:szCs w:val="24"/>
            <w:lang w:eastAsia="zh-CN"/>
          </w:rPr>
          <w:t>uridad S</w:t>
        </w:r>
        <w:r w:rsidR="0059563E" w:rsidRPr="004720BC">
          <w:rPr>
            <w:rStyle w:val="Hipervnculo"/>
            <w:rFonts w:ascii="Times New Roman" w:eastAsia="SimSun" w:hAnsi="Times New Roman" w:cs="Times New Roman"/>
            <w:bCs/>
            <w:sz w:val="24"/>
            <w:szCs w:val="24"/>
            <w:lang w:eastAsia="zh-CN"/>
          </w:rPr>
          <w:t>ocial</w:t>
        </w:r>
      </w:hyperlink>
      <w:r w:rsidR="0059563E">
        <w:rPr>
          <w:rFonts w:ascii="Times New Roman" w:eastAsia="SimSun" w:hAnsi="Times New Roman" w:cs="Times New Roman"/>
          <w:bCs/>
          <w:sz w:val="24"/>
          <w:szCs w:val="24"/>
          <w:lang w:eastAsia="zh-CN"/>
        </w:rPr>
        <w:t xml:space="preserve"> son: [1</w:t>
      </w:r>
      <w:r w:rsidR="0059563E" w:rsidRPr="00926FB6">
        <w:rPr>
          <w:rFonts w:ascii="Times New Roman" w:eastAsia="SimSun" w:hAnsi="Times New Roman" w:cs="Times New Roman"/>
          <w:bCs/>
          <w:sz w:val="24"/>
          <w:szCs w:val="24"/>
          <w:lang w:eastAsia="zh-CN"/>
        </w:rPr>
        <w:t>] Material: Convivencia estable</w:t>
      </w:r>
      <w:r w:rsidR="000A464E">
        <w:rPr>
          <w:rFonts w:ascii="Times New Roman" w:eastAsia="SimSun" w:hAnsi="Times New Roman" w:cs="Times New Roman"/>
          <w:bCs/>
          <w:sz w:val="24"/>
          <w:szCs w:val="24"/>
          <w:lang w:eastAsia="zh-CN"/>
        </w:rPr>
        <w:t>, notoria</w:t>
      </w:r>
      <w:r w:rsidR="0059563E" w:rsidRPr="00926FB6">
        <w:rPr>
          <w:rFonts w:ascii="Times New Roman" w:eastAsia="SimSun" w:hAnsi="Times New Roman" w:cs="Times New Roman"/>
          <w:bCs/>
          <w:sz w:val="24"/>
          <w:szCs w:val="24"/>
          <w:lang w:eastAsia="zh-CN"/>
        </w:rPr>
        <w:t xml:space="preserve"> e ininterrumpida durante 5 años inmediatamente anterior al fallecimiento del causante,  acreditable por el certificado de empadronamiento </w:t>
      </w:r>
      <w:r w:rsidR="000718BB">
        <w:rPr>
          <w:rFonts w:ascii="Times New Roman" w:eastAsia="SimSun" w:hAnsi="Times New Roman" w:cs="Times New Roman"/>
          <w:bCs/>
          <w:sz w:val="24"/>
          <w:szCs w:val="24"/>
          <w:lang w:eastAsia="zh-CN"/>
        </w:rPr>
        <w:t>(</w:t>
      </w:r>
      <w:r w:rsidR="0059563E" w:rsidRPr="00926FB6">
        <w:rPr>
          <w:rFonts w:ascii="Times New Roman" w:eastAsia="SimSun" w:hAnsi="Times New Roman" w:cs="Times New Roman"/>
          <w:bCs/>
          <w:sz w:val="24"/>
          <w:szCs w:val="24"/>
          <w:lang w:eastAsia="zh-CN"/>
        </w:rPr>
        <w:t>u otro medio probatorio admisible en Derecho</w:t>
      </w:r>
      <w:r w:rsidR="000718BB">
        <w:rPr>
          <w:rFonts w:ascii="Times New Roman" w:eastAsia="SimSun" w:hAnsi="Times New Roman" w:cs="Times New Roman"/>
          <w:bCs/>
          <w:sz w:val="24"/>
          <w:szCs w:val="24"/>
          <w:lang w:eastAsia="zh-CN"/>
        </w:rPr>
        <w:t>)</w:t>
      </w:r>
      <w:r w:rsidR="00CD7930">
        <w:rPr>
          <w:rFonts w:ascii="Times New Roman" w:eastAsia="SimSun" w:hAnsi="Times New Roman" w:cs="Times New Roman"/>
          <w:bCs/>
          <w:sz w:val="24"/>
          <w:szCs w:val="24"/>
          <w:lang w:eastAsia="zh-CN"/>
        </w:rPr>
        <w:t>, salvo que existan hijos en común</w:t>
      </w:r>
      <w:r w:rsidR="0059563E" w:rsidRPr="00926FB6">
        <w:rPr>
          <w:rFonts w:ascii="Times New Roman" w:eastAsia="SimSun" w:hAnsi="Times New Roman" w:cs="Times New Roman"/>
          <w:bCs/>
          <w:sz w:val="24"/>
          <w:szCs w:val="24"/>
          <w:lang w:eastAsia="zh-CN"/>
        </w:rPr>
        <w:t>.</w:t>
      </w:r>
      <w:r w:rsidR="00CD7930">
        <w:rPr>
          <w:rFonts w:ascii="Times New Roman" w:eastAsia="SimSun" w:hAnsi="Times New Roman" w:cs="Times New Roman"/>
          <w:bCs/>
          <w:sz w:val="24"/>
          <w:szCs w:val="24"/>
          <w:lang w:eastAsia="zh-CN"/>
        </w:rPr>
        <w:t xml:space="preserve"> [2</w:t>
      </w:r>
      <w:r w:rsidR="0059563E">
        <w:rPr>
          <w:rFonts w:ascii="Times New Roman" w:eastAsia="SimSun" w:hAnsi="Times New Roman" w:cs="Times New Roman"/>
          <w:bCs/>
          <w:sz w:val="24"/>
          <w:szCs w:val="24"/>
          <w:lang w:eastAsia="zh-CN"/>
        </w:rPr>
        <w:t xml:space="preserve">] </w:t>
      </w:r>
      <w:r w:rsidR="0059563E" w:rsidRPr="00926FB6">
        <w:rPr>
          <w:rFonts w:ascii="Times New Roman" w:eastAsia="SimSun" w:hAnsi="Times New Roman" w:cs="Times New Roman"/>
          <w:bCs/>
          <w:sz w:val="24"/>
          <w:szCs w:val="24"/>
          <w:lang w:eastAsia="zh-CN"/>
        </w:rPr>
        <w:t xml:space="preserve">Formal: Declaración de voluntad con una antelación de 2 años, mediante inscripción en alguno de los registros autonómicos o </w:t>
      </w:r>
      <w:r w:rsidR="0059563E" w:rsidRPr="00926FB6">
        <w:rPr>
          <w:rFonts w:ascii="Times New Roman" w:eastAsia="SimSun" w:hAnsi="Times New Roman" w:cs="Times New Roman"/>
          <w:bCs/>
          <w:sz w:val="24"/>
          <w:szCs w:val="24"/>
          <w:lang w:eastAsia="zh-CN"/>
        </w:rPr>
        <w:lastRenderedPageBreak/>
        <w:t>municipales del lugar de residencia o mediante documento público en el que conste la constitución de dicha pareja</w:t>
      </w:r>
      <w:r w:rsidR="000718BB">
        <w:rPr>
          <w:rFonts w:ascii="Times New Roman" w:eastAsia="SimSun" w:hAnsi="Times New Roman" w:cs="Times New Roman"/>
          <w:bCs/>
          <w:sz w:val="24"/>
          <w:szCs w:val="24"/>
          <w:lang w:eastAsia="zh-CN"/>
        </w:rPr>
        <w:t>.</w:t>
      </w:r>
    </w:p>
    <w:p w:rsidR="00106057" w:rsidRPr="005326BD" w:rsidRDefault="002B53B5" w:rsidP="00106057">
      <w:pPr>
        <w:pStyle w:val="Prrafodelista"/>
        <w:numPr>
          <w:ilvl w:val="0"/>
          <w:numId w:val="24"/>
        </w:num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Además</w:t>
      </w:r>
      <w:r w:rsidR="00F556ED">
        <w:rPr>
          <w:rFonts w:ascii="Times New Roman" w:eastAsia="SimSun" w:hAnsi="Times New Roman" w:cs="Times New Roman"/>
          <w:bCs/>
          <w:sz w:val="24"/>
          <w:szCs w:val="24"/>
          <w:lang w:eastAsia="zh-CN"/>
        </w:rPr>
        <w:t>, tras su reforma por el</w:t>
      </w:r>
      <w:r w:rsidR="00293BD5">
        <w:rPr>
          <w:rFonts w:ascii="Times New Roman" w:eastAsia="SimSun" w:hAnsi="Times New Roman" w:cs="Times New Roman"/>
          <w:bCs/>
          <w:sz w:val="24"/>
          <w:szCs w:val="24"/>
          <w:lang w:eastAsia="zh-CN"/>
        </w:rPr>
        <w:t xml:space="preserve"> </w:t>
      </w:r>
      <w:hyperlink r:id="rId194" w:history="1">
        <w:r w:rsidR="00293BD5">
          <w:rPr>
            <w:rStyle w:val="Hipervnculo"/>
            <w:rFonts w:ascii="Times New Roman" w:eastAsia="SimSun" w:hAnsi="Times New Roman" w:cs="Times New Roman"/>
            <w:bCs/>
            <w:sz w:val="24"/>
            <w:szCs w:val="24"/>
            <w:lang w:eastAsia="zh-CN"/>
          </w:rPr>
          <w:t>art. 1-once de la L</w:t>
        </w:r>
        <w:r w:rsidR="00293BD5" w:rsidRPr="00F7154D">
          <w:rPr>
            <w:rStyle w:val="Hipervnculo"/>
            <w:rFonts w:ascii="Times New Roman" w:eastAsia="SimSun" w:hAnsi="Times New Roman" w:cs="Times New Roman"/>
            <w:bCs/>
            <w:sz w:val="24"/>
            <w:szCs w:val="24"/>
            <w:lang w:eastAsia="zh-CN"/>
          </w:rPr>
          <w:t>ey 21/2021</w:t>
        </w:r>
      </w:hyperlink>
      <w:r w:rsidR="00F556ED">
        <w:rPr>
          <w:rFonts w:ascii="Times New Roman" w:eastAsia="SimSun" w:hAnsi="Times New Roman" w:cs="Times New Roman"/>
          <w:bCs/>
          <w:sz w:val="24"/>
          <w:szCs w:val="24"/>
          <w:lang w:eastAsia="zh-CN"/>
        </w:rPr>
        <w:t xml:space="preserve">, el </w:t>
      </w:r>
      <w:hyperlink r:id="rId195" w:anchor="a221" w:history="1">
        <w:r w:rsidR="00F556ED" w:rsidRPr="004720BC">
          <w:rPr>
            <w:rStyle w:val="Hipervnculo"/>
            <w:rFonts w:ascii="Times New Roman" w:eastAsia="SimSun" w:hAnsi="Times New Roman" w:cs="Times New Roman"/>
            <w:bCs/>
            <w:sz w:val="24"/>
            <w:szCs w:val="24"/>
            <w:lang w:eastAsia="zh-CN"/>
          </w:rPr>
          <w:t xml:space="preserve">artículo 222 del Decreto-legislativo 8/2015 aprobatorio del texto refundido de </w:t>
        </w:r>
        <w:r w:rsidR="00D75F67" w:rsidRPr="004720BC">
          <w:rPr>
            <w:rStyle w:val="Hipervnculo"/>
            <w:rFonts w:ascii="Times New Roman" w:eastAsia="SimSun" w:hAnsi="Times New Roman" w:cs="Times New Roman"/>
            <w:bCs/>
            <w:sz w:val="24"/>
            <w:szCs w:val="24"/>
            <w:lang w:eastAsia="zh-CN"/>
          </w:rPr>
          <w:t>la Ley General de la Seguridad S</w:t>
        </w:r>
        <w:r w:rsidR="00F556ED" w:rsidRPr="004720BC">
          <w:rPr>
            <w:rStyle w:val="Hipervnculo"/>
            <w:rFonts w:ascii="Times New Roman" w:eastAsia="SimSun" w:hAnsi="Times New Roman" w:cs="Times New Roman"/>
            <w:bCs/>
            <w:sz w:val="24"/>
            <w:szCs w:val="24"/>
            <w:lang w:eastAsia="zh-CN"/>
          </w:rPr>
          <w:t>ocial</w:t>
        </w:r>
      </w:hyperlink>
      <w:r w:rsidR="00F556ED">
        <w:rPr>
          <w:rFonts w:ascii="Times New Roman" w:eastAsia="SimSun" w:hAnsi="Times New Roman" w:cs="Times New Roman"/>
          <w:bCs/>
          <w:sz w:val="24"/>
          <w:szCs w:val="24"/>
          <w:lang w:eastAsia="zh-CN"/>
        </w:rPr>
        <w:t xml:space="preserve"> </w:t>
      </w:r>
      <w:r w:rsidR="00293BD5">
        <w:rPr>
          <w:rFonts w:ascii="Times New Roman" w:eastAsia="SimSun" w:hAnsi="Times New Roman" w:cs="Times New Roman"/>
          <w:bCs/>
          <w:sz w:val="24"/>
          <w:szCs w:val="24"/>
          <w:lang w:eastAsia="zh-CN"/>
        </w:rPr>
        <w:t>reconoce a la pareja de hecho que no pueda acceder a la pensión de viudedad</w:t>
      </w:r>
      <w:r w:rsidR="002D7189">
        <w:rPr>
          <w:rFonts w:ascii="Times New Roman" w:eastAsia="SimSun" w:hAnsi="Times New Roman" w:cs="Times New Roman"/>
          <w:bCs/>
          <w:sz w:val="24"/>
          <w:szCs w:val="24"/>
          <w:lang w:eastAsia="zh-CN"/>
        </w:rPr>
        <w:t xml:space="preserve"> por su no formalización con una antelación mínima de 2 años, </w:t>
      </w:r>
      <w:r w:rsidR="00F556ED">
        <w:rPr>
          <w:rFonts w:ascii="Times New Roman" w:eastAsia="SimSun" w:hAnsi="Times New Roman" w:cs="Times New Roman"/>
          <w:bCs/>
          <w:sz w:val="24"/>
          <w:szCs w:val="24"/>
          <w:lang w:eastAsia="zh-CN"/>
        </w:rPr>
        <w:t>el derecho a una prestación temporal</w:t>
      </w:r>
      <w:r w:rsidR="00142F46">
        <w:rPr>
          <w:rFonts w:ascii="Times New Roman" w:eastAsia="SimSun" w:hAnsi="Times New Roman" w:cs="Times New Roman"/>
          <w:bCs/>
          <w:sz w:val="24"/>
          <w:szCs w:val="24"/>
          <w:lang w:eastAsia="zh-CN"/>
        </w:rPr>
        <w:t xml:space="preserve"> de viudedad</w:t>
      </w:r>
      <w:r w:rsidR="00F556ED">
        <w:rPr>
          <w:rFonts w:ascii="Times New Roman" w:eastAsia="SimSun" w:hAnsi="Times New Roman" w:cs="Times New Roman"/>
          <w:bCs/>
          <w:sz w:val="24"/>
          <w:szCs w:val="24"/>
          <w:lang w:eastAsia="zh-CN"/>
        </w:rPr>
        <w:t xml:space="preserve"> en cuantía igual a la de la pensión de viudedad.</w:t>
      </w:r>
    </w:p>
    <w:p w:rsidR="005326BD" w:rsidRPr="008E0D62" w:rsidRDefault="005326BD" w:rsidP="00106057">
      <w:pPr>
        <w:pStyle w:val="Prrafodelista"/>
        <w:numPr>
          <w:ilvl w:val="0"/>
          <w:numId w:val="24"/>
        </w:num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 xml:space="preserve">Igualmente, tras su reforma por el </w:t>
      </w:r>
      <w:hyperlink r:id="rId196" w:history="1">
        <w:r>
          <w:rPr>
            <w:rStyle w:val="Hipervnculo"/>
            <w:rFonts w:ascii="Times New Roman" w:eastAsia="SimSun" w:hAnsi="Times New Roman" w:cs="Times New Roman"/>
            <w:bCs/>
            <w:sz w:val="24"/>
            <w:szCs w:val="24"/>
            <w:lang w:eastAsia="zh-CN"/>
          </w:rPr>
          <w:t>art. 1-doce de la L</w:t>
        </w:r>
        <w:r w:rsidRPr="00F7154D">
          <w:rPr>
            <w:rStyle w:val="Hipervnculo"/>
            <w:rFonts w:ascii="Times New Roman" w:eastAsia="SimSun" w:hAnsi="Times New Roman" w:cs="Times New Roman"/>
            <w:bCs/>
            <w:sz w:val="24"/>
            <w:szCs w:val="24"/>
            <w:lang w:eastAsia="zh-CN"/>
          </w:rPr>
          <w:t>ey 21/2021</w:t>
        </w:r>
      </w:hyperlink>
      <w:r>
        <w:rPr>
          <w:rFonts w:ascii="Times New Roman" w:eastAsia="SimSun" w:hAnsi="Times New Roman" w:cs="Times New Roman"/>
          <w:bCs/>
          <w:sz w:val="24"/>
          <w:szCs w:val="24"/>
          <w:lang w:eastAsia="zh-CN"/>
        </w:rPr>
        <w:t xml:space="preserve">, el </w:t>
      </w:r>
      <w:hyperlink r:id="rId197" w:anchor="a221" w:history="1">
        <w:r w:rsidRPr="004720BC">
          <w:rPr>
            <w:rStyle w:val="Hipervnculo"/>
            <w:rFonts w:ascii="Times New Roman" w:eastAsia="SimSun" w:hAnsi="Times New Roman" w:cs="Times New Roman"/>
            <w:bCs/>
            <w:sz w:val="24"/>
            <w:szCs w:val="24"/>
            <w:lang w:eastAsia="zh-CN"/>
          </w:rPr>
          <w:t xml:space="preserve">artículo 223 del Decreto-legislativo 8/2015 aprobatorio del texto refundido de </w:t>
        </w:r>
        <w:r w:rsidR="006F210B" w:rsidRPr="004720BC">
          <w:rPr>
            <w:rStyle w:val="Hipervnculo"/>
            <w:rFonts w:ascii="Times New Roman" w:eastAsia="SimSun" w:hAnsi="Times New Roman" w:cs="Times New Roman"/>
            <w:bCs/>
            <w:sz w:val="24"/>
            <w:szCs w:val="24"/>
            <w:lang w:eastAsia="zh-CN"/>
          </w:rPr>
          <w:t>la Ley General de la Seguridad S</w:t>
        </w:r>
        <w:r w:rsidRPr="004720BC">
          <w:rPr>
            <w:rStyle w:val="Hipervnculo"/>
            <w:rFonts w:ascii="Times New Roman" w:eastAsia="SimSun" w:hAnsi="Times New Roman" w:cs="Times New Roman"/>
            <w:bCs/>
            <w:sz w:val="24"/>
            <w:szCs w:val="24"/>
            <w:lang w:eastAsia="zh-CN"/>
          </w:rPr>
          <w:t>ocial</w:t>
        </w:r>
      </w:hyperlink>
      <w:r>
        <w:rPr>
          <w:rFonts w:ascii="Times New Roman" w:eastAsia="SimSun" w:hAnsi="Times New Roman" w:cs="Times New Roman"/>
          <w:bCs/>
          <w:sz w:val="24"/>
          <w:szCs w:val="24"/>
          <w:lang w:eastAsia="zh-CN"/>
        </w:rPr>
        <w:t xml:space="preserve"> </w:t>
      </w:r>
      <w:r w:rsidR="00161E85">
        <w:rPr>
          <w:rFonts w:ascii="Times New Roman" w:eastAsia="SimSun" w:hAnsi="Times New Roman" w:cs="Times New Roman"/>
          <w:bCs/>
          <w:sz w:val="24"/>
          <w:szCs w:val="24"/>
          <w:lang w:eastAsia="zh-CN"/>
        </w:rPr>
        <w:t>mantiene la extinción de la pensión de viudedad</w:t>
      </w:r>
      <w:r w:rsidR="002B53B5">
        <w:rPr>
          <w:rFonts w:ascii="Times New Roman" w:eastAsia="SimSun" w:hAnsi="Times New Roman" w:cs="Times New Roman"/>
          <w:bCs/>
          <w:sz w:val="24"/>
          <w:szCs w:val="24"/>
          <w:lang w:eastAsia="zh-CN"/>
        </w:rPr>
        <w:t xml:space="preserve"> por contraer matrimonio o constituir una pareja de hecho en los términos del art. 221; pero añade la posibilidad de simultanear </w:t>
      </w:r>
      <w:r w:rsidR="00D75F67">
        <w:rPr>
          <w:rFonts w:ascii="Times New Roman" w:eastAsia="SimSun" w:hAnsi="Times New Roman" w:cs="Times New Roman"/>
          <w:bCs/>
          <w:sz w:val="24"/>
          <w:szCs w:val="24"/>
          <w:lang w:eastAsia="zh-CN"/>
        </w:rPr>
        <w:t>varias pensiones de viudedad, incluido el supuesto de parejas de hecho, si las cotizaciones acreditadas en cada uno de los regímenes se superponen al menos 15 años.</w:t>
      </w:r>
    </w:p>
    <w:p w:rsidR="008E0D62" w:rsidRPr="00E63055" w:rsidRDefault="008E0D62" w:rsidP="00E97FBE">
      <w:pPr>
        <w:pStyle w:val="Prrafodelista"/>
        <w:numPr>
          <w:ilvl w:val="0"/>
          <w:numId w:val="24"/>
        </w:numPr>
        <w:spacing w:after="60" w:line="240" w:lineRule="auto"/>
        <w:ind w:left="1775" w:hanging="357"/>
        <w:jc w:val="both"/>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Por último</w:t>
      </w:r>
      <w:r w:rsidR="006E1B48">
        <w:rPr>
          <w:rFonts w:ascii="Times New Roman" w:eastAsia="SimSun" w:hAnsi="Times New Roman" w:cs="Times New Roman"/>
          <w:bCs/>
          <w:sz w:val="24"/>
          <w:szCs w:val="24"/>
          <w:lang w:eastAsia="zh-CN"/>
        </w:rPr>
        <w:t xml:space="preserve">, el </w:t>
      </w:r>
      <w:hyperlink r:id="rId198" w:history="1">
        <w:r w:rsidR="006E1B48">
          <w:rPr>
            <w:rStyle w:val="Hipervnculo"/>
            <w:rFonts w:ascii="Times New Roman" w:eastAsia="SimSun" w:hAnsi="Times New Roman" w:cs="Times New Roman"/>
            <w:bCs/>
            <w:sz w:val="24"/>
            <w:szCs w:val="24"/>
            <w:lang w:eastAsia="zh-CN"/>
          </w:rPr>
          <w:t>art. 1-dieciocho de la L</w:t>
        </w:r>
        <w:r w:rsidR="006E1B48" w:rsidRPr="00F7154D">
          <w:rPr>
            <w:rStyle w:val="Hipervnculo"/>
            <w:rFonts w:ascii="Times New Roman" w:eastAsia="SimSun" w:hAnsi="Times New Roman" w:cs="Times New Roman"/>
            <w:bCs/>
            <w:sz w:val="24"/>
            <w:szCs w:val="24"/>
            <w:lang w:eastAsia="zh-CN"/>
          </w:rPr>
          <w:t>ey 21/2021</w:t>
        </w:r>
      </w:hyperlink>
      <w:r w:rsidR="006E1B48">
        <w:rPr>
          <w:rFonts w:ascii="Times New Roman" w:eastAsia="SimSun" w:hAnsi="Times New Roman" w:cs="Times New Roman"/>
          <w:bCs/>
          <w:sz w:val="24"/>
          <w:szCs w:val="24"/>
          <w:lang w:eastAsia="zh-CN"/>
        </w:rPr>
        <w:t xml:space="preserve"> añade la </w:t>
      </w:r>
      <w:hyperlink r:id="rId199" w:anchor="da40" w:history="1">
        <w:r w:rsidR="006E1B48" w:rsidRPr="00C523CD">
          <w:rPr>
            <w:rStyle w:val="Hipervnculo"/>
            <w:rFonts w:ascii="Times New Roman" w:eastAsia="SimSun" w:hAnsi="Times New Roman" w:cs="Times New Roman"/>
            <w:bCs/>
            <w:sz w:val="24"/>
            <w:szCs w:val="24"/>
            <w:lang w:eastAsia="zh-CN"/>
          </w:rPr>
          <w:t>disposición adicional cuadragésima del Decreto-legislativo 8/2015 aprobatorio del texto refundido de la Ley General de la Seguridad Social</w:t>
        </w:r>
      </w:hyperlink>
      <w:r w:rsidR="006E1B48">
        <w:rPr>
          <w:rFonts w:ascii="Times New Roman" w:eastAsia="SimSun" w:hAnsi="Times New Roman" w:cs="Times New Roman"/>
          <w:bCs/>
          <w:sz w:val="24"/>
          <w:szCs w:val="24"/>
          <w:lang w:eastAsia="zh-CN"/>
        </w:rPr>
        <w:t>, permitiendo</w:t>
      </w:r>
      <w:r w:rsidR="00F4434D">
        <w:rPr>
          <w:rFonts w:ascii="Times New Roman" w:eastAsia="SimSun" w:hAnsi="Times New Roman" w:cs="Times New Roman"/>
          <w:bCs/>
          <w:sz w:val="24"/>
          <w:szCs w:val="24"/>
          <w:lang w:eastAsia="zh-CN"/>
        </w:rPr>
        <w:t xml:space="preserve"> solicitar durante el 2022 la pensión de viudedad,</w:t>
      </w:r>
      <w:r w:rsidR="006E1B48">
        <w:rPr>
          <w:rFonts w:ascii="Times New Roman" w:eastAsia="SimSun" w:hAnsi="Times New Roman" w:cs="Times New Roman"/>
          <w:bCs/>
          <w:sz w:val="24"/>
          <w:szCs w:val="24"/>
          <w:lang w:eastAsia="zh-CN"/>
        </w:rPr>
        <w:t xml:space="preserve"> </w:t>
      </w:r>
      <w:r w:rsidR="00F4434D">
        <w:rPr>
          <w:rFonts w:ascii="Times New Roman" w:eastAsia="SimSun" w:hAnsi="Times New Roman" w:cs="Times New Roman"/>
          <w:bCs/>
          <w:sz w:val="24"/>
          <w:szCs w:val="24"/>
          <w:lang w:eastAsia="zh-CN"/>
        </w:rPr>
        <w:t xml:space="preserve">cuando el fallecimiento de uno de los miembros de la pareja de hecho se hubiese producido con anterioridad, pero </w:t>
      </w:r>
      <w:r w:rsidR="00E97FBE">
        <w:rPr>
          <w:rFonts w:ascii="Times New Roman" w:eastAsia="SimSun" w:hAnsi="Times New Roman" w:cs="Times New Roman"/>
          <w:bCs/>
          <w:sz w:val="24"/>
          <w:szCs w:val="24"/>
          <w:lang w:eastAsia="zh-CN"/>
        </w:rPr>
        <w:t>pueda acreditarse que reunía los requisitos del actual art. 221-2.</w:t>
      </w:r>
    </w:p>
    <w:p w:rsidR="002C162D" w:rsidRPr="008E2375" w:rsidRDefault="00690E4B" w:rsidP="002C162D">
      <w:pPr>
        <w:numPr>
          <w:ilvl w:val="1"/>
          <w:numId w:val="7"/>
        </w:numPr>
        <w:spacing w:after="0" w:line="240" w:lineRule="auto"/>
        <w:jc w:val="both"/>
        <w:rPr>
          <w:rFonts w:ascii="Times New Roman" w:eastAsia="SimSun" w:hAnsi="Times New Roman" w:cs="Times New Roman"/>
          <w:b/>
          <w:sz w:val="24"/>
          <w:szCs w:val="24"/>
          <w:lang w:eastAsia="zh-CN"/>
        </w:rPr>
      </w:pPr>
      <w:bookmarkStart w:id="33" w:name="masefectosasistenciales"/>
      <w:bookmarkEnd w:id="33"/>
      <w:r>
        <w:rPr>
          <w:rFonts w:ascii="Times New Roman" w:eastAsia="SimSun" w:hAnsi="Times New Roman" w:cs="Times New Roman"/>
          <w:b/>
          <w:bCs/>
          <w:sz w:val="24"/>
          <w:szCs w:val="24"/>
          <w:lang w:eastAsia="zh-CN"/>
        </w:rPr>
        <w:t>Más</w:t>
      </w:r>
      <w:r w:rsidR="002C162D">
        <w:rPr>
          <w:rFonts w:ascii="Times New Roman" w:eastAsia="SimSun" w:hAnsi="Times New Roman" w:cs="Times New Roman"/>
          <w:b/>
          <w:bCs/>
          <w:sz w:val="24"/>
          <w:szCs w:val="24"/>
          <w:lang w:eastAsia="zh-CN"/>
        </w:rPr>
        <w:t xml:space="preserve"> efectos asistenciales</w:t>
      </w:r>
    </w:p>
    <w:p w:rsidR="00F014FD" w:rsidRDefault="002C162D" w:rsidP="002C162D">
      <w:pPr>
        <w:numPr>
          <w:ilvl w:val="1"/>
          <w:numId w:val="3"/>
        </w:num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w:t>
      </w:r>
      <w:r w:rsidR="00F014FD" w:rsidRPr="008E2375">
        <w:rPr>
          <w:rFonts w:ascii="Times New Roman" w:eastAsia="SimSun" w:hAnsi="Times New Roman" w:cs="Times New Roman"/>
          <w:bCs/>
          <w:sz w:val="24"/>
          <w:szCs w:val="24"/>
          <w:lang w:eastAsia="zh-CN"/>
        </w:rPr>
        <w:t xml:space="preserve">ara las pensiones </w:t>
      </w:r>
      <w:r w:rsidR="00F014FD" w:rsidRPr="00441ED5">
        <w:rPr>
          <w:rFonts w:ascii="Times New Roman" w:eastAsia="SimSun" w:hAnsi="Times New Roman" w:cs="Times New Roman"/>
          <w:bCs/>
          <w:sz w:val="24"/>
          <w:szCs w:val="24"/>
          <w:lang w:eastAsia="zh-CN"/>
        </w:rPr>
        <w:t>compensatorias,</w:t>
      </w:r>
      <w:r w:rsidR="00F014FD" w:rsidRPr="008E2375">
        <w:rPr>
          <w:rFonts w:ascii="Times New Roman" w:eastAsia="SimSun" w:hAnsi="Times New Roman" w:cs="Times New Roman"/>
          <w:bCs/>
          <w:sz w:val="24"/>
          <w:szCs w:val="24"/>
          <w:lang w:eastAsia="zh-CN"/>
        </w:rPr>
        <w:t xml:space="preserve"> la </w:t>
      </w:r>
      <w:hyperlink r:id="rId200" w:history="1">
        <w:r w:rsidR="00F014FD" w:rsidRPr="008E2375">
          <w:rPr>
            <w:rFonts w:ascii="Times New Roman" w:eastAsia="SimSun" w:hAnsi="Times New Roman" w:cs="Times New Roman"/>
            <w:bCs/>
            <w:color w:val="0000FF"/>
            <w:sz w:val="24"/>
            <w:szCs w:val="24"/>
            <w:u w:val="single"/>
            <w:lang w:eastAsia="zh-CN"/>
          </w:rPr>
          <w:t>Sentencia del Tribunal Supremo de 15 de enero de 2018</w:t>
        </w:r>
      </w:hyperlink>
      <w:r w:rsidR="00F014FD" w:rsidRPr="008E2375">
        <w:rPr>
          <w:rFonts w:ascii="Times New Roman" w:eastAsia="SimSun" w:hAnsi="Times New Roman" w:cs="Times New Roman"/>
          <w:bCs/>
          <w:sz w:val="24"/>
          <w:szCs w:val="24"/>
          <w:lang w:eastAsia="zh-CN"/>
        </w:rPr>
        <w:t xml:space="preserve"> establece que no cabe aplicar por analogía la pensión compensatoria del </w:t>
      </w:r>
      <w:hyperlink r:id="rId201" w:anchor="a97" w:history="1">
        <w:r w:rsidR="00F014FD" w:rsidRPr="008E2375">
          <w:rPr>
            <w:rFonts w:ascii="Times New Roman" w:eastAsia="SimSun" w:hAnsi="Times New Roman" w:cs="Times New Roman"/>
            <w:bCs/>
            <w:color w:val="0000FF"/>
            <w:sz w:val="24"/>
            <w:szCs w:val="24"/>
            <w:u w:val="single"/>
            <w:lang w:eastAsia="zh-CN"/>
          </w:rPr>
          <w:t>artículo 97 del Código Civil</w:t>
        </w:r>
      </w:hyperlink>
      <w:r w:rsidR="00F014FD" w:rsidRPr="008E2375">
        <w:rPr>
          <w:rFonts w:ascii="Times New Roman" w:eastAsia="SimSun" w:hAnsi="Times New Roman" w:cs="Times New Roman"/>
          <w:bCs/>
          <w:sz w:val="24"/>
          <w:szCs w:val="24"/>
          <w:lang w:eastAsia="zh-CN"/>
        </w:rPr>
        <w:t xml:space="preserve"> a los supuestos de ruptura de la convivencia de una unión de hecho, aunque, ello no impide que pueda recurrirse, en defecto de pacto, a principios generales, como el de enriquecimiento injusto.</w:t>
      </w:r>
    </w:p>
    <w:p w:rsidR="00F014FD" w:rsidRDefault="00F014FD" w:rsidP="00F64577">
      <w:pPr>
        <w:numPr>
          <w:ilvl w:val="1"/>
          <w:numId w:val="3"/>
        </w:numPr>
        <w:spacing w:after="0" w:line="240" w:lineRule="auto"/>
        <w:ind w:left="1032" w:hanging="357"/>
        <w:jc w:val="both"/>
        <w:rPr>
          <w:rFonts w:ascii="Times New Roman" w:eastAsia="SimSun" w:hAnsi="Times New Roman" w:cs="Times New Roman"/>
          <w:bCs/>
          <w:sz w:val="24"/>
          <w:szCs w:val="24"/>
          <w:lang w:eastAsia="zh-CN"/>
        </w:rPr>
      </w:pPr>
      <w:r w:rsidRPr="00605430">
        <w:rPr>
          <w:rFonts w:ascii="Times New Roman" w:eastAsia="SimSun" w:hAnsi="Times New Roman" w:cs="Times New Roman"/>
          <w:bCs/>
          <w:sz w:val="24"/>
          <w:szCs w:val="24"/>
          <w:lang w:eastAsia="zh-CN"/>
        </w:rPr>
        <w:t xml:space="preserve">Sin llegar a tales extremos, se reconoce a la pareja de hecho de un asegurado la condición de beneficiario de la </w:t>
      </w:r>
      <w:hyperlink r:id="rId202" w:history="1">
        <w:r w:rsidRPr="00605430">
          <w:rPr>
            <w:rFonts w:ascii="Times New Roman" w:eastAsia="SimSun" w:hAnsi="Times New Roman" w:cs="Times New Roman"/>
            <w:bCs/>
            <w:color w:val="0000FF"/>
            <w:sz w:val="24"/>
            <w:szCs w:val="24"/>
            <w:u w:val="single"/>
            <w:lang w:eastAsia="zh-CN"/>
          </w:rPr>
          <w:t>asistencia sanitaria de la Seguridad Social</w:t>
        </w:r>
      </w:hyperlink>
      <w:r w:rsidRPr="00605430">
        <w:rPr>
          <w:rFonts w:ascii="Times New Roman" w:eastAsia="SimSun" w:hAnsi="Times New Roman" w:cs="Times New Roman"/>
          <w:bCs/>
          <w:sz w:val="24"/>
          <w:szCs w:val="24"/>
          <w:lang w:eastAsia="zh-CN"/>
        </w:rPr>
        <w:t xml:space="preserve">. Si bien, como explica </w:t>
      </w:r>
      <w:hyperlink r:id="rId203" w:history="1">
        <w:r w:rsidRPr="00605430">
          <w:rPr>
            <w:rFonts w:ascii="Times New Roman" w:eastAsia="SimSun" w:hAnsi="Times New Roman" w:cs="Times New Roman"/>
            <w:bCs/>
            <w:color w:val="0000FF"/>
            <w:sz w:val="24"/>
            <w:szCs w:val="24"/>
            <w:u w:val="single"/>
            <w:lang w:eastAsia="zh-CN"/>
          </w:rPr>
          <w:t>José Antonio PANIZO</w:t>
        </w:r>
      </w:hyperlink>
      <w:r w:rsidRPr="008E2375">
        <w:rPr>
          <w:rFonts w:ascii="Times New Roman" w:eastAsia="SimSun" w:hAnsi="Times New Roman" w:cs="Times New Roman"/>
          <w:b/>
          <w:bCs/>
          <w:sz w:val="24"/>
          <w:szCs w:val="24"/>
          <w:vertAlign w:val="superscript"/>
          <w:lang w:eastAsia="zh-CN"/>
        </w:rPr>
        <w:endnoteReference w:id="28"/>
      </w:r>
      <w:r w:rsidRPr="00605430">
        <w:rPr>
          <w:rFonts w:ascii="Times New Roman" w:eastAsia="SimSun" w:hAnsi="Times New Roman" w:cs="Times New Roman"/>
          <w:bCs/>
          <w:sz w:val="24"/>
          <w:szCs w:val="24"/>
          <w:lang w:eastAsia="zh-CN"/>
        </w:rPr>
        <w:t xml:space="preserve">, desde el </w:t>
      </w:r>
      <w:hyperlink r:id="rId204" w:history="1">
        <w:r w:rsidRPr="00605430">
          <w:rPr>
            <w:rFonts w:ascii="Times New Roman" w:eastAsia="SimSun" w:hAnsi="Times New Roman" w:cs="Times New Roman"/>
            <w:bCs/>
            <w:color w:val="0000FF"/>
            <w:sz w:val="24"/>
            <w:szCs w:val="24"/>
            <w:u w:val="single"/>
            <w:lang w:eastAsia="zh-CN"/>
          </w:rPr>
          <w:t>Decreto-ley 7/2018 sobre el acceso universal al Sistema Nacional de Salud</w:t>
        </w:r>
      </w:hyperlink>
      <w:r w:rsidRPr="00605430">
        <w:rPr>
          <w:rFonts w:ascii="Times New Roman" w:eastAsia="SimSun" w:hAnsi="Times New Roman" w:cs="Times New Roman"/>
          <w:bCs/>
          <w:sz w:val="24"/>
          <w:szCs w:val="24"/>
          <w:lang w:eastAsia="zh-CN"/>
        </w:rPr>
        <w:t xml:space="preserve"> el derecho a la asistencia sanitaria pública deja de vincularse prioritariamente a las condiciones de asegurado y beneficiario, para configurarse como un derecho ligado a la residencia, extendiendo también, con alguna limitación, a las personas que se encuentren irregularmente en España.</w:t>
      </w:r>
    </w:p>
    <w:p w:rsidR="00F64577" w:rsidRDefault="00404138" w:rsidP="00404138">
      <w:pPr>
        <w:numPr>
          <w:ilvl w:val="1"/>
          <w:numId w:val="3"/>
        </w:numPr>
        <w:spacing w:after="60" w:line="240" w:lineRule="auto"/>
        <w:ind w:left="1032" w:hanging="357"/>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Más recientemente el </w:t>
      </w:r>
      <w:hyperlink r:id="rId205" w:history="1">
        <w:r w:rsidRPr="00404138">
          <w:rPr>
            <w:rStyle w:val="Hipervnculo"/>
            <w:rFonts w:ascii="Times New Roman" w:eastAsia="SimSun" w:hAnsi="Times New Roman" w:cs="Times New Roman"/>
            <w:bCs/>
            <w:sz w:val="24"/>
            <w:szCs w:val="24"/>
            <w:lang w:eastAsia="zh-CN"/>
          </w:rPr>
          <w:t>art. 4 de la</w:t>
        </w:r>
        <w:r w:rsidR="00F64577" w:rsidRPr="00404138">
          <w:rPr>
            <w:rStyle w:val="Hipervnculo"/>
            <w:rFonts w:ascii="Times New Roman" w:eastAsia="SimSun" w:hAnsi="Times New Roman" w:cs="Times New Roman"/>
            <w:bCs/>
            <w:sz w:val="24"/>
            <w:szCs w:val="24"/>
            <w:lang w:eastAsia="zh-CN"/>
          </w:rPr>
          <w:t xml:space="preserve"> Ley 19/2021</w:t>
        </w:r>
      </w:hyperlink>
      <w:r>
        <w:rPr>
          <w:rFonts w:ascii="Times New Roman" w:eastAsia="SimSun" w:hAnsi="Times New Roman" w:cs="Times New Roman"/>
          <w:bCs/>
          <w:sz w:val="24"/>
          <w:szCs w:val="24"/>
          <w:lang w:eastAsia="zh-CN"/>
        </w:rPr>
        <w:t xml:space="preserve"> establece que “</w:t>
      </w:r>
      <w:r w:rsidRPr="00404138">
        <w:rPr>
          <w:rFonts w:ascii="Times New Roman" w:eastAsia="SimSun" w:hAnsi="Times New Roman" w:cs="Times New Roman"/>
          <w:bCs/>
          <w:i/>
          <w:sz w:val="24"/>
          <w:szCs w:val="24"/>
          <w:lang w:eastAsia="zh-CN"/>
        </w:rPr>
        <w:t xml:space="preserve">... </w:t>
      </w:r>
      <w:r w:rsidR="00F64577" w:rsidRPr="00404138">
        <w:rPr>
          <w:rFonts w:ascii="Times New Roman" w:eastAsia="SimSun" w:hAnsi="Times New Roman" w:cs="Times New Roman"/>
          <w:bCs/>
          <w:i/>
          <w:sz w:val="24"/>
          <w:szCs w:val="24"/>
          <w:lang w:eastAsia="zh-CN"/>
        </w:rPr>
        <w:t>Podrán ser beneficiarias del ingreso mínimo vit</w:t>
      </w:r>
      <w:r w:rsidRPr="00404138">
        <w:rPr>
          <w:rFonts w:ascii="Times New Roman" w:eastAsia="SimSun" w:hAnsi="Times New Roman" w:cs="Times New Roman"/>
          <w:bCs/>
          <w:i/>
          <w:sz w:val="24"/>
          <w:szCs w:val="24"/>
          <w:lang w:eastAsia="zh-CN"/>
        </w:rPr>
        <w:t xml:space="preserve">al: </w:t>
      </w:r>
      <w:r w:rsidR="00F64577" w:rsidRPr="00404138">
        <w:rPr>
          <w:rFonts w:ascii="Times New Roman" w:eastAsia="SimSun" w:hAnsi="Times New Roman" w:cs="Times New Roman"/>
          <w:bCs/>
          <w:i/>
          <w:sz w:val="24"/>
          <w:szCs w:val="24"/>
          <w:lang w:eastAsia="zh-CN"/>
        </w:rPr>
        <w:t>a) Las personas integrantes de una unidad de convivencia en los tér</w:t>
      </w:r>
      <w:r w:rsidRPr="00404138">
        <w:rPr>
          <w:rFonts w:ascii="Times New Roman" w:eastAsia="SimSun" w:hAnsi="Times New Roman" w:cs="Times New Roman"/>
          <w:bCs/>
          <w:i/>
          <w:sz w:val="24"/>
          <w:szCs w:val="24"/>
          <w:lang w:eastAsia="zh-CN"/>
        </w:rPr>
        <w:t xml:space="preserve">minos establecidos en esta Ley. </w:t>
      </w:r>
      <w:r w:rsidR="00F64577" w:rsidRPr="00404138">
        <w:rPr>
          <w:rFonts w:ascii="Times New Roman" w:eastAsia="SimSun" w:hAnsi="Times New Roman" w:cs="Times New Roman"/>
          <w:bCs/>
          <w:i/>
          <w:sz w:val="24"/>
          <w:szCs w:val="24"/>
          <w:lang w:eastAsia="zh-CN"/>
        </w:rPr>
        <w:t>b) Las personas de al menos veintitrés años que no se integren en una unidad de convivencia en los términos establecidos en esta Ley, siempre que no estén unidas a otra por vínculo matrimonial o como pareja de hecho, salvo las que hayan iniciado los trámites de separación o divorcio o las que se encuentren en otras circunstancias que puedan determinarse reglamentariamente</w:t>
      </w:r>
      <w:r w:rsidRPr="00404138">
        <w:rPr>
          <w:rFonts w:ascii="Times New Roman" w:eastAsia="SimSun" w:hAnsi="Times New Roman" w:cs="Times New Roman"/>
          <w:bCs/>
          <w:i/>
          <w:sz w:val="24"/>
          <w:szCs w:val="24"/>
          <w:lang w:eastAsia="zh-CN"/>
        </w:rPr>
        <w:t>...</w:t>
      </w:r>
      <w:r>
        <w:rPr>
          <w:rFonts w:ascii="Times New Roman" w:eastAsia="SimSun" w:hAnsi="Times New Roman" w:cs="Times New Roman"/>
          <w:bCs/>
          <w:sz w:val="24"/>
          <w:szCs w:val="24"/>
          <w:lang w:eastAsia="zh-CN"/>
        </w:rPr>
        <w:t>”.</w:t>
      </w:r>
    </w:p>
    <w:p w:rsidR="00756A39" w:rsidRPr="008E2375" w:rsidRDefault="00756A39" w:rsidP="00756A39">
      <w:pPr>
        <w:numPr>
          <w:ilvl w:val="1"/>
          <w:numId w:val="7"/>
        </w:numPr>
        <w:spacing w:after="0" w:line="240" w:lineRule="auto"/>
        <w:jc w:val="both"/>
        <w:rPr>
          <w:rFonts w:ascii="Times New Roman" w:eastAsia="SimSun" w:hAnsi="Times New Roman" w:cs="Times New Roman"/>
          <w:b/>
          <w:sz w:val="24"/>
          <w:szCs w:val="24"/>
          <w:lang w:eastAsia="zh-CN"/>
        </w:rPr>
      </w:pPr>
      <w:bookmarkStart w:id="34" w:name="nacionalidadyresidencia"/>
      <w:bookmarkEnd w:id="34"/>
      <w:r>
        <w:rPr>
          <w:rFonts w:ascii="Times New Roman" w:eastAsia="SimSun" w:hAnsi="Times New Roman" w:cs="Times New Roman"/>
          <w:b/>
          <w:bCs/>
          <w:sz w:val="24"/>
          <w:szCs w:val="24"/>
          <w:lang w:eastAsia="zh-CN"/>
        </w:rPr>
        <w:t>Nacionalidad y residencia</w:t>
      </w:r>
    </w:p>
    <w:p w:rsidR="001811A7" w:rsidRDefault="001811A7" w:rsidP="001811A7">
      <w:pPr>
        <w:numPr>
          <w:ilvl w:val="1"/>
          <w:numId w:val="3"/>
        </w:numPr>
        <w:spacing w:after="0" w:line="240" w:lineRule="auto"/>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Una diferencia importante en relación al matrimonio con un español es que la pareja de hecho [debidamente formalizada o acreditada] no acorta a un año el plazo de residencia legal para conseguir la nacionalidad (</w:t>
      </w:r>
      <w:hyperlink r:id="rId206" w:anchor="l1t1" w:history="1">
        <w:r w:rsidRPr="008E2375">
          <w:rPr>
            <w:rFonts w:ascii="Times New Roman" w:eastAsia="SimSun" w:hAnsi="Times New Roman" w:cs="Times New Roman"/>
            <w:bCs/>
            <w:color w:val="0000FF"/>
            <w:sz w:val="24"/>
            <w:szCs w:val="24"/>
            <w:u w:val="single"/>
            <w:lang w:eastAsia="zh-CN"/>
          </w:rPr>
          <w:t>art. 22-2-d Código Civil</w:t>
        </w:r>
      </w:hyperlink>
      <w:r w:rsidRPr="008E2375">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
    <w:p w:rsidR="001811A7" w:rsidRDefault="001811A7" w:rsidP="001811A7">
      <w:pPr>
        <w:numPr>
          <w:ilvl w:val="1"/>
          <w:numId w:val="3"/>
        </w:num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P</w:t>
      </w:r>
      <w:r w:rsidRPr="008E2375">
        <w:rPr>
          <w:rFonts w:ascii="Times New Roman" w:eastAsia="SimSun" w:hAnsi="Times New Roman" w:cs="Times New Roman"/>
          <w:bCs/>
          <w:sz w:val="24"/>
          <w:szCs w:val="24"/>
          <w:lang w:eastAsia="zh-CN"/>
        </w:rPr>
        <w:t>ero la pareja de hecho [debidamente formalizada o acreditada] con un residente legal sí sirve a los efectos de obtener tal residencia legal española por reagrupación familiar (</w:t>
      </w:r>
      <w:hyperlink r:id="rId207" w:history="1">
        <w:r w:rsidRPr="008E2375">
          <w:rPr>
            <w:rFonts w:ascii="Times New Roman" w:eastAsia="SimSun" w:hAnsi="Times New Roman" w:cs="Times New Roman"/>
            <w:bCs/>
            <w:color w:val="0000FF"/>
            <w:sz w:val="24"/>
            <w:szCs w:val="24"/>
            <w:u w:val="single"/>
            <w:lang w:eastAsia="zh-CN"/>
          </w:rPr>
          <w:t>Decreto 240/2007</w:t>
        </w:r>
      </w:hyperlink>
      <w:r w:rsidRPr="008E2375">
        <w:rPr>
          <w:rFonts w:ascii="Times New Roman" w:eastAsia="SimSun" w:hAnsi="Times New Roman" w:cs="Times New Roman"/>
          <w:bCs/>
          <w:sz w:val="24"/>
          <w:szCs w:val="24"/>
          <w:lang w:eastAsia="zh-CN"/>
        </w:rPr>
        <w:t xml:space="preserve"> y </w:t>
      </w:r>
      <w:hyperlink r:id="rId208" w:anchor="a17" w:history="1">
        <w:r w:rsidRPr="008E2375">
          <w:rPr>
            <w:rFonts w:ascii="Times New Roman" w:eastAsia="SimSun" w:hAnsi="Times New Roman" w:cs="Times New Roman"/>
            <w:bCs/>
            <w:color w:val="0000FF"/>
            <w:sz w:val="24"/>
            <w:szCs w:val="24"/>
            <w:u w:val="single"/>
            <w:lang w:eastAsia="zh-CN"/>
          </w:rPr>
          <w:t>Ley Orgánica 4/2000</w:t>
        </w:r>
      </w:hyperlink>
      <w:r w:rsidRPr="008E2375">
        <w:rPr>
          <w:rFonts w:ascii="Times New Roman" w:eastAsia="SimSun" w:hAnsi="Times New Roman" w:cs="Times New Roman"/>
          <w:bCs/>
          <w:sz w:val="24"/>
          <w:szCs w:val="24"/>
          <w:lang w:eastAsia="zh-CN"/>
        </w:rPr>
        <w:t>)... con todos los problemas de simulación</w:t>
      </w:r>
      <w:r w:rsidR="00E66C74">
        <w:rPr>
          <w:rFonts w:ascii="Times New Roman" w:eastAsia="SimSun" w:hAnsi="Times New Roman" w:cs="Times New Roman"/>
          <w:bCs/>
          <w:sz w:val="24"/>
          <w:szCs w:val="24"/>
          <w:lang w:eastAsia="zh-CN"/>
        </w:rPr>
        <w:t>, conforme se aborda en el apartado correspondiente.</w:t>
      </w:r>
    </w:p>
    <w:p w:rsidR="001811A7" w:rsidRPr="00707B06" w:rsidRDefault="001811A7" w:rsidP="001811A7">
      <w:pPr>
        <w:spacing w:after="60" w:line="240" w:lineRule="auto"/>
        <w:ind w:left="1032"/>
        <w:jc w:val="both"/>
        <w:rPr>
          <w:rFonts w:ascii="Times New Roman" w:eastAsia="SimSun" w:hAnsi="Times New Roman" w:cs="Times New Roman"/>
          <w:bCs/>
          <w:sz w:val="24"/>
          <w:szCs w:val="24"/>
          <w:lang w:eastAsia="zh-CN"/>
        </w:rPr>
      </w:pPr>
      <w:r w:rsidRPr="00707B06">
        <w:rPr>
          <w:rFonts w:ascii="Times New Roman" w:eastAsia="SimSun" w:hAnsi="Times New Roman" w:cs="Times New Roman"/>
          <w:bCs/>
          <w:sz w:val="24"/>
          <w:szCs w:val="24"/>
          <w:lang w:val="es-ES_tradnl" w:eastAsia="zh-CN"/>
        </w:rPr>
        <w:t xml:space="preserve">Conviene consignar una advertencia de este tipo: </w:t>
      </w:r>
      <w:r w:rsidRPr="00707B06">
        <w:rPr>
          <w:rFonts w:ascii="Times New Roman" w:eastAsia="SimSun" w:hAnsi="Times New Roman" w:cs="Times New Roman"/>
          <w:bCs/>
          <w:sz w:val="24"/>
          <w:szCs w:val="24"/>
          <w:lang w:eastAsia="zh-CN"/>
        </w:rPr>
        <w:t xml:space="preserve">Conforme al </w:t>
      </w:r>
      <w:hyperlink r:id="rId209" w:anchor="a9" w:history="1">
        <w:r w:rsidRPr="00707B06">
          <w:rPr>
            <w:rStyle w:val="Hipervnculo"/>
            <w:rFonts w:ascii="Times New Roman" w:eastAsia="SimSun" w:hAnsi="Times New Roman" w:cs="Times New Roman"/>
            <w:bCs/>
            <w:sz w:val="24"/>
            <w:szCs w:val="24"/>
            <w:lang w:eastAsia="zh-CN"/>
          </w:rPr>
          <w:t>artículo 9-4 del Decreto 240/2007</w:t>
        </w:r>
      </w:hyperlink>
      <w:r w:rsidRPr="00707B06">
        <w:rPr>
          <w:rFonts w:ascii="Times New Roman" w:eastAsia="SimSun" w:hAnsi="Times New Roman" w:cs="Times New Roman"/>
          <w:bCs/>
          <w:sz w:val="24"/>
          <w:szCs w:val="24"/>
          <w:lang w:eastAsia="zh-CN"/>
        </w:rPr>
        <w:t>, en el caso de cancelación de la inscripción como pareja registrada, a lo que debe equipararse la formalización de su extinción en escritura pública, de un nacional de un Estado miembro de la Unión Europea o de un Estado parte en el Acuerdo sobre el Espacio Económico Europeo, con un nacional de un Estado que no lo sea, éste tendrá obligación de comunicar dicha circunstancia a las autoridades competentes. Para conservar el derecho de residencia, se estará a lo dispuesto en dicho precepto.</w:t>
      </w:r>
    </w:p>
    <w:p w:rsidR="00F014FD" w:rsidRPr="008E2375" w:rsidRDefault="00F014FD" w:rsidP="00F46585">
      <w:pPr>
        <w:numPr>
          <w:ilvl w:val="1"/>
          <w:numId w:val="7"/>
        </w:numPr>
        <w:spacing w:after="0" w:line="240" w:lineRule="auto"/>
        <w:jc w:val="both"/>
        <w:rPr>
          <w:rFonts w:ascii="Times New Roman" w:eastAsia="SimSun" w:hAnsi="Times New Roman" w:cs="Times New Roman"/>
          <w:b/>
          <w:sz w:val="24"/>
          <w:szCs w:val="24"/>
          <w:lang w:eastAsia="zh-CN"/>
        </w:rPr>
      </w:pPr>
      <w:bookmarkStart w:id="35" w:name="otrosefectos"/>
      <w:bookmarkEnd w:id="35"/>
      <w:r w:rsidRPr="008E2375">
        <w:rPr>
          <w:rFonts w:ascii="Times New Roman" w:eastAsia="SimSun" w:hAnsi="Times New Roman" w:cs="Times New Roman"/>
          <w:b/>
          <w:bCs/>
          <w:sz w:val="24"/>
          <w:szCs w:val="24"/>
          <w:lang w:eastAsia="zh-CN"/>
        </w:rPr>
        <w:t>Otros efectos</w:t>
      </w:r>
    </w:p>
    <w:p w:rsidR="00D35DBA" w:rsidRDefault="00D35DBA" w:rsidP="008E2375">
      <w:pPr>
        <w:numPr>
          <w:ilvl w:val="1"/>
          <w:numId w:val="3"/>
        </w:numPr>
        <w:spacing w:after="0" w:line="240" w:lineRule="auto"/>
        <w:jc w:val="both"/>
        <w:rPr>
          <w:rFonts w:ascii="Times New Roman" w:eastAsia="SimSun" w:hAnsi="Times New Roman" w:cs="Times New Roman"/>
          <w:bCs/>
          <w:sz w:val="24"/>
          <w:szCs w:val="24"/>
          <w:lang w:eastAsia="zh-CN"/>
        </w:rPr>
      </w:pPr>
      <w:r>
        <w:rPr>
          <w:rStyle w:val="Hipervnculo"/>
          <w:rFonts w:ascii="Times New Roman" w:eastAsia="SimSun" w:hAnsi="Times New Roman" w:cs="Times New Roman"/>
          <w:bCs/>
          <w:color w:val="auto"/>
          <w:sz w:val="24"/>
          <w:szCs w:val="24"/>
          <w:u w:val="none"/>
          <w:lang w:eastAsia="zh-CN"/>
        </w:rPr>
        <w:t xml:space="preserve">En materia de adopción, la </w:t>
      </w:r>
      <w:hyperlink r:id="rId210" w:history="1">
        <w:r w:rsidRPr="00F858FD">
          <w:rPr>
            <w:rStyle w:val="Hipervnculo"/>
            <w:rFonts w:ascii="Times New Roman" w:eastAsia="SimSun" w:hAnsi="Times New Roman" w:cs="Times New Roman"/>
            <w:bCs/>
            <w:sz w:val="24"/>
            <w:szCs w:val="24"/>
            <w:lang w:eastAsia="zh-CN"/>
          </w:rPr>
          <w:t>disposición adicional tercera de la Ley 21/1987</w:t>
        </w:r>
      </w:hyperlink>
      <w:r>
        <w:rPr>
          <w:rFonts w:ascii="Times New Roman" w:eastAsia="SimSun" w:hAnsi="Times New Roman" w:cs="Times New Roman"/>
          <w:bCs/>
          <w:sz w:val="24"/>
          <w:szCs w:val="24"/>
          <w:lang w:eastAsia="zh-CN"/>
        </w:rPr>
        <w:t xml:space="preserve">, </w:t>
      </w:r>
      <w:r w:rsidR="003A0A60">
        <w:rPr>
          <w:rFonts w:ascii="Times New Roman" w:eastAsia="SimSun" w:hAnsi="Times New Roman" w:cs="Times New Roman"/>
          <w:bCs/>
          <w:sz w:val="24"/>
          <w:szCs w:val="24"/>
          <w:lang w:eastAsia="zh-CN"/>
        </w:rPr>
        <w:t>equiparó</w:t>
      </w:r>
      <w:r>
        <w:rPr>
          <w:rFonts w:ascii="Times New Roman" w:eastAsia="SimSun" w:hAnsi="Times New Roman" w:cs="Times New Roman"/>
          <w:bCs/>
          <w:sz w:val="24"/>
          <w:szCs w:val="24"/>
          <w:lang w:eastAsia="zh-CN"/>
        </w:rPr>
        <w:t xml:space="preserve"> </w:t>
      </w:r>
      <w:r w:rsidRPr="00F858FD">
        <w:rPr>
          <w:rFonts w:ascii="Times New Roman" w:eastAsia="SimSun" w:hAnsi="Times New Roman" w:cs="Times New Roman"/>
          <w:bCs/>
          <w:vanish/>
          <w:sz w:val="24"/>
          <w:szCs w:val="24"/>
          <w:lang w:eastAsia="zh-CN"/>
        </w:rPr>
        <w:t>al hombre y la mujer integrantes de una pareja unida de forma permanente por relación de efectividad análoga a la conyugal</w:t>
      </w:r>
      <w:r w:rsidRPr="00F858FD">
        <w:rPr>
          <w:rFonts w:ascii="Times New Roman" w:eastAsia="SimSun" w:hAnsi="Times New Roman" w:cs="Times New Roman"/>
          <w:bCs/>
          <w:sz w:val="24"/>
          <w:szCs w:val="24"/>
          <w:lang w:eastAsia="zh-CN"/>
        </w:rPr>
        <w:t>al hombre y la mujer integrantes de una pareja unida de forma permanente por relación de efectividad análoga a la conyugal</w:t>
      </w:r>
      <w:r w:rsidR="00450B34">
        <w:rPr>
          <w:rFonts w:ascii="Times New Roman" w:eastAsia="SimSun" w:hAnsi="Times New Roman" w:cs="Times New Roman"/>
          <w:bCs/>
          <w:sz w:val="24"/>
          <w:szCs w:val="24"/>
          <w:lang w:eastAsia="zh-CN"/>
        </w:rPr>
        <w:t xml:space="preserve">. Posteriormente, la </w:t>
      </w:r>
      <w:hyperlink r:id="rId211" w:history="1">
        <w:r w:rsidR="00450B34" w:rsidRPr="00DB46F1">
          <w:rPr>
            <w:rStyle w:val="Hipervnculo"/>
            <w:rFonts w:ascii="Times New Roman" w:eastAsia="SimSun" w:hAnsi="Times New Roman" w:cs="Times New Roman"/>
            <w:bCs/>
            <w:sz w:val="24"/>
            <w:szCs w:val="24"/>
            <w:lang w:eastAsia="zh-CN"/>
          </w:rPr>
          <w:t>Ley 13/2005</w:t>
        </w:r>
      </w:hyperlink>
      <w:r w:rsidR="00450B34">
        <w:rPr>
          <w:rFonts w:ascii="Times New Roman" w:eastAsia="SimSun" w:hAnsi="Times New Roman" w:cs="Times New Roman"/>
          <w:bCs/>
          <w:sz w:val="24"/>
          <w:szCs w:val="24"/>
          <w:lang w:eastAsia="zh-CN"/>
        </w:rPr>
        <w:t xml:space="preserve"> admitió el matrimonio entre contrayentes del mismo sexo</w:t>
      </w:r>
      <w:r w:rsidR="008C0E15">
        <w:rPr>
          <w:rFonts w:ascii="Times New Roman" w:eastAsia="SimSun" w:hAnsi="Times New Roman" w:cs="Times New Roman"/>
          <w:bCs/>
          <w:sz w:val="24"/>
          <w:szCs w:val="24"/>
          <w:lang w:eastAsia="zh-CN"/>
        </w:rPr>
        <w:t xml:space="preserve"> y, en consecuencia,</w:t>
      </w:r>
      <w:r w:rsidR="00450B34">
        <w:rPr>
          <w:rFonts w:ascii="Times New Roman" w:eastAsia="SimSun" w:hAnsi="Times New Roman" w:cs="Times New Roman"/>
          <w:bCs/>
          <w:sz w:val="24"/>
          <w:szCs w:val="24"/>
          <w:lang w:eastAsia="zh-CN"/>
        </w:rPr>
        <w:t xml:space="preserve"> tal adopción dual por parejas homosexuales.</w:t>
      </w:r>
    </w:p>
    <w:p w:rsidR="00F014FD" w:rsidRPr="008E2375" w:rsidRDefault="00F014FD" w:rsidP="008E2375">
      <w:pPr>
        <w:numPr>
          <w:ilvl w:val="1"/>
          <w:numId w:val="3"/>
        </w:numPr>
        <w:spacing w:after="0" w:line="240" w:lineRule="auto"/>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Para lo que sí sirve la formalización de la unión convivencial, según la </w:t>
      </w:r>
      <w:hyperlink r:id="rId212" w:history="1">
        <w:r w:rsidRPr="008E2375">
          <w:rPr>
            <w:rFonts w:ascii="Times New Roman" w:eastAsia="SimSun" w:hAnsi="Times New Roman" w:cs="Times New Roman"/>
            <w:bCs/>
            <w:color w:val="0000FF"/>
            <w:sz w:val="24"/>
            <w:szCs w:val="24"/>
            <w:u w:val="single"/>
            <w:lang w:eastAsia="zh-CN"/>
          </w:rPr>
          <w:t>Sentencia del Tribunal Supremo de 20 de julio de 2020</w:t>
        </w:r>
      </w:hyperlink>
      <w:r w:rsidRPr="008E2375">
        <w:rPr>
          <w:rFonts w:ascii="Times New Roman" w:eastAsia="SimSun" w:hAnsi="Times New Roman" w:cs="Times New Roman"/>
          <w:bCs/>
          <w:sz w:val="24"/>
          <w:szCs w:val="24"/>
          <w:lang w:eastAsia="zh-CN"/>
        </w:rPr>
        <w:t xml:space="preserve">, es para facilitar la prueba de la relación de pareja entre los solicitantes de una comunicación íntima penitenciaria </w:t>
      </w:r>
      <w:r w:rsidRPr="00EA6133">
        <w:rPr>
          <w:rFonts w:ascii="Times New Roman" w:eastAsia="SimSun" w:hAnsi="Times New Roman" w:cs="Times New Roman"/>
          <w:bCs/>
          <w:sz w:val="24"/>
          <w:szCs w:val="24"/>
          <w:lang w:eastAsia="zh-CN"/>
        </w:rPr>
        <w:t>(</w:t>
      </w:r>
      <w:r w:rsidR="00EA6133" w:rsidRPr="00EA6133">
        <w:rPr>
          <w:rFonts w:ascii="Times New Roman" w:eastAsia="SimSun" w:hAnsi="Times New Roman" w:cs="Times New Roman"/>
          <w:bCs/>
          <w:sz w:val="24"/>
          <w:szCs w:val="24"/>
          <w:lang w:eastAsia="zh-CN"/>
        </w:rPr>
        <w:t>«</w:t>
      </w:r>
      <w:r w:rsidRPr="00EA6133">
        <w:rPr>
          <w:rFonts w:ascii="Times New Roman" w:eastAsia="SimSun" w:hAnsi="Times New Roman" w:cs="Times New Roman"/>
          <w:bCs/>
          <w:sz w:val="24"/>
          <w:szCs w:val="24"/>
          <w:lang w:eastAsia="zh-CN"/>
        </w:rPr>
        <w:t>vis a vis</w:t>
      </w:r>
      <w:r w:rsidR="00EA6133" w:rsidRPr="00EA6133">
        <w:rPr>
          <w:rFonts w:ascii="Times New Roman" w:eastAsia="SimSun" w:hAnsi="Times New Roman" w:cs="Times New Roman"/>
          <w:bCs/>
          <w:sz w:val="24"/>
          <w:szCs w:val="24"/>
          <w:lang w:eastAsia="zh-CN"/>
        </w:rPr>
        <w:t>»</w:t>
      </w:r>
      <w:r w:rsidRPr="00EA6133">
        <w:rPr>
          <w:rFonts w:ascii="Times New Roman" w:eastAsia="SimSun" w:hAnsi="Times New Roman" w:cs="Times New Roman"/>
          <w:bCs/>
          <w:sz w:val="24"/>
          <w:szCs w:val="24"/>
          <w:lang w:eastAsia="zh-CN"/>
        </w:rPr>
        <w:t>)</w:t>
      </w:r>
      <w:r w:rsidRPr="008E2375">
        <w:rPr>
          <w:rFonts w:ascii="Times New Roman" w:eastAsia="SimSun" w:hAnsi="Times New Roman" w:cs="Times New Roman"/>
          <w:bCs/>
          <w:sz w:val="24"/>
          <w:szCs w:val="24"/>
          <w:lang w:eastAsia="zh-CN"/>
        </w:rPr>
        <w:t xml:space="preserve"> sin que, a efectos del </w:t>
      </w:r>
      <w:hyperlink r:id="rId213" w:anchor="a45" w:history="1">
        <w:r w:rsidRPr="008E2375">
          <w:rPr>
            <w:rFonts w:ascii="Times New Roman" w:eastAsia="SimSun" w:hAnsi="Times New Roman" w:cs="Times New Roman"/>
            <w:bCs/>
            <w:color w:val="0000FF"/>
            <w:sz w:val="24"/>
            <w:szCs w:val="24"/>
            <w:u w:val="single"/>
            <w:lang w:eastAsia="zh-CN"/>
          </w:rPr>
          <w:t>art. 45 del Reglamento Penitenciario</w:t>
        </w:r>
      </w:hyperlink>
      <w:r w:rsidRPr="008E2375">
        <w:rPr>
          <w:rFonts w:ascii="Times New Roman" w:eastAsia="SimSun" w:hAnsi="Times New Roman" w:cs="Times New Roman"/>
          <w:bCs/>
          <w:sz w:val="24"/>
          <w:szCs w:val="24"/>
          <w:lang w:eastAsia="zh-CN"/>
        </w:rPr>
        <w:t>, sea admisible como único medio de prueba las comunicaciones en locutorios desde seis meses antes que prevé la Instrucción 4/2005 de la Dirección General de Instituciones Penitenciarias.</w:t>
      </w:r>
    </w:p>
    <w:p w:rsidR="00F014FD" w:rsidRPr="008E2375" w:rsidRDefault="00F014FD" w:rsidP="008E2375">
      <w:pPr>
        <w:numPr>
          <w:ilvl w:val="1"/>
          <w:numId w:val="3"/>
        </w:numPr>
        <w:spacing w:after="0" w:line="240" w:lineRule="auto"/>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 xml:space="preserve">Siguiendo con las celebraciones, según la </w:t>
      </w:r>
      <w:hyperlink r:id="rId214" w:history="1">
        <w:r w:rsidRPr="008E2375">
          <w:rPr>
            <w:rFonts w:ascii="Times New Roman" w:eastAsia="SimSun" w:hAnsi="Times New Roman" w:cs="Times New Roman"/>
            <w:bCs/>
            <w:color w:val="0000FF"/>
            <w:sz w:val="24"/>
            <w:szCs w:val="24"/>
            <w:u w:val="single"/>
            <w:lang w:eastAsia="zh-CN"/>
          </w:rPr>
          <w:t>Sentencia del Tribunal Supremo de 22 de octubre de 2019</w:t>
        </w:r>
      </w:hyperlink>
      <w:r w:rsidRPr="008E2375">
        <w:rPr>
          <w:rFonts w:ascii="Times New Roman" w:eastAsia="SimSun" w:hAnsi="Times New Roman" w:cs="Times New Roman"/>
          <w:bCs/>
          <w:sz w:val="24"/>
          <w:szCs w:val="24"/>
          <w:lang w:eastAsia="zh-CN"/>
        </w:rPr>
        <w:t>,  la formalización de la unión de hecho sólo dará derecho al permiso retribuido de 15 días naturales por matrimonio (</w:t>
      </w:r>
      <w:hyperlink r:id="rId215" w:anchor="a37" w:history="1">
        <w:r w:rsidRPr="008E2375">
          <w:rPr>
            <w:rFonts w:ascii="Times New Roman" w:eastAsia="SimSun" w:hAnsi="Times New Roman" w:cs="Times New Roman"/>
            <w:bCs/>
            <w:color w:val="0000FF"/>
            <w:sz w:val="24"/>
            <w:szCs w:val="24"/>
            <w:u w:val="single"/>
            <w:lang w:eastAsia="zh-CN"/>
          </w:rPr>
          <w:t>art. 37-3-a del Estatuto de los Trabajadores</w:t>
        </w:r>
      </w:hyperlink>
      <w:r w:rsidRPr="008E2375">
        <w:rPr>
          <w:rFonts w:ascii="Times New Roman" w:eastAsia="SimSun" w:hAnsi="Times New Roman" w:cs="Times New Roman"/>
          <w:bCs/>
          <w:sz w:val="24"/>
          <w:szCs w:val="24"/>
          <w:lang w:eastAsia="zh-CN"/>
        </w:rPr>
        <w:t>)</w:t>
      </w:r>
      <w:r w:rsidRPr="008E2375">
        <w:rPr>
          <w:rFonts w:ascii="Times New Roman" w:eastAsia="SimSun" w:hAnsi="Times New Roman" w:cs="Times New Roman"/>
          <w:b/>
          <w:bCs/>
          <w:sz w:val="24"/>
          <w:szCs w:val="24"/>
          <w:vertAlign w:val="superscript"/>
          <w:lang w:eastAsia="zh-CN"/>
        </w:rPr>
        <w:endnoteReference w:id="29"/>
      </w:r>
      <w:r w:rsidRPr="008E2375">
        <w:rPr>
          <w:rFonts w:ascii="Times New Roman" w:eastAsia="SimSun" w:hAnsi="Times New Roman" w:cs="Times New Roman"/>
          <w:bCs/>
          <w:sz w:val="24"/>
          <w:szCs w:val="24"/>
          <w:lang w:eastAsia="zh-CN"/>
        </w:rPr>
        <w:t xml:space="preserve"> cuando así venga previsto en el correspondiente convenio colectivo o contrato de trabajo. También para aquellos funcionarios autonómicos cuya legislación equipare tal situación a la matrimonial. Lo que no parece es que vuelva a poder disfrutarse dicho permiso al contraer matrimonio con la misma persona si previamente se disfrutó al formalizarse la unión de hecho.</w:t>
      </w:r>
    </w:p>
    <w:p w:rsidR="00F014FD" w:rsidRDefault="00F014FD" w:rsidP="004E5AAF">
      <w:pPr>
        <w:numPr>
          <w:ilvl w:val="1"/>
          <w:numId w:val="3"/>
        </w:numPr>
        <w:spacing w:after="0" w:line="240" w:lineRule="auto"/>
        <w:ind w:left="1032" w:hanging="357"/>
        <w:jc w:val="both"/>
        <w:rPr>
          <w:rFonts w:ascii="Times New Roman" w:eastAsia="SimSun" w:hAnsi="Times New Roman" w:cs="Times New Roman"/>
          <w:bCs/>
          <w:sz w:val="24"/>
          <w:szCs w:val="24"/>
          <w:lang w:eastAsia="zh-CN"/>
        </w:rPr>
      </w:pPr>
      <w:r w:rsidRPr="008E2375">
        <w:rPr>
          <w:rFonts w:ascii="Times New Roman" w:eastAsia="SimSun" w:hAnsi="Times New Roman" w:cs="Times New Roman"/>
          <w:bCs/>
          <w:sz w:val="24"/>
          <w:szCs w:val="24"/>
          <w:lang w:eastAsia="zh-CN"/>
        </w:rPr>
        <w:t>Más luctuoso, lo mismo cabe decir del permiso retribuido de dos días o cuatro en caso de desplazamiento por fallecimiento, enfermedad o accidente de parientes hasta el segundo grado de consanguinidad o afinidad (</w:t>
      </w:r>
      <w:hyperlink r:id="rId216" w:anchor="a37" w:history="1">
        <w:r w:rsidRPr="008E2375">
          <w:rPr>
            <w:rFonts w:ascii="Times New Roman" w:eastAsia="SimSun" w:hAnsi="Times New Roman" w:cs="Times New Roman"/>
            <w:bCs/>
            <w:color w:val="0000FF"/>
            <w:sz w:val="24"/>
            <w:szCs w:val="24"/>
            <w:u w:val="single"/>
            <w:lang w:eastAsia="zh-CN"/>
          </w:rPr>
          <w:t>art. 37-3-b del Estatuto de los Trabajadores</w:t>
        </w:r>
      </w:hyperlink>
      <w:r w:rsidRPr="008E2375">
        <w:rPr>
          <w:rFonts w:ascii="Times New Roman" w:eastAsia="SimSun" w:hAnsi="Times New Roman" w:cs="Times New Roman"/>
          <w:bCs/>
          <w:sz w:val="24"/>
          <w:szCs w:val="24"/>
          <w:lang w:eastAsia="zh-CN"/>
        </w:rPr>
        <w:t>).</w:t>
      </w:r>
    </w:p>
    <w:p w:rsidR="004E5AAF" w:rsidRDefault="004E5AAF" w:rsidP="00EB75E1">
      <w:pPr>
        <w:numPr>
          <w:ilvl w:val="1"/>
          <w:numId w:val="3"/>
        </w:numPr>
        <w:spacing w:after="120" w:line="240" w:lineRule="auto"/>
        <w:ind w:left="1032" w:hanging="357"/>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Incluso el </w:t>
      </w:r>
      <w:hyperlink r:id="rId217" w:anchor="a311" w:history="1">
        <w:r w:rsidRPr="00F64A07">
          <w:rPr>
            <w:rStyle w:val="Hipervnculo"/>
            <w:rFonts w:ascii="Times New Roman" w:eastAsia="SimSun" w:hAnsi="Times New Roman" w:cs="Times New Roman"/>
            <w:bCs/>
            <w:sz w:val="24"/>
            <w:szCs w:val="24"/>
            <w:lang w:eastAsia="zh-CN"/>
          </w:rPr>
          <w:t>art. 311-3 del Código aragonés</w:t>
        </w:r>
      </w:hyperlink>
      <w:r>
        <w:rPr>
          <w:rFonts w:ascii="Times New Roman" w:eastAsia="SimSun" w:hAnsi="Times New Roman" w:cs="Times New Roman"/>
          <w:bCs/>
          <w:sz w:val="24"/>
          <w:szCs w:val="24"/>
          <w:lang w:eastAsia="zh-CN"/>
        </w:rPr>
        <w:t xml:space="preserve"> establece que “</w:t>
      </w:r>
      <w:r w:rsidRPr="007D61E2">
        <w:rPr>
          <w:rFonts w:ascii="Times New Roman" w:eastAsia="SimSun" w:hAnsi="Times New Roman" w:cs="Times New Roman"/>
          <w:bCs/>
          <w:i/>
          <w:sz w:val="24"/>
          <w:szCs w:val="24"/>
          <w:lang w:eastAsia="zh-CN"/>
        </w:rPr>
        <w:t>... En caso de fallecimiento de un miembro de una pareja estable no casada, el otro miembro de la pareja debe poder tomar parte, en las mismas condiciones que en caso de matrimonio, en los trámites y las gestiones relativos a la identificación y disposición del cadáver, el entierro, la recepción de objetos personales o cualquier otro trámite o gestión necesaria...</w:t>
      </w:r>
      <w:r>
        <w:rPr>
          <w:rFonts w:ascii="Times New Roman" w:eastAsia="SimSun" w:hAnsi="Times New Roman" w:cs="Times New Roman"/>
          <w:bCs/>
          <w:sz w:val="24"/>
          <w:szCs w:val="24"/>
          <w:lang w:eastAsia="zh-CN"/>
        </w:rPr>
        <w:t>”, lo que no estaría de más</w:t>
      </w:r>
      <w:r w:rsidR="00F64A07">
        <w:rPr>
          <w:rFonts w:ascii="Times New Roman" w:eastAsia="SimSun" w:hAnsi="Times New Roman" w:cs="Times New Roman"/>
          <w:bCs/>
          <w:sz w:val="24"/>
          <w:szCs w:val="24"/>
          <w:lang w:eastAsia="zh-CN"/>
        </w:rPr>
        <w:t xml:space="preserve"> así</w:t>
      </w:r>
      <w:r>
        <w:rPr>
          <w:rFonts w:ascii="Times New Roman" w:eastAsia="SimSun" w:hAnsi="Times New Roman" w:cs="Times New Roman"/>
          <w:bCs/>
          <w:sz w:val="24"/>
          <w:szCs w:val="24"/>
          <w:lang w:eastAsia="zh-CN"/>
        </w:rPr>
        <w:t xml:space="preserve"> preverl</w:t>
      </w:r>
      <w:r w:rsidR="00F64A07">
        <w:rPr>
          <w:rFonts w:ascii="Times New Roman" w:eastAsia="SimSun" w:hAnsi="Times New Roman" w:cs="Times New Roman"/>
          <w:bCs/>
          <w:sz w:val="24"/>
          <w:szCs w:val="24"/>
          <w:lang w:eastAsia="zh-CN"/>
        </w:rPr>
        <w:t>o expresamente nuestras escrituras</w:t>
      </w:r>
      <w:r>
        <w:rPr>
          <w:rFonts w:ascii="Times New Roman" w:eastAsia="SimSun" w:hAnsi="Times New Roman" w:cs="Times New Roman"/>
          <w:bCs/>
          <w:sz w:val="24"/>
          <w:szCs w:val="24"/>
          <w:lang w:eastAsia="zh-CN"/>
        </w:rPr>
        <w:t>.</w:t>
      </w:r>
    </w:p>
    <w:p w:rsidR="00FF3A9E" w:rsidRDefault="00FF3A9E" w:rsidP="00FF3A9E">
      <w:pPr>
        <w:spacing w:after="120" w:line="240" w:lineRule="auto"/>
        <w:ind w:left="1032"/>
        <w:jc w:val="both"/>
        <w:rPr>
          <w:rFonts w:ascii="Times New Roman" w:eastAsia="SimSun" w:hAnsi="Times New Roman" w:cs="Times New Roman"/>
          <w:bCs/>
          <w:sz w:val="24"/>
          <w:szCs w:val="24"/>
          <w:lang w:eastAsia="zh-CN"/>
        </w:rPr>
      </w:pPr>
    </w:p>
    <w:p w:rsidR="00FF3A9E" w:rsidRDefault="00FF3A9E" w:rsidP="00FF3A9E">
      <w:pPr>
        <w:spacing w:after="120" w:line="240" w:lineRule="auto"/>
        <w:ind w:left="1032"/>
        <w:jc w:val="both"/>
        <w:rPr>
          <w:rFonts w:ascii="Times New Roman" w:eastAsia="SimSun" w:hAnsi="Times New Roman" w:cs="Times New Roman"/>
          <w:bCs/>
          <w:sz w:val="24"/>
          <w:szCs w:val="24"/>
          <w:lang w:eastAsia="zh-CN"/>
        </w:rPr>
      </w:pPr>
    </w:p>
    <w:p w:rsidR="00AC4661" w:rsidRDefault="00AC4661" w:rsidP="00AC4661">
      <w:pPr>
        <w:spacing w:after="120" w:line="240" w:lineRule="auto"/>
        <w:ind w:left="1032"/>
        <w:jc w:val="both"/>
        <w:rPr>
          <w:rFonts w:ascii="Times New Roman" w:eastAsia="SimSun" w:hAnsi="Times New Roman" w:cs="Times New Roman"/>
          <w:bCs/>
          <w:sz w:val="24"/>
          <w:szCs w:val="24"/>
          <w:lang w:eastAsia="zh-CN"/>
        </w:rPr>
      </w:pPr>
    </w:p>
    <w:p w:rsidR="007C7094" w:rsidRPr="007C7094" w:rsidRDefault="007C7094" w:rsidP="002F2C92">
      <w:pPr>
        <w:numPr>
          <w:ilvl w:val="0"/>
          <w:numId w:val="7"/>
        </w:numPr>
        <w:spacing w:after="20" w:line="240" w:lineRule="auto"/>
        <w:ind w:left="357" w:hanging="357"/>
        <w:jc w:val="both"/>
        <w:rPr>
          <w:rFonts w:ascii="Times New Roman" w:eastAsia="SimSun" w:hAnsi="Times New Roman" w:cs="Times New Roman"/>
          <w:b/>
          <w:sz w:val="24"/>
          <w:szCs w:val="24"/>
          <w:lang w:eastAsia="zh-CN"/>
        </w:rPr>
      </w:pPr>
      <w:bookmarkStart w:id="36" w:name="CRISIS"/>
      <w:bookmarkEnd w:id="36"/>
      <w:r>
        <w:rPr>
          <w:rFonts w:ascii="Times New Roman" w:eastAsia="SimSun" w:hAnsi="Times New Roman" w:cs="Times New Roman"/>
          <w:b/>
          <w:bCs/>
          <w:sz w:val="24"/>
          <w:szCs w:val="24"/>
          <w:lang w:eastAsia="zh-CN"/>
        </w:rPr>
        <w:lastRenderedPageBreak/>
        <w:t>CRISIS</w:t>
      </w:r>
    </w:p>
    <w:p w:rsidR="007C7094" w:rsidRPr="00CF2230" w:rsidRDefault="00EB75E1" w:rsidP="00B61096">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37" w:name="crisispareja"/>
      <w:bookmarkEnd w:id="37"/>
      <w:r>
        <w:rPr>
          <w:rFonts w:ascii="Times New Roman" w:eastAsia="SimSun" w:hAnsi="Times New Roman" w:cs="Times New Roman"/>
          <w:b/>
          <w:bCs/>
          <w:sz w:val="24"/>
          <w:szCs w:val="24"/>
          <w:lang w:eastAsia="zh-CN"/>
        </w:rPr>
        <w:t>La crisis de la pareja: extinción</w:t>
      </w:r>
    </w:p>
    <w:p w:rsidR="00CF2230" w:rsidRDefault="00B61096" w:rsidP="007855DF">
      <w:pPr>
        <w:spacing w:after="0" w:line="240" w:lineRule="auto"/>
        <w:ind w:left="788"/>
        <w:jc w:val="both"/>
        <w:rPr>
          <w:rFonts w:ascii="Times New Roman" w:eastAsia="SimSun" w:hAnsi="Times New Roman" w:cs="Times New Roman"/>
          <w:bCs/>
          <w:sz w:val="24"/>
          <w:szCs w:val="24"/>
          <w:lang w:eastAsia="zh-CN"/>
        </w:rPr>
      </w:pPr>
      <w:r w:rsidRPr="00B61096">
        <w:rPr>
          <w:rFonts w:ascii="Times New Roman" w:eastAsia="SimSun" w:hAnsi="Times New Roman" w:cs="Times New Roman"/>
          <w:bCs/>
          <w:sz w:val="24"/>
          <w:szCs w:val="24"/>
          <w:lang w:eastAsia="zh-CN"/>
        </w:rPr>
        <w:t>Un aspecto al que se le suele prestar menos atención en la práctica es al de la disolución de la unión convivencial</w:t>
      </w:r>
      <w:r>
        <w:rPr>
          <w:rFonts w:ascii="Times New Roman" w:eastAsia="SimSun" w:hAnsi="Times New Roman" w:cs="Times New Roman"/>
          <w:bCs/>
          <w:sz w:val="24"/>
          <w:szCs w:val="24"/>
          <w:lang w:eastAsia="zh-CN"/>
        </w:rPr>
        <w:t xml:space="preserve"> estable</w:t>
      </w:r>
      <w:r w:rsidRPr="00B61096">
        <w:rPr>
          <w:rFonts w:ascii="Times New Roman" w:eastAsia="SimSun" w:hAnsi="Times New Roman" w:cs="Times New Roman"/>
          <w:bCs/>
          <w:sz w:val="24"/>
          <w:szCs w:val="24"/>
          <w:lang w:eastAsia="zh-CN"/>
        </w:rPr>
        <w:t xml:space="preserve"> de hecho</w:t>
      </w:r>
      <w:r>
        <w:rPr>
          <w:rFonts w:ascii="Times New Roman" w:eastAsia="SimSun" w:hAnsi="Times New Roman" w:cs="Times New Roman"/>
          <w:bCs/>
          <w:sz w:val="24"/>
          <w:szCs w:val="24"/>
          <w:lang w:eastAsia="zh-CN"/>
        </w:rPr>
        <w:t>, quizás porque se piensa que</w:t>
      </w:r>
      <w:r w:rsidR="00C61C90">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dada </w:t>
      </w:r>
      <w:r w:rsidR="00C61C90">
        <w:rPr>
          <w:rFonts w:ascii="Times New Roman" w:eastAsia="SimSun" w:hAnsi="Times New Roman" w:cs="Times New Roman"/>
          <w:bCs/>
          <w:sz w:val="24"/>
          <w:szCs w:val="24"/>
          <w:lang w:eastAsia="zh-CN"/>
        </w:rPr>
        <w:t>la facilidad de su constitución, también ha de serlo su extinción.</w:t>
      </w:r>
    </w:p>
    <w:p w:rsidR="00C90C87" w:rsidRDefault="00C90C87" w:rsidP="008347C4">
      <w:pPr>
        <w:spacing w:after="0" w:line="240" w:lineRule="auto"/>
        <w:ind w:left="788"/>
        <w:jc w:val="both"/>
        <w:rPr>
          <w:rFonts w:ascii="Times New Roman" w:eastAsia="SimSun" w:hAnsi="Times New Roman" w:cs="Times New Roman"/>
          <w:sz w:val="24"/>
          <w:szCs w:val="24"/>
          <w:lang w:eastAsia="zh-CN"/>
        </w:rPr>
      </w:pPr>
      <w:r w:rsidRPr="00C90C87">
        <w:rPr>
          <w:rFonts w:ascii="Times New Roman" w:eastAsia="SimSun" w:hAnsi="Times New Roman" w:cs="Times New Roman"/>
          <w:sz w:val="24"/>
          <w:szCs w:val="24"/>
          <w:lang w:eastAsia="zh-CN"/>
        </w:rPr>
        <w:t xml:space="preserve">Aunque puede producirse el efecto contrario, </w:t>
      </w:r>
      <w:r w:rsidR="00BF50DB">
        <w:rPr>
          <w:rFonts w:ascii="Times New Roman" w:eastAsia="SimSun" w:hAnsi="Times New Roman" w:cs="Times New Roman"/>
          <w:sz w:val="24"/>
          <w:szCs w:val="24"/>
          <w:lang w:eastAsia="zh-CN"/>
        </w:rPr>
        <w:t xml:space="preserve">pues </w:t>
      </w:r>
      <w:r w:rsidRPr="00C90C87">
        <w:rPr>
          <w:rFonts w:ascii="Times New Roman" w:eastAsia="SimSun" w:hAnsi="Times New Roman" w:cs="Times New Roman"/>
          <w:sz w:val="24"/>
          <w:szCs w:val="24"/>
          <w:lang w:eastAsia="zh-CN"/>
        </w:rPr>
        <w:t xml:space="preserve">como pone de </w:t>
      </w:r>
      <w:r w:rsidR="007855DF">
        <w:rPr>
          <w:rFonts w:ascii="Times New Roman" w:eastAsia="SimSun" w:hAnsi="Times New Roman" w:cs="Times New Roman"/>
          <w:sz w:val="24"/>
          <w:szCs w:val="24"/>
          <w:lang w:eastAsia="zh-CN"/>
        </w:rPr>
        <w:t xml:space="preserve">manifiesto </w:t>
      </w:r>
      <w:hyperlink r:id="rId218" w:history="1">
        <w:r w:rsidR="007855DF" w:rsidRPr="0066266C">
          <w:rPr>
            <w:rStyle w:val="Hipervnculo"/>
            <w:rFonts w:ascii="Times New Roman" w:eastAsia="SimSun" w:hAnsi="Times New Roman" w:cs="Times New Roman"/>
            <w:sz w:val="24"/>
            <w:szCs w:val="24"/>
            <w:lang w:eastAsia="zh-CN"/>
          </w:rPr>
          <w:t>Matilde CUENA</w:t>
        </w:r>
      </w:hyperlink>
      <w:r w:rsidR="007855DF" w:rsidRPr="008102D3">
        <w:rPr>
          <w:rStyle w:val="Refdenotaalfinal"/>
          <w:rFonts w:ascii="Times New Roman" w:eastAsia="SimSun" w:hAnsi="Times New Roman" w:cs="Times New Roman"/>
          <w:b/>
          <w:sz w:val="24"/>
          <w:szCs w:val="24"/>
          <w:lang w:eastAsia="zh-CN"/>
        </w:rPr>
        <w:endnoteReference w:id="30"/>
      </w:r>
      <w:r w:rsidR="00BF50DB">
        <w:rPr>
          <w:rFonts w:ascii="Times New Roman" w:eastAsia="SimSun" w:hAnsi="Times New Roman" w:cs="Times New Roman"/>
          <w:sz w:val="24"/>
          <w:szCs w:val="24"/>
          <w:lang w:eastAsia="zh-CN"/>
        </w:rPr>
        <w:t xml:space="preserve">, al igual que en el matrimonio, </w:t>
      </w:r>
      <w:r w:rsidR="00BF50DB" w:rsidRPr="00BF50DB">
        <w:rPr>
          <w:rFonts w:ascii="Times New Roman" w:eastAsia="SimSun" w:hAnsi="Times New Roman" w:cs="Times New Roman"/>
          <w:sz w:val="24"/>
          <w:szCs w:val="24"/>
          <w:lang w:eastAsia="zh-CN"/>
        </w:rPr>
        <w:t>hay que proveer a la atención de las necesidades de los menores, hay una vivienda familiar y hay pretensiones patrimoniales entre los convivientes</w:t>
      </w:r>
      <w:r w:rsidR="00C53147">
        <w:rPr>
          <w:rFonts w:ascii="Times New Roman" w:eastAsia="SimSun" w:hAnsi="Times New Roman" w:cs="Times New Roman"/>
          <w:sz w:val="24"/>
          <w:szCs w:val="24"/>
          <w:lang w:eastAsia="zh-CN"/>
        </w:rPr>
        <w:t xml:space="preserve">; pero a diferencia del matrimonio, </w:t>
      </w:r>
      <w:r w:rsidR="00C53147" w:rsidRPr="00C53147">
        <w:rPr>
          <w:rFonts w:ascii="Times New Roman" w:eastAsia="SimSun" w:hAnsi="Times New Roman" w:cs="Times New Roman"/>
          <w:iCs/>
          <w:sz w:val="24"/>
          <w:szCs w:val="24"/>
          <w:lang w:eastAsia="zh-CN"/>
        </w:rPr>
        <w:t>carecen de un único procedimiento</w:t>
      </w:r>
      <w:r w:rsidR="00C53147" w:rsidRPr="00C53147">
        <w:rPr>
          <w:rFonts w:ascii="Times New Roman" w:eastAsia="SimSun" w:hAnsi="Times New Roman" w:cs="Times New Roman"/>
          <w:sz w:val="24"/>
          <w:szCs w:val="24"/>
          <w:lang w:eastAsia="zh-CN"/>
        </w:rPr>
        <w:t xml:space="preserve"> donde pueda</w:t>
      </w:r>
      <w:r w:rsidR="00171CBF">
        <w:rPr>
          <w:rFonts w:ascii="Times New Roman" w:eastAsia="SimSun" w:hAnsi="Times New Roman" w:cs="Times New Roman"/>
          <w:sz w:val="24"/>
          <w:szCs w:val="24"/>
          <w:lang w:eastAsia="zh-CN"/>
        </w:rPr>
        <w:t>n encauzar sus r</w:t>
      </w:r>
      <w:r w:rsidR="006D1818">
        <w:rPr>
          <w:rFonts w:ascii="Times New Roman" w:eastAsia="SimSun" w:hAnsi="Times New Roman" w:cs="Times New Roman"/>
          <w:sz w:val="24"/>
          <w:szCs w:val="24"/>
          <w:lang w:eastAsia="zh-CN"/>
        </w:rPr>
        <w:t>eclamaciones, salvo en Cataluña (</w:t>
      </w:r>
      <w:hyperlink r:id="rId219" w:anchor="da5" w:history="1">
        <w:r w:rsidR="006D1818" w:rsidRPr="00EB73F0">
          <w:rPr>
            <w:rStyle w:val="Hipervnculo"/>
            <w:rFonts w:ascii="Times New Roman" w:eastAsia="SimSun" w:hAnsi="Times New Roman" w:cs="Times New Roman"/>
            <w:sz w:val="24"/>
            <w:szCs w:val="24"/>
            <w:lang w:eastAsia="zh-CN"/>
          </w:rPr>
          <w:t>disposición adicional quinta</w:t>
        </w:r>
        <w:r w:rsidR="00EB73F0" w:rsidRPr="00EB73F0">
          <w:rPr>
            <w:rStyle w:val="Hipervnculo"/>
            <w:rFonts w:ascii="Times New Roman" w:eastAsia="SimSun" w:hAnsi="Times New Roman" w:cs="Times New Roman"/>
            <w:sz w:val="24"/>
            <w:szCs w:val="24"/>
            <w:lang w:eastAsia="zh-CN"/>
          </w:rPr>
          <w:t xml:space="preserve"> Ley 25/2010</w:t>
        </w:r>
      </w:hyperlink>
      <w:r w:rsidR="00EB73F0">
        <w:rPr>
          <w:rFonts w:ascii="Times New Roman" w:eastAsia="SimSun" w:hAnsi="Times New Roman" w:cs="Times New Roman"/>
          <w:sz w:val="24"/>
          <w:szCs w:val="24"/>
          <w:lang w:eastAsia="zh-CN"/>
        </w:rPr>
        <w:t>).</w:t>
      </w:r>
    </w:p>
    <w:p w:rsidR="008347C4" w:rsidRDefault="008347C4" w:rsidP="006549D3">
      <w:pPr>
        <w:spacing w:after="6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Disiento, sin embargo, en la afirmación de esta autora de que</w:t>
      </w:r>
      <w:r w:rsidR="006634F7">
        <w:rPr>
          <w:rFonts w:ascii="Times New Roman" w:eastAsia="SimSun" w:hAnsi="Times New Roman" w:cs="Times New Roman"/>
          <w:sz w:val="24"/>
          <w:szCs w:val="24"/>
          <w:lang w:eastAsia="zh-CN"/>
        </w:rPr>
        <w:t xml:space="preserve"> al menos</w:t>
      </w:r>
      <w:r>
        <w:rPr>
          <w:rFonts w:ascii="Times New Roman" w:eastAsia="SimSun" w:hAnsi="Times New Roman" w:cs="Times New Roman"/>
          <w:sz w:val="24"/>
          <w:szCs w:val="24"/>
          <w:lang w:eastAsia="zh-CN"/>
        </w:rPr>
        <w:t xml:space="preserve"> l</w:t>
      </w:r>
      <w:r w:rsidRPr="008347C4">
        <w:rPr>
          <w:rFonts w:ascii="Times New Roman" w:eastAsia="SimSun" w:hAnsi="Times New Roman" w:cs="Times New Roman"/>
          <w:sz w:val="24"/>
          <w:szCs w:val="24"/>
          <w:lang w:eastAsia="zh-CN"/>
        </w:rPr>
        <w:t>as parejas no casadas no necesitan extinguir el vínculo</w:t>
      </w:r>
      <w:r w:rsidR="00927C20">
        <w:rPr>
          <w:rFonts w:ascii="Times New Roman" w:eastAsia="SimSun" w:hAnsi="Times New Roman" w:cs="Times New Roman"/>
          <w:sz w:val="24"/>
          <w:szCs w:val="24"/>
          <w:lang w:eastAsia="zh-CN"/>
        </w:rPr>
        <w:t>. Son</w:t>
      </w:r>
      <w:r w:rsidR="006634F7">
        <w:rPr>
          <w:rFonts w:ascii="Times New Roman" w:eastAsia="SimSun" w:hAnsi="Times New Roman" w:cs="Times New Roman"/>
          <w:sz w:val="24"/>
          <w:szCs w:val="24"/>
          <w:lang w:eastAsia="zh-CN"/>
        </w:rPr>
        <w:t xml:space="preserve"> numerosas las consultas sobre su disolución y acreditación de la misma, con independencia de las anteriores consecuencias familiares y patrimoniales.</w:t>
      </w:r>
    </w:p>
    <w:p w:rsidR="00DB1AA5" w:rsidRPr="00DB1AA5" w:rsidRDefault="00DB1AA5" w:rsidP="00DB1AA5">
      <w:pPr>
        <w:numPr>
          <w:ilvl w:val="2"/>
          <w:numId w:val="7"/>
        </w:numPr>
        <w:spacing w:after="0" w:line="240" w:lineRule="auto"/>
        <w:jc w:val="both"/>
        <w:rPr>
          <w:rFonts w:ascii="Times New Roman" w:eastAsia="SimSun" w:hAnsi="Times New Roman" w:cs="Times New Roman"/>
          <w:b/>
          <w:sz w:val="24"/>
          <w:szCs w:val="24"/>
          <w:lang w:eastAsia="zh-CN"/>
        </w:rPr>
      </w:pPr>
      <w:bookmarkStart w:id="38" w:name="disolución"/>
      <w:bookmarkEnd w:id="38"/>
      <w:r>
        <w:rPr>
          <w:rFonts w:ascii="Times New Roman" w:eastAsia="SimSun" w:hAnsi="Times New Roman" w:cs="Times New Roman"/>
          <w:b/>
          <w:bCs/>
          <w:sz w:val="24"/>
          <w:szCs w:val="24"/>
          <w:lang w:eastAsia="zh-CN"/>
        </w:rPr>
        <w:t>Disolución</w:t>
      </w:r>
    </w:p>
    <w:p w:rsidR="00E62DDD" w:rsidRDefault="00DB1AA5" w:rsidP="00DB1AA5">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w:t>
      </w:r>
      <w:r w:rsidR="001F7B77">
        <w:rPr>
          <w:rFonts w:ascii="Times New Roman" w:eastAsia="SimSun" w:hAnsi="Times New Roman" w:cs="Times New Roman"/>
          <w:sz w:val="24"/>
          <w:szCs w:val="24"/>
          <w:lang w:eastAsia="zh-CN"/>
        </w:rPr>
        <w:t>dem</w:t>
      </w:r>
      <w:r w:rsidR="00DF2363">
        <w:rPr>
          <w:rFonts w:ascii="Times New Roman" w:eastAsia="SimSun" w:hAnsi="Times New Roman" w:cs="Times New Roman"/>
          <w:sz w:val="24"/>
          <w:szCs w:val="24"/>
          <w:lang w:eastAsia="zh-CN"/>
        </w:rPr>
        <w:t>ás de las causas comunes a muchas de</w:t>
      </w:r>
      <w:r w:rsidR="001F7B77">
        <w:rPr>
          <w:rFonts w:ascii="Times New Roman" w:eastAsia="SimSun" w:hAnsi="Times New Roman" w:cs="Times New Roman"/>
          <w:sz w:val="24"/>
          <w:szCs w:val="24"/>
          <w:lang w:eastAsia="zh-CN"/>
        </w:rPr>
        <w:t xml:space="preserve"> las legislaciones autonómicas (muerte, matrimonio, mutuo acuerdo), la </w:t>
      </w:r>
      <w:hyperlink r:id="rId220" w:history="1">
        <w:r w:rsidR="001F7B77" w:rsidRPr="004E14C2">
          <w:rPr>
            <w:rFonts w:ascii="Times New Roman" w:eastAsia="SimSun" w:hAnsi="Times New Roman" w:cs="Times New Roman"/>
            <w:color w:val="0000FF"/>
            <w:sz w:val="24"/>
            <w:szCs w:val="24"/>
            <w:u w:val="single"/>
            <w:lang w:eastAsia="zh-CN"/>
          </w:rPr>
          <w:t>Ley</w:t>
        </w:r>
        <w:r w:rsidR="001F7B77">
          <w:rPr>
            <w:rFonts w:ascii="Times New Roman" w:eastAsia="SimSun" w:hAnsi="Times New Roman" w:cs="Times New Roman"/>
            <w:color w:val="0000FF"/>
            <w:sz w:val="24"/>
            <w:szCs w:val="24"/>
            <w:u w:val="single"/>
            <w:lang w:eastAsia="zh-CN"/>
          </w:rPr>
          <w:t xml:space="preserve"> asturiana</w:t>
        </w:r>
        <w:r w:rsidR="001F7B77" w:rsidRPr="004E14C2">
          <w:rPr>
            <w:rFonts w:ascii="Times New Roman" w:eastAsia="SimSun" w:hAnsi="Times New Roman" w:cs="Times New Roman"/>
            <w:color w:val="0000FF"/>
            <w:sz w:val="24"/>
            <w:szCs w:val="24"/>
            <w:u w:val="single"/>
            <w:lang w:eastAsia="zh-CN"/>
          </w:rPr>
          <w:t xml:space="preserve"> 4/2002</w:t>
        </w:r>
      </w:hyperlink>
      <w:r w:rsidR="001F7B77">
        <w:rPr>
          <w:rFonts w:ascii="Times New Roman" w:eastAsia="SimSun" w:hAnsi="Times New Roman" w:cs="Times New Roman"/>
          <w:sz w:val="24"/>
          <w:szCs w:val="24"/>
          <w:lang w:eastAsia="zh-CN"/>
        </w:rPr>
        <w:t xml:space="preserve"> </w:t>
      </w:r>
      <w:r w:rsidR="00C22BE6">
        <w:rPr>
          <w:rFonts w:ascii="Times New Roman" w:eastAsia="SimSun" w:hAnsi="Times New Roman" w:cs="Times New Roman"/>
          <w:sz w:val="24"/>
          <w:szCs w:val="24"/>
          <w:lang w:eastAsia="zh-CN"/>
        </w:rPr>
        <w:t xml:space="preserve">prevé como causas de disolución </w:t>
      </w:r>
      <w:r w:rsidR="00C9207F">
        <w:rPr>
          <w:rFonts w:ascii="Times New Roman" w:eastAsia="SimSun" w:hAnsi="Times New Roman" w:cs="Times New Roman"/>
          <w:sz w:val="24"/>
          <w:szCs w:val="24"/>
          <w:lang w:eastAsia="zh-CN"/>
        </w:rPr>
        <w:t>el cese efectivo de la convivencia durante 1 año (con sus dificultades de prueba), la voluntad unilateral notificada fehacientemente al otro (con las dificultades propias de toda notificación) y en los supuestos acordados en esc</w:t>
      </w:r>
      <w:r w:rsidR="00C22BE6">
        <w:rPr>
          <w:rFonts w:ascii="Times New Roman" w:eastAsia="SimSun" w:hAnsi="Times New Roman" w:cs="Times New Roman"/>
          <w:sz w:val="24"/>
          <w:szCs w:val="24"/>
          <w:lang w:eastAsia="zh-CN"/>
        </w:rPr>
        <w:t>ritura pública</w:t>
      </w:r>
      <w:r w:rsidR="00C9207F">
        <w:rPr>
          <w:rFonts w:ascii="Times New Roman" w:eastAsia="SimSun" w:hAnsi="Times New Roman" w:cs="Times New Roman"/>
          <w:sz w:val="24"/>
          <w:szCs w:val="24"/>
          <w:lang w:eastAsia="zh-CN"/>
        </w:rPr>
        <w:t>.</w:t>
      </w:r>
    </w:p>
    <w:p w:rsidR="00933C8C" w:rsidRDefault="006A73DC" w:rsidP="00DB1AA5">
      <w:pPr>
        <w:spacing w:after="0" w:line="240" w:lineRule="auto"/>
        <w:ind w:left="1416"/>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eastAsia="zh-CN"/>
        </w:rPr>
        <w:t>En mi actual destino en Oviedo s</w:t>
      </w:r>
      <w:r w:rsidR="00933C8C">
        <w:rPr>
          <w:rFonts w:ascii="Times New Roman" w:eastAsia="SimSun" w:hAnsi="Times New Roman" w:cs="Times New Roman"/>
          <w:sz w:val="24"/>
          <w:szCs w:val="24"/>
          <w:lang w:eastAsia="zh-CN"/>
        </w:rPr>
        <w:t xml:space="preserve">uelo poner esto: </w:t>
      </w:r>
      <w:r w:rsidR="00933C8C" w:rsidRPr="00933C8C">
        <w:rPr>
          <w:rFonts w:ascii="Times New Roman" w:eastAsia="SimSun" w:hAnsi="Times New Roman" w:cs="Times New Roman"/>
          <w:sz w:val="24"/>
          <w:szCs w:val="24"/>
          <w:u w:val="single"/>
          <w:lang w:val="es-ES_tradnl" w:eastAsia="zh-CN"/>
        </w:rPr>
        <w:t>Cuarta.- Disolución.-</w:t>
      </w:r>
      <w:r w:rsidR="00933C8C" w:rsidRPr="00933C8C">
        <w:rPr>
          <w:rFonts w:ascii="Times New Roman" w:eastAsia="SimSun" w:hAnsi="Times New Roman" w:cs="Times New Roman"/>
          <w:sz w:val="24"/>
          <w:szCs w:val="24"/>
          <w:lang w:val="es-ES_tradnl" w:eastAsia="zh-CN"/>
        </w:rPr>
        <w:t xml:space="preserve"> Además de por las causas y procedimientos legalmente previstos, la pareja de hecho aquí formalizada se disolverá:</w:t>
      </w:r>
      <w:r w:rsidR="00933C8C">
        <w:rPr>
          <w:rFonts w:ascii="Times New Roman" w:eastAsia="SimSun" w:hAnsi="Times New Roman" w:cs="Times New Roman"/>
          <w:sz w:val="24"/>
          <w:szCs w:val="24"/>
          <w:lang w:val="es-ES_tradnl" w:eastAsia="zh-CN"/>
        </w:rPr>
        <w:t xml:space="preserve"> [1] </w:t>
      </w:r>
      <w:r w:rsidR="00933C8C" w:rsidRPr="00933C8C">
        <w:rPr>
          <w:rFonts w:ascii="Times New Roman" w:eastAsia="SimSun" w:hAnsi="Times New Roman" w:cs="Times New Roman"/>
          <w:sz w:val="24"/>
          <w:szCs w:val="24"/>
          <w:lang w:val="es-ES_tradnl" w:eastAsia="zh-CN"/>
        </w:rPr>
        <w:t>Por muerte o matrimonio de cualquiera de las partes.</w:t>
      </w:r>
      <w:r w:rsidR="00933C8C">
        <w:rPr>
          <w:rFonts w:ascii="Times New Roman" w:eastAsia="SimSun" w:hAnsi="Times New Roman" w:cs="Times New Roman"/>
          <w:sz w:val="24"/>
          <w:szCs w:val="24"/>
          <w:lang w:val="es-ES_tradnl" w:eastAsia="zh-CN"/>
        </w:rPr>
        <w:t xml:space="preserve"> [2]</w:t>
      </w:r>
      <w:r w:rsidR="005C4F94">
        <w:rPr>
          <w:rFonts w:ascii="Times New Roman" w:eastAsia="SimSun" w:hAnsi="Times New Roman" w:cs="Times New Roman"/>
          <w:sz w:val="24"/>
          <w:szCs w:val="24"/>
          <w:lang w:val="es-ES_tradnl" w:eastAsia="zh-CN"/>
        </w:rPr>
        <w:t xml:space="preserve"> </w:t>
      </w:r>
      <w:r w:rsidR="00933C8C" w:rsidRPr="00933C8C">
        <w:rPr>
          <w:rFonts w:ascii="Times New Roman" w:eastAsia="SimSun" w:hAnsi="Times New Roman" w:cs="Times New Roman"/>
          <w:sz w:val="24"/>
          <w:szCs w:val="24"/>
          <w:lang w:val="es-ES_tradnl" w:eastAsia="zh-CN"/>
        </w:rPr>
        <w:t>Por tener con posterioridad una de las partes un hijo con persona distinta, para lo cual bastará la declaración unilateral de cualquiera de las partes</w:t>
      </w:r>
      <w:r w:rsidR="00803F18">
        <w:rPr>
          <w:rFonts w:ascii="Times New Roman" w:eastAsia="SimSun" w:hAnsi="Times New Roman" w:cs="Times New Roman"/>
          <w:sz w:val="24"/>
          <w:szCs w:val="24"/>
          <w:lang w:val="es-ES_tradnl" w:eastAsia="zh-CN"/>
        </w:rPr>
        <w:t xml:space="preserve"> en escritura pública</w:t>
      </w:r>
      <w:r w:rsidR="00933C8C" w:rsidRPr="00933C8C">
        <w:rPr>
          <w:rFonts w:ascii="Times New Roman" w:eastAsia="SimSun" w:hAnsi="Times New Roman" w:cs="Times New Roman"/>
          <w:sz w:val="24"/>
          <w:szCs w:val="24"/>
          <w:lang w:val="es-ES_tradnl" w:eastAsia="zh-CN"/>
        </w:rPr>
        <w:t xml:space="preserve"> y la acreditación de dicha circunstancia mediante la correspondiente certificación, sin necesidad de notificación</w:t>
      </w:r>
      <w:r w:rsidR="00B910E6">
        <w:rPr>
          <w:rFonts w:ascii="Times New Roman" w:eastAsia="SimSun" w:hAnsi="Times New Roman" w:cs="Times New Roman"/>
          <w:sz w:val="24"/>
          <w:szCs w:val="24"/>
          <w:lang w:val="es-ES_tradnl" w:eastAsia="zh-CN"/>
        </w:rPr>
        <w:t xml:space="preserve"> a la otra parte</w:t>
      </w:r>
      <w:r w:rsidR="00933C8C" w:rsidRPr="00933C8C">
        <w:rPr>
          <w:rFonts w:ascii="Times New Roman" w:eastAsia="SimSun" w:hAnsi="Times New Roman" w:cs="Times New Roman"/>
          <w:sz w:val="24"/>
          <w:szCs w:val="24"/>
          <w:lang w:val="es-ES_tradnl" w:eastAsia="zh-CN"/>
        </w:rPr>
        <w:t>.</w:t>
      </w:r>
      <w:r w:rsidR="00933C8C">
        <w:rPr>
          <w:rFonts w:ascii="Times New Roman" w:eastAsia="SimSun" w:hAnsi="Times New Roman" w:cs="Times New Roman"/>
          <w:sz w:val="24"/>
          <w:szCs w:val="24"/>
          <w:lang w:val="es-ES_tradnl" w:eastAsia="zh-CN"/>
        </w:rPr>
        <w:t xml:space="preserve"> [3] </w:t>
      </w:r>
      <w:r w:rsidR="00933C8C" w:rsidRPr="00933C8C">
        <w:rPr>
          <w:rFonts w:ascii="Times New Roman" w:eastAsia="SimSun" w:hAnsi="Times New Roman" w:cs="Times New Roman"/>
          <w:sz w:val="24"/>
          <w:szCs w:val="24"/>
          <w:lang w:val="es-ES_tradnl" w:eastAsia="zh-CN"/>
        </w:rPr>
        <w:t>Por acuerdo de ambas partes en escritura pública.</w:t>
      </w:r>
      <w:r w:rsidR="00933C8C">
        <w:rPr>
          <w:rFonts w:ascii="Times New Roman" w:eastAsia="SimSun" w:hAnsi="Times New Roman" w:cs="Times New Roman"/>
          <w:sz w:val="24"/>
          <w:szCs w:val="24"/>
          <w:lang w:val="es-ES_tradnl" w:eastAsia="zh-CN"/>
        </w:rPr>
        <w:t xml:space="preserve"> [4] </w:t>
      </w:r>
      <w:r w:rsidR="00933C8C" w:rsidRPr="00933C8C">
        <w:rPr>
          <w:rFonts w:ascii="Times New Roman" w:eastAsia="SimSun" w:hAnsi="Times New Roman" w:cs="Times New Roman"/>
          <w:sz w:val="24"/>
          <w:szCs w:val="24"/>
          <w:lang w:val="es-ES_tradnl" w:eastAsia="zh-CN"/>
        </w:rPr>
        <w:t>Por declaración unilateral de una de las partes en escritura pública, que deberá notificarse notarialmente a la otra. La notificación notarial podrá hacerse mediante correo certificado con acuse de recibo en el domicilio en España que de algún modo acredite el declarante y, si no le constare o no fuese recibido personalmente, mediante correo electrónico remitido desde la dirección corporativa del notario a la dirección expresada en la comparecencia, aunque no se acuse recibo del mismo o reporte un error.</w:t>
      </w:r>
    </w:p>
    <w:p w:rsidR="004E6A6B" w:rsidRDefault="004E6A6B" w:rsidP="00DB1AA5">
      <w:pPr>
        <w:spacing w:after="0" w:line="240" w:lineRule="auto"/>
        <w:ind w:left="1416"/>
        <w:jc w:val="both"/>
        <w:rPr>
          <w:rFonts w:ascii="Times New Roman" w:eastAsia="SimSun" w:hAnsi="Times New Roman" w:cs="Times New Roman"/>
          <w:sz w:val="24"/>
          <w:szCs w:val="24"/>
          <w:lang w:val="es-ES_tradnl" w:eastAsia="zh-CN"/>
        </w:rPr>
      </w:pPr>
      <w:r w:rsidRPr="00EB049F">
        <w:rPr>
          <w:rFonts w:ascii="Times New Roman" w:hAnsi="Times New Roman" w:cs="Times New Roman"/>
          <w:sz w:val="24"/>
          <w:szCs w:val="24"/>
        </w:rPr>
        <w:t xml:space="preserve">Por el contrario, la </w:t>
      </w:r>
      <w:hyperlink r:id="rId221" w:anchor="da3" w:history="1">
        <w:r w:rsidR="00DF2363" w:rsidRPr="004E14C2">
          <w:rPr>
            <w:rFonts w:ascii="Times New Roman" w:eastAsia="SimSun" w:hAnsi="Times New Roman" w:cs="Times New Roman"/>
            <w:color w:val="0000FF"/>
            <w:sz w:val="24"/>
            <w:szCs w:val="24"/>
            <w:u w:val="single"/>
            <w:lang w:val="es-ES_tradnl" w:eastAsia="zh-CN"/>
          </w:rPr>
          <w:t>disposición adicional tercera de la Ley 2/2006 de Derecho Civil de Galicia, modificada por la Ley 10/2007</w:t>
        </w:r>
      </w:hyperlink>
      <w:r>
        <w:rPr>
          <w:rFonts w:ascii="Times New Roman" w:eastAsia="SimSun" w:hAnsi="Times New Roman" w:cs="Times New Roman"/>
          <w:sz w:val="24"/>
          <w:szCs w:val="24"/>
          <w:lang w:val="es-ES_tradnl" w:eastAsia="zh-CN"/>
        </w:rPr>
        <w:t xml:space="preserve"> no contiene mención alguna a la extinción de la pareja de hecho y es la</w:t>
      </w:r>
      <w:r w:rsidR="00605D57">
        <w:rPr>
          <w:rFonts w:ascii="Times New Roman" w:eastAsia="SimSun" w:hAnsi="Times New Roman" w:cs="Times New Roman"/>
          <w:sz w:val="24"/>
          <w:szCs w:val="24"/>
          <w:lang w:val="es-ES_tradnl" w:eastAsia="zh-CN"/>
        </w:rPr>
        <w:t xml:space="preserve"> </w:t>
      </w:r>
      <w:hyperlink r:id="rId222" w:history="1">
        <w:r w:rsidR="00605D57" w:rsidRPr="00605D57">
          <w:rPr>
            <w:rStyle w:val="Hipervnculo"/>
            <w:rFonts w:ascii="Times New Roman" w:eastAsia="SimSun" w:hAnsi="Times New Roman" w:cs="Times New Roman"/>
            <w:sz w:val="24"/>
            <w:szCs w:val="24"/>
            <w:lang w:val="es-ES_tradnl" w:eastAsia="zh-CN"/>
          </w:rPr>
          <w:t>sede electrónica del Registro dependiente de la Xunta</w:t>
        </w:r>
      </w:hyperlink>
      <w:r w:rsidR="00605D57">
        <w:rPr>
          <w:rFonts w:ascii="Times New Roman" w:eastAsia="SimSun" w:hAnsi="Times New Roman" w:cs="Times New Roman"/>
          <w:sz w:val="24"/>
          <w:szCs w:val="24"/>
          <w:lang w:val="es-ES_tradnl" w:eastAsia="zh-CN"/>
        </w:rPr>
        <w:t xml:space="preserve"> la que aborda el tema, contemplando la muerte, el matrimonio</w:t>
      </w:r>
      <w:r w:rsidR="00BC673B">
        <w:rPr>
          <w:rFonts w:ascii="Times New Roman" w:eastAsia="SimSun" w:hAnsi="Times New Roman" w:cs="Times New Roman"/>
          <w:sz w:val="24"/>
          <w:szCs w:val="24"/>
          <w:lang w:val="es-ES_tradnl" w:eastAsia="zh-CN"/>
        </w:rPr>
        <w:t>, la solicitud de ambos o la de uno solo.</w:t>
      </w:r>
      <w:r w:rsidR="00EB049F">
        <w:rPr>
          <w:rFonts w:ascii="Times New Roman" w:eastAsia="SimSun" w:hAnsi="Times New Roman" w:cs="Times New Roman"/>
          <w:sz w:val="24"/>
          <w:szCs w:val="24"/>
          <w:lang w:val="es-ES_tradnl" w:eastAsia="zh-CN"/>
        </w:rPr>
        <w:t xml:space="preserve"> En este último caso exige “</w:t>
      </w:r>
      <w:r w:rsidR="00EB049F" w:rsidRPr="00EB049F">
        <w:rPr>
          <w:rFonts w:ascii="Times New Roman" w:eastAsia="SimSun" w:hAnsi="Times New Roman" w:cs="Times New Roman"/>
          <w:i/>
          <w:sz w:val="24"/>
          <w:szCs w:val="24"/>
          <w:lang w:val="es-ES_tradnl" w:eastAsia="zh-CN"/>
        </w:rPr>
        <w:t>... Documento que acredite la notificación al otro miembro, por cualquier medio que deje constancia de la recepción por aquel o su representante, de su voluntad de extinguir la pareja o, en el caso de imposibilidad de realizar dicha notificación, de declaración responsable del/la solicitante de la imposibilidad de realizar la misma...</w:t>
      </w:r>
      <w:r w:rsidR="00EB049F">
        <w:rPr>
          <w:rFonts w:ascii="Times New Roman" w:eastAsia="SimSun" w:hAnsi="Times New Roman" w:cs="Times New Roman"/>
          <w:sz w:val="24"/>
          <w:szCs w:val="24"/>
          <w:lang w:val="es-ES_tradnl" w:eastAsia="zh-CN"/>
        </w:rPr>
        <w:t>”.</w:t>
      </w:r>
    </w:p>
    <w:p w:rsidR="006003EE" w:rsidRDefault="006003EE" w:rsidP="00DB1AA5">
      <w:pPr>
        <w:spacing w:after="0" w:line="240" w:lineRule="auto"/>
        <w:ind w:left="1416"/>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 xml:space="preserve">El </w:t>
      </w:r>
      <w:hyperlink r:id="rId223" w:anchor="a12" w:history="1">
        <w:r w:rsidRPr="00513992">
          <w:rPr>
            <w:rStyle w:val="Hipervnculo"/>
            <w:rFonts w:ascii="Times New Roman" w:eastAsia="SimSun" w:hAnsi="Times New Roman" w:cs="Times New Roman"/>
            <w:sz w:val="24"/>
            <w:szCs w:val="24"/>
            <w:lang w:val="es-ES_tradnl" w:eastAsia="zh-CN"/>
          </w:rPr>
          <w:t>artículo 12 de la Ley andaluza 5/2002</w:t>
        </w:r>
      </w:hyperlink>
      <w:r>
        <w:rPr>
          <w:rFonts w:ascii="Times New Roman" w:eastAsia="SimSun" w:hAnsi="Times New Roman" w:cs="Times New Roman"/>
          <w:sz w:val="24"/>
          <w:szCs w:val="24"/>
          <w:lang w:val="es-ES_tradnl" w:eastAsia="zh-CN"/>
        </w:rPr>
        <w:t xml:space="preserve"> se pronuncia en términos similares a la legislación asturiana, </w:t>
      </w:r>
      <w:r w:rsidR="007A6286">
        <w:rPr>
          <w:rFonts w:ascii="Times New Roman" w:eastAsia="SimSun" w:hAnsi="Times New Roman" w:cs="Times New Roman"/>
          <w:sz w:val="24"/>
          <w:szCs w:val="24"/>
          <w:lang w:val="es-ES_tradnl" w:eastAsia="zh-CN"/>
        </w:rPr>
        <w:t xml:space="preserve">si bien traslada al </w:t>
      </w:r>
      <w:hyperlink r:id="rId224" w:anchor="a11" w:history="1">
        <w:r w:rsidR="007A6286" w:rsidRPr="001470AF">
          <w:rPr>
            <w:rStyle w:val="Hipervnculo"/>
            <w:rFonts w:ascii="Times New Roman" w:eastAsia="SimSun" w:hAnsi="Times New Roman" w:cs="Times New Roman"/>
            <w:sz w:val="24"/>
            <w:szCs w:val="24"/>
            <w:lang w:val="es-ES_tradnl" w:eastAsia="zh-CN"/>
          </w:rPr>
          <w:t>Decreto 35/2005</w:t>
        </w:r>
      </w:hyperlink>
      <w:r w:rsidR="00315F5E">
        <w:rPr>
          <w:rFonts w:ascii="Times New Roman" w:eastAsia="SimSun" w:hAnsi="Times New Roman" w:cs="Times New Roman"/>
          <w:sz w:val="24"/>
          <w:szCs w:val="24"/>
          <w:lang w:val="es-ES_tradnl" w:eastAsia="zh-CN"/>
        </w:rPr>
        <w:t xml:space="preserve">, regulador de </w:t>
      </w:r>
      <w:r w:rsidR="00315F5E">
        <w:rPr>
          <w:rFonts w:ascii="Times New Roman" w:eastAsia="SimSun" w:hAnsi="Times New Roman" w:cs="Times New Roman"/>
          <w:sz w:val="24"/>
          <w:szCs w:val="24"/>
          <w:lang w:val="es-ES_tradnl" w:eastAsia="zh-CN"/>
        </w:rPr>
        <w:lastRenderedPageBreak/>
        <w:t>su constitutivo Registro,</w:t>
      </w:r>
      <w:r w:rsidR="007A6286">
        <w:rPr>
          <w:rFonts w:ascii="Times New Roman" w:eastAsia="SimSun" w:hAnsi="Times New Roman" w:cs="Times New Roman"/>
          <w:sz w:val="24"/>
          <w:szCs w:val="24"/>
          <w:lang w:val="es-ES_tradnl" w:eastAsia="zh-CN"/>
        </w:rPr>
        <w:t xml:space="preserve"> </w:t>
      </w:r>
      <w:r w:rsidR="00315F5E">
        <w:rPr>
          <w:rFonts w:ascii="Times New Roman" w:eastAsia="SimSun" w:hAnsi="Times New Roman" w:cs="Times New Roman"/>
          <w:sz w:val="24"/>
          <w:szCs w:val="24"/>
          <w:lang w:val="es-ES_tradnl" w:eastAsia="zh-CN"/>
        </w:rPr>
        <w:t xml:space="preserve">la especificación práctica de los requisitos para </w:t>
      </w:r>
      <w:r w:rsidR="007A6286">
        <w:rPr>
          <w:rFonts w:ascii="Times New Roman" w:eastAsia="SimSun" w:hAnsi="Times New Roman" w:cs="Times New Roman"/>
          <w:sz w:val="24"/>
          <w:szCs w:val="24"/>
          <w:lang w:val="es-ES_tradnl" w:eastAsia="zh-CN"/>
        </w:rPr>
        <w:t>la disolución por declaración unilateral, exigiendo su art. 20-2-c “</w:t>
      </w:r>
      <w:r w:rsidR="007A6286" w:rsidRPr="00A114E4">
        <w:rPr>
          <w:rFonts w:ascii="Times New Roman" w:eastAsia="SimSun" w:hAnsi="Times New Roman" w:cs="Times New Roman"/>
          <w:i/>
          <w:sz w:val="24"/>
          <w:szCs w:val="24"/>
          <w:lang w:val="es-ES_tradnl" w:eastAsia="zh-CN"/>
        </w:rPr>
        <w:t xml:space="preserve">... </w:t>
      </w:r>
      <w:r w:rsidR="007A6286" w:rsidRPr="00A114E4">
        <w:rPr>
          <w:rFonts w:ascii="Times New Roman" w:eastAsia="SimSun" w:hAnsi="Times New Roman" w:cs="Times New Roman"/>
          <w:i/>
          <w:sz w:val="24"/>
          <w:szCs w:val="24"/>
          <w:lang w:eastAsia="zh-CN"/>
        </w:rPr>
        <w:t>notificación al otro miembro de la pareja, por cualquiera de los medios admitidos en Derecho</w:t>
      </w:r>
      <w:r w:rsidR="00513992" w:rsidRPr="00A114E4">
        <w:rPr>
          <w:rFonts w:ascii="Times New Roman" w:eastAsia="SimSun" w:hAnsi="Times New Roman" w:cs="Times New Roman"/>
          <w:i/>
          <w:sz w:val="24"/>
          <w:szCs w:val="24"/>
          <w:lang w:val="es-ES_tradnl" w:eastAsia="zh-CN"/>
        </w:rPr>
        <w:t>.</w:t>
      </w:r>
      <w:r w:rsidR="007A6286" w:rsidRPr="00A114E4">
        <w:rPr>
          <w:rFonts w:ascii="Times New Roman" w:eastAsia="SimSun" w:hAnsi="Times New Roman" w:cs="Times New Roman"/>
          <w:i/>
          <w:sz w:val="24"/>
          <w:szCs w:val="24"/>
          <w:lang w:val="es-ES_tradnl" w:eastAsia="zh-CN"/>
        </w:rPr>
        <w:t>..</w:t>
      </w:r>
      <w:r w:rsidR="007A6286">
        <w:rPr>
          <w:rFonts w:ascii="Times New Roman" w:eastAsia="SimSun" w:hAnsi="Times New Roman" w:cs="Times New Roman"/>
          <w:sz w:val="24"/>
          <w:szCs w:val="24"/>
          <w:lang w:val="es-ES_tradnl" w:eastAsia="zh-CN"/>
        </w:rPr>
        <w:t>”.</w:t>
      </w:r>
    </w:p>
    <w:p w:rsidR="003D011E" w:rsidRDefault="003D011E" w:rsidP="006549D3">
      <w:pPr>
        <w:spacing w:after="60" w:line="240" w:lineRule="auto"/>
        <w:ind w:left="1418"/>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 xml:space="preserve">Por su parte, el </w:t>
      </w:r>
      <w:hyperlink r:id="rId225" w:anchor="a234-6" w:history="1">
        <w:r w:rsidRPr="003D011E">
          <w:rPr>
            <w:rStyle w:val="Hipervnculo"/>
            <w:rFonts w:ascii="Times New Roman" w:eastAsia="SimSun" w:hAnsi="Times New Roman" w:cs="Times New Roman"/>
            <w:sz w:val="24"/>
            <w:szCs w:val="24"/>
            <w:lang w:val="es-ES_tradnl" w:eastAsia="zh-CN"/>
          </w:rPr>
          <w:t>art. 234-4-1 de la Ley catalana 25/2010</w:t>
        </w:r>
      </w:hyperlink>
      <w:r>
        <w:rPr>
          <w:rFonts w:ascii="Times New Roman" w:eastAsia="SimSun" w:hAnsi="Times New Roman" w:cs="Times New Roman"/>
          <w:sz w:val="24"/>
          <w:szCs w:val="24"/>
          <w:lang w:val="es-ES_tradnl" w:eastAsia="zh-CN"/>
        </w:rPr>
        <w:t xml:space="preserve"> exige para la disolución por mutuo acuerdo escritura pública, mientras que para la que tenga lugar por declaración unilateral</w:t>
      </w:r>
      <w:r w:rsidR="00EF1BBD">
        <w:rPr>
          <w:rFonts w:ascii="Times New Roman" w:eastAsia="SimSun" w:hAnsi="Times New Roman" w:cs="Times New Roman"/>
          <w:sz w:val="24"/>
          <w:szCs w:val="24"/>
          <w:lang w:val="es-ES_tradnl" w:eastAsia="zh-CN"/>
        </w:rPr>
        <w:t xml:space="preserve"> requiere </w:t>
      </w:r>
      <w:r w:rsidR="002E30DD">
        <w:rPr>
          <w:rFonts w:ascii="Times New Roman" w:eastAsia="SimSun" w:hAnsi="Times New Roman" w:cs="Times New Roman"/>
          <w:sz w:val="24"/>
          <w:szCs w:val="24"/>
          <w:lang w:val="es-ES_tradnl" w:eastAsia="zh-CN"/>
        </w:rPr>
        <w:t>notificación fehaciente al otro</w:t>
      </w:r>
      <w:r w:rsidR="00EF1BBD">
        <w:rPr>
          <w:rFonts w:ascii="Times New Roman" w:eastAsia="SimSun" w:hAnsi="Times New Roman" w:cs="Times New Roman"/>
          <w:sz w:val="24"/>
          <w:szCs w:val="24"/>
          <w:lang w:eastAsia="zh-CN"/>
        </w:rPr>
        <w:t>.</w:t>
      </w:r>
    </w:p>
    <w:p w:rsidR="006752E9" w:rsidRPr="00DB1AA5" w:rsidRDefault="006752E9" w:rsidP="006752E9">
      <w:pPr>
        <w:numPr>
          <w:ilvl w:val="2"/>
          <w:numId w:val="7"/>
        </w:numPr>
        <w:spacing w:after="0" w:line="240" w:lineRule="auto"/>
        <w:jc w:val="both"/>
        <w:rPr>
          <w:rFonts w:ascii="Times New Roman" w:eastAsia="SimSun" w:hAnsi="Times New Roman" w:cs="Times New Roman"/>
          <w:b/>
          <w:sz w:val="24"/>
          <w:szCs w:val="24"/>
          <w:lang w:eastAsia="zh-CN"/>
        </w:rPr>
      </w:pPr>
      <w:bookmarkStart w:id="39" w:name="liquidación"/>
      <w:bookmarkEnd w:id="39"/>
      <w:r>
        <w:rPr>
          <w:rFonts w:ascii="Times New Roman" w:eastAsia="SimSun" w:hAnsi="Times New Roman" w:cs="Times New Roman"/>
          <w:b/>
          <w:bCs/>
          <w:sz w:val="24"/>
          <w:szCs w:val="24"/>
          <w:lang w:eastAsia="zh-CN"/>
        </w:rPr>
        <w:t>Liquidación</w:t>
      </w:r>
    </w:p>
    <w:p w:rsidR="00F62F45" w:rsidRDefault="004E6A6B" w:rsidP="00607C60">
      <w:pPr>
        <w:spacing w:after="0" w:line="240" w:lineRule="auto"/>
        <w:ind w:left="1418"/>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En cuanto</w:t>
      </w:r>
      <w:r w:rsidR="00F62F45">
        <w:rPr>
          <w:rFonts w:ascii="Times New Roman" w:eastAsia="SimSun" w:hAnsi="Times New Roman" w:cs="Times New Roman"/>
          <w:sz w:val="24"/>
          <w:szCs w:val="24"/>
          <w:lang w:val="es-ES_tradnl" w:eastAsia="zh-CN"/>
        </w:rPr>
        <w:t xml:space="preserve"> al convenio regulador, nuevamente Cataluña </w:t>
      </w:r>
      <w:r w:rsidR="00E27054">
        <w:rPr>
          <w:rFonts w:ascii="Times New Roman" w:eastAsia="SimSun" w:hAnsi="Times New Roman" w:cs="Times New Roman"/>
          <w:sz w:val="24"/>
          <w:szCs w:val="24"/>
          <w:lang w:eastAsia="zh-CN"/>
        </w:rPr>
        <w:t>(</w:t>
      </w:r>
      <w:hyperlink r:id="rId226" w:anchor="a234-6" w:history="1">
        <w:r w:rsidR="0036491B" w:rsidRPr="004E1E07">
          <w:rPr>
            <w:rStyle w:val="Hipervnculo"/>
            <w:rFonts w:ascii="Times New Roman" w:eastAsia="SimSun" w:hAnsi="Times New Roman" w:cs="Times New Roman"/>
            <w:sz w:val="24"/>
            <w:szCs w:val="24"/>
            <w:lang w:eastAsia="zh-CN"/>
          </w:rPr>
          <w:t>art. 234-6</w:t>
        </w:r>
      </w:hyperlink>
      <w:r w:rsidR="0036491B">
        <w:rPr>
          <w:rFonts w:ascii="Times New Roman" w:eastAsia="SimSun" w:hAnsi="Times New Roman" w:cs="Times New Roman"/>
          <w:sz w:val="24"/>
          <w:szCs w:val="24"/>
          <w:lang w:val="es-ES_tradnl" w:eastAsia="zh-CN"/>
        </w:rPr>
        <w:t xml:space="preserve">) </w:t>
      </w:r>
      <w:r w:rsidR="00E27054">
        <w:rPr>
          <w:rFonts w:ascii="Times New Roman" w:eastAsia="SimSun" w:hAnsi="Times New Roman" w:cs="Times New Roman"/>
          <w:sz w:val="24"/>
          <w:szCs w:val="24"/>
          <w:lang w:val="es-ES_tradnl" w:eastAsia="zh-CN"/>
        </w:rPr>
        <w:t>prevé</w:t>
      </w:r>
      <w:r w:rsidR="00F62F45">
        <w:rPr>
          <w:rFonts w:ascii="Times New Roman" w:eastAsia="SimSun" w:hAnsi="Times New Roman" w:cs="Times New Roman"/>
          <w:sz w:val="24"/>
          <w:szCs w:val="24"/>
          <w:lang w:val="es-ES_tradnl" w:eastAsia="zh-CN"/>
        </w:rPr>
        <w:t xml:space="preserve"> que puedan incluirse en el mismo todos los efectos. En los demás casos, cada pretensión habrá de articularse</w:t>
      </w:r>
      <w:r w:rsidR="002C0BAE">
        <w:rPr>
          <w:rFonts w:ascii="Times New Roman" w:eastAsia="SimSun" w:hAnsi="Times New Roman" w:cs="Times New Roman"/>
          <w:sz w:val="24"/>
          <w:szCs w:val="24"/>
          <w:lang w:val="es-ES_tradnl" w:eastAsia="zh-CN"/>
        </w:rPr>
        <w:t xml:space="preserve"> por el negocio jurídico correspondiente. Bien entendido que de hacerse notarialmente e incluir medidas en relación a los hijos menores o con discapacidad, en defecto de cumplimiento voluntario</w:t>
      </w:r>
      <w:r w:rsidR="001139B5">
        <w:rPr>
          <w:rFonts w:ascii="Times New Roman" w:eastAsia="SimSun" w:hAnsi="Times New Roman" w:cs="Times New Roman"/>
          <w:sz w:val="24"/>
          <w:szCs w:val="24"/>
          <w:lang w:val="es-ES_tradnl" w:eastAsia="zh-CN"/>
        </w:rPr>
        <w:t>, su efectividad requerirá aprobación judicial.</w:t>
      </w:r>
    </w:p>
    <w:p w:rsidR="00607C60" w:rsidRDefault="00607C60" w:rsidP="006752E9">
      <w:pPr>
        <w:spacing w:after="60" w:line="240" w:lineRule="auto"/>
        <w:ind w:left="1418"/>
        <w:jc w:val="both"/>
        <w:rPr>
          <w:rFonts w:ascii="Times New Roman" w:eastAsia="SimSun" w:hAnsi="Times New Roman" w:cs="Times New Roman"/>
          <w:sz w:val="24"/>
          <w:szCs w:val="24"/>
          <w:lang w:val="es-ES_tradnl" w:eastAsia="zh-CN"/>
        </w:rPr>
      </w:pPr>
      <w:r w:rsidRPr="00607C60">
        <w:rPr>
          <w:rFonts w:ascii="Times New Roman" w:eastAsia="SimSun" w:hAnsi="Times New Roman" w:cs="Times New Roman"/>
          <w:sz w:val="24"/>
          <w:szCs w:val="24"/>
          <w:lang w:val="es-ES_tradnl" w:eastAsia="zh-CN"/>
        </w:rPr>
        <w:t>Lo mismo que en un documento relativamente frecuente, un convenio regulador sobre hijos menores entre padres sin relación y que tampoco hubiesen formalizado en su día la pareja de hecho, el cual se eleva a público por exigírselo la Administración para gozar de ciertas ayudas</w:t>
      </w:r>
      <w:r w:rsidR="00474DFE">
        <w:rPr>
          <w:rFonts w:ascii="Times New Roman" w:eastAsia="SimSun" w:hAnsi="Times New Roman" w:cs="Times New Roman"/>
          <w:sz w:val="24"/>
          <w:szCs w:val="24"/>
          <w:lang w:val="es-ES_tradnl" w:eastAsia="zh-CN"/>
        </w:rPr>
        <w:t>.</w:t>
      </w:r>
    </w:p>
    <w:p w:rsidR="00A11214" w:rsidRPr="00DB1AA5" w:rsidRDefault="00A11214" w:rsidP="00A11214">
      <w:pPr>
        <w:numPr>
          <w:ilvl w:val="2"/>
          <w:numId w:val="7"/>
        </w:numPr>
        <w:spacing w:after="0" w:line="240" w:lineRule="auto"/>
        <w:jc w:val="both"/>
        <w:rPr>
          <w:rFonts w:ascii="Times New Roman" w:eastAsia="SimSun" w:hAnsi="Times New Roman" w:cs="Times New Roman"/>
          <w:b/>
          <w:sz w:val="24"/>
          <w:szCs w:val="24"/>
          <w:lang w:eastAsia="zh-CN"/>
        </w:rPr>
      </w:pPr>
      <w:bookmarkStart w:id="40" w:name="representación"/>
      <w:bookmarkEnd w:id="40"/>
      <w:r>
        <w:rPr>
          <w:rFonts w:ascii="Times New Roman" w:eastAsia="SimSun" w:hAnsi="Times New Roman" w:cs="Times New Roman"/>
          <w:b/>
          <w:bCs/>
          <w:sz w:val="24"/>
          <w:szCs w:val="24"/>
          <w:lang w:eastAsia="zh-CN"/>
        </w:rPr>
        <w:t>Representación</w:t>
      </w:r>
    </w:p>
    <w:p w:rsidR="00A11214" w:rsidRDefault="00A11214" w:rsidP="002E30DD">
      <w:pPr>
        <w:spacing w:after="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val="es-ES_tradnl" w:eastAsia="zh-CN"/>
        </w:rPr>
        <w:t xml:space="preserve">Según el </w:t>
      </w:r>
      <w:hyperlink r:id="rId227" w:anchor="a234-6" w:history="1">
        <w:r>
          <w:rPr>
            <w:rStyle w:val="Hipervnculo"/>
            <w:rFonts w:ascii="Times New Roman" w:eastAsia="SimSun" w:hAnsi="Times New Roman" w:cs="Times New Roman"/>
            <w:sz w:val="24"/>
            <w:szCs w:val="24"/>
            <w:lang w:val="es-ES_tradnl" w:eastAsia="zh-CN"/>
          </w:rPr>
          <w:t>art. 234-4-2 de la Ley catalana 25/2010</w:t>
        </w:r>
      </w:hyperlink>
      <w:r>
        <w:rPr>
          <w:rFonts w:ascii="Times New Roman" w:eastAsia="SimSun" w:hAnsi="Times New Roman" w:cs="Times New Roman"/>
          <w:sz w:val="24"/>
          <w:szCs w:val="24"/>
          <w:lang w:val="es-ES_tradnl" w:eastAsia="zh-CN"/>
        </w:rPr>
        <w:t>, “</w:t>
      </w:r>
      <w:r w:rsidRPr="00EF1BBD">
        <w:rPr>
          <w:rFonts w:ascii="Times New Roman" w:eastAsia="SimSun" w:hAnsi="Times New Roman" w:cs="Times New Roman"/>
          <w:i/>
          <w:sz w:val="24"/>
          <w:szCs w:val="24"/>
          <w:lang w:val="es-ES_tradnl" w:eastAsia="zh-CN"/>
        </w:rPr>
        <w:t xml:space="preserve">... </w:t>
      </w:r>
      <w:r w:rsidRPr="00EF1BBD">
        <w:rPr>
          <w:rFonts w:ascii="Times New Roman" w:eastAsia="SimSun" w:hAnsi="Times New Roman" w:cs="Times New Roman"/>
          <w:i/>
          <w:sz w:val="24"/>
          <w:szCs w:val="24"/>
          <w:lang w:eastAsia="zh-CN"/>
        </w:rPr>
        <w:t>La extinción de la pareja estable implica la revocación de los consentimientos y poderes que cualquiera de los convivientes haya otorgado a favor del otro...</w:t>
      </w:r>
      <w:r>
        <w:rPr>
          <w:rFonts w:ascii="Times New Roman" w:eastAsia="SimSun" w:hAnsi="Times New Roman" w:cs="Times New Roman"/>
          <w:sz w:val="24"/>
          <w:szCs w:val="24"/>
          <w:lang w:eastAsia="zh-CN"/>
        </w:rPr>
        <w:t>”.</w:t>
      </w:r>
    </w:p>
    <w:p w:rsidR="00A11214" w:rsidRDefault="002E30DD" w:rsidP="0043794B">
      <w:pPr>
        <w:spacing w:after="0" w:line="240" w:lineRule="auto"/>
        <w:ind w:left="1418"/>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eastAsia="zh-CN"/>
        </w:rPr>
        <w:t xml:space="preserve">En el mismo sentido </w:t>
      </w:r>
      <w:hyperlink r:id="rId228" w:anchor="a303" w:history="1">
        <w:r w:rsidR="003B41CA" w:rsidRPr="003B41CA">
          <w:rPr>
            <w:rStyle w:val="Hipervnculo"/>
            <w:rFonts w:ascii="Times New Roman" w:eastAsia="SimSun" w:hAnsi="Times New Roman" w:cs="Times New Roman"/>
            <w:sz w:val="24"/>
            <w:szCs w:val="24"/>
            <w:lang w:eastAsia="zh-CN"/>
          </w:rPr>
          <w:t>Aragón</w:t>
        </w:r>
      </w:hyperlink>
      <w:r w:rsidR="00E654D8">
        <w:rPr>
          <w:rFonts w:ascii="Times New Roman" w:eastAsia="SimSun" w:hAnsi="Times New Roman" w:cs="Times New Roman"/>
          <w:sz w:val="24"/>
          <w:szCs w:val="24"/>
          <w:lang w:eastAsia="zh-CN"/>
        </w:rPr>
        <w:t>,</w:t>
      </w:r>
      <w:r w:rsidR="00CD16B5">
        <w:rPr>
          <w:rFonts w:ascii="Times New Roman" w:eastAsia="SimSun" w:hAnsi="Times New Roman" w:cs="Times New Roman"/>
          <w:sz w:val="24"/>
          <w:szCs w:val="24"/>
          <w:lang w:eastAsia="zh-CN"/>
        </w:rPr>
        <w:t xml:space="preserve"> </w:t>
      </w:r>
      <w:hyperlink r:id="rId229" w:anchor="a8" w:history="1">
        <w:r w:rsidR="000A6B4F" w:rsidRPr="000A6B4F">
          <w:rPr>
            <w:rStyle w:val="Hipervnculo"/>
            <w:rFonts w:ascii="Times New Roman" w:eastAsia="SimSun" w:hAnsi="Times New Roman" w:cs="Times New Roman"/>
            <w:sz w:val="24"/>
            <w:szCs w:val="24"/>
            <w:lang w:eastAsia="zh-CN"/>
          </w:rPr>
          <w:t>Baleares</w:t>
        </w:r>
      </w:hyperlink>
      <w:r w:rsidR="00E654D8">
        <w:rPr>
          <w:rFonts w:ascii="Times New Roman" w:eastAsia="SimSun" w:hAnsi="Times New Roman" w:cs="Times New Roman"/>
          <w:sz w:val="24"/>
          <w:szCs w:val="24"/>
          <w:lang w:val="es-ES_tradnl" w:eastAsia="zh-CN"/>
        </w:rPr>
        <w:t xml:space="preserve"> y</w:t>
      </w:r>
      <w:r w:rsidR="0043794B">
        <w:rPr>
          <w:rFonts w:ascii="Times New Roman" w:eastAsia="SimSun" w:hAnsi="Times New Roman" w:cs="Times New Roman"/>
          <w:sz w:val="24"/>
          <w:szCs w:val="24"/>
          <w:lang w:val="es-ES_tradnl" w:eastAsia="zh-CN"/>
        </w:rPr>
        <w:t xml:space="preserve"> </w:t>
      </w:r>
      <w:hyperlink r:id="rId230" w:anchor="l1t7" w:history="1">
        <w:r w:rsidR="0043794B" w:rsidRPr="00C63E67">
          <w:rPr>
            <w:rStyle w:val="Hipervnculo"/>
            <w:rFonts w:ascii="Times New Roman" w:eastAsia="SimSun" w:hAnsi="Times New Roman" w:cs="Times New Roman"/>
            <w:sz w:val="24"/>
            <w:szCs w:val="24"/>
            <w:lang w:val="es-ES_tradnl" w:eastAsia="zh-CN"/>
          </w:rPr>
          <w:t>Navarra</w:t>
        </w:r>
      </w:hyperlink>
      <w:r w:rsidR="0043794B">
        <w:rPr>
          <w:rFonts w:ascii="Times New Roman" w:eastAsia="SimSun" w:hAnsi="Times New Roman" w:cs="Times New Roman"/>
          <w:sz w:val="24"/>
          <w:szCs w:val="24"/>
          <w:lang w:val="es-ES_tradnl" w:eastAsia="zh-CN"/>
        </w:rPr>
        <w:t>.</w:t>
      </w:r>
      <w:r w:rsidR="00CD16B5">
        <w:rPr>
          <w:rFonts w:ascii="Times New Roman" w:eastAsia="SimSun" w:hAnsi="Times New Roman" w:cs="Times New Roman"/>
          <w:sz w:val="24"/>
          <w:szCs w:val="24"/>
          <w:lang w:val="es-ES_tradnl" w:eastAsia="zh-CN"/>
        </w:rPr>
        <w:t xml:space="preserve"> Por el contrario, </w:t>
      </w:r>
      <w:hyperlink r:id="rId231" w:anchor="da3" w:history="1">
        <w:r w:rsidR="00CD16B5" w:rsidRPr="00D95915">
          <w:rPr>
            <w:rStyle w:val="Hipervnculo"/>
            <w:rFonts w:ascii="Times New Roman" w:eastAsia="SimSun" w:hAnsi="Times New Roman" w:cs="Times New Roman"/>
            <w:sz w:val="24"/>
            <w:szCs w:val="24"/>
            <w:lang w:eastAsia="zh-CN"/>
          </w:rPr>
          <w:t>Galicia</w:t>
        </w:r>
      </w:hyperlink>
      <w:r w:rsidR="00CD16B5">
        <w:rPr>
          <w:rFonts w:ascii="Times New Roman" w:eastAsia="SimSun" w:hAnsi="Times New Roman" w:cs="Times New Roman"/>
          <w:sz w:val="24"/>
          <w:szCs w:val="24"/>
          <w:lang w:val="es-ES_tradnl" w:eastAsia="zh-CN"/>
        </w:rPr>
        <w:t xml:space="preserve"> y </w:t>
      </w:r>
      <w:hyperlink r:id="rId232" w:anchor="c5" w:history="1">
        <w:r w:rsidR="00CD16B5" w:rsidRPr="00CD16B5">
          <w:rPr>
            <w:rStyle w:val="Hipervnculo"/>
            <w:rFonts w:ascii="Times New Roman" w:eastAsia="SimSun" w:hAnsi="Times New Roman" w:cs="Times New Roman"/>
            <w:sz w:val="24"/>
            <w:szCs w:val="24"/>
            <w:lang w:val="es-ES_tradnl" w:eastAsia="zh-CN"/>
          </w:rPr>
          <w:t>País Vasco</w:t>
        </w:r>
      </w:hyperlink>
      <w:r w:rsidR="00CD16B5">
        <w:rPr>
          <w:rFonts w:ascii="Times New Roman" w:eastAsia="SimSun" w:hAnsi="Times New Roman" w:cs="Times New Roman"/>
          <w:sz w:val="24"/>
          <w:szCs w:val="24"/>
          <w:lang w:val="es-ES_tradnl" w:eastAsia="zh-CN"/>
        </w:rPr>
        <w:t xml:space="preserve"> nada dicen al respecto.</w:t>
      </w:r>
    </w:p>
    <w:p w:rsidR="0043794B" w:rsidRPr="00933C8C" w:rsidRDefault="0043794B" w:rsidP="0043794B">
      <w:pPr>
        <w:spacing w:after="60" w:line="240" w:lineRule="auto"/>
        <w:ind w:left="1418"/>
        <w:jc w:val="both"/>
        <w:rPr>
          <w:rFonts w:ascii="Times New Roman" w:eastAsia="SimSun" w:hAnsi="Times New Roman" w:cs="Times New Roman"/>
          <w:sz w:val="24"/>
          <w:szCs w:val="24"/>
          <w:lang w:val="es-ES_tradnl" w:eastAsia="zh-CN"/>
        </w:rPr>
      </w:pPr>
      <w:r>
        <w:rPr>
          <w:rFonts w:ascii="Times New Roman" w:eastAsia="SimSun" w:hAnsi="Times New Roman" w:cs="Times New Roman"/>
          <w:sz w:val="24"/>
          <w:szCs w:val="24"/>
          <w:lang w:val="es-ES_tradnl" w:eastAsia="zh-CN"/>
        </w:rPr>
        <w:t>Y entre las Comunidades Aut</w:t>
      </w:r>
      <w:r w:rsidR="00785DC9">
        <w:rPr>
          <w:rFonts w:ascii="Times New Roman" w:eastAsia="SimSun" w:hAnsi="Times New Roman" w:cs="Times New Roman"/>
          <w:sz w:val="24"/>
          <w:szCs w:val="24"/>
          <w:lang w:val="es-ES_tradnl" w:eastAsia="zh-CN"/>
        </w:rPr>
        <w:t>ónomas sin competencias civiles, curiosamente presentan normas revocatorias similares</w:t>
      </w:r>
      <w:r>
        <w:rPr>
          <w:rFonts w:ascii="Times New Roman" w:eastAsia="SimSun" w:hAnsi="Times New Roman" w:cs="Times New Roman"/>
          <w:sz w:val="24"/>
          <w:szCs w:val="24"/>
          <w:lang w:val="es-ES_tradnl" w:eastAsia="zh-CN"/>
        </w:rPr>
        <w:t xml:space="preserve"> </w:t>
      </w:r>
      <w:hyperlink r:id="rId233" w:anchor="a4" w:history="1">
        <w:r w:rsidR="007350E2" w:rsidRPr="007350E2">
          <w:rPr>
            <w:rStyle w:val="Hipervnculo"/>
            <w:rFonts w:ascii="Times New Roman" w:eastAsia="SimSun" w:hAnsi="Times New Roman" w:cs="Times New Roman"/>
            <w:sz w:val="24"/>
            <w:szCs w:val="24"/>
            <w:lang w:val="es-ES_tradnl" w:eastAsia="zh-CN"/>
          </w:rPr>
          <w:t>Asturias</w:t>
        </w:r>
      </w:hyperlink>
      <w:r w:rsidR="000E0B38">
        <w:rPr>
          <w:rFonts w:ascii="Times New Roman" w:eastAsia="SimSun" w:hAnsi="Times New Roman" w:cs="Times New Roman"/>
          <w:sz w:val="24"/>
          <w:szCs w:val="24"/>
          <w:lang w:val="es-ES_tradnl" w:eastAsia="zh-CN"/>
        </w:rPr>
        <w:t xml:space="preserve"> y </w:t>
      </w:r>
      <w:hyperlink r:id="rId234" w:anchor="a5" w:history="1">
        <w:r w:rsidR="003034F2" w:rsidRPr="003034F2">
          <w:rPr>
            <w:rStyle w:val="Hipervnculo"/>
            <w:rFonts w:ascii="Times New Roman" w:eastAsia="SimSun" w:hAnsi="Times New Roman" w:cs="Times New Roman"/>
            <w:sz w:val="24"/>
            <w:szCs w:val="24"/>
            <w:lang w:val="es-ES_tradnl" w:eastAsia="zh-CN"/>
          </w:rPr>
          <w:t>Extremadura</w:t>
        </w:r>
      </w:hyperlink>
      <w:r w:rsidR="000E0B38">
        <w:rPr>
          <w:rFonts w:ascii="Times New Roman" w:eastAsia="SimSun" w:hAnsi="Times New Roman" w:cs="Times New Roman"/>
          <w:sz w:val="24"/>
          <w:szCs w:val="24"/>
          <w:lang w:val="es-ES_tradnl" w:eastAsia="zh-CN"/>
        </w:rPr>
        <w:t>.</w:t>
      </w:r>
      <w:r w:rsidR="003034F2">
        <w:rPr>
          <w:rFonts w:ascii="Times New Roman" w:eastAsia="SimSun" w:hAnsi="Times New Roman" w:cs="Times New Roman"/>
          <w:sz w:val="24"/>
          <w:szCs w:val="24"/>
          <w:lang w:val="es-ES_tradnl" w:eastAsia="zh-CN"/>
        </w:rPr>
        <w:t xml:space="preserve"> </w:t>
      </w:r>
      <w:r w:rsidR="00D05617">
        <w:rPr>
          <w:rFonts w:ascii="Times New Roman" w:eastAsia="SimSun" w:hAnsi="Times New Roman" w:cs="Times New Roman"/>
          <w:sz w:val="24"/>
          <w:szCs w:val="24"/>
          <w:lang w:val="es-ES_tradnl" w:eastAsia="zh-CN"/>
        </w:rPr>
        <w:t xml:space="preserve">También </w:t>
      </w:r>
      <w:hyperlink r:id="rId235" w:anchor="a5" w:history="1">
        <w:r w:rsidR="00D05617" w:rsidRPr="00D05617">
          <w:rPr>
            <w:rStyle w:val="Hipervnculo"/>
            <w:rFonts w:ascii="Times New Roman" w:eastAsia="SimSun" w:hAnsi="Times New Roman" w:cs="Times New Roman"/>
            <w:sz w:val="24"/>
            <w:szCs w:val="24"/>
            <w:lang w:val="es-ES_tradnl" w:eastAsia="zh-CN"/>
          </w:rPr>
          <w:t>Valencia</w:t>
        </w:r>
      </w:hyperlink>
      <w:r w:rsidR="00D05617">
        <w:rPr>
          <w:rFonts w:ascii="Times New Roman" w:eastAsia="SimSun" w:hAnsi="Times New Roman" w:cs="Times New Roman"/>
          <w:sz w:val="24"/>
          <w:szCs w:val="24"/>
          <w:lang w:val="es-ES_tradnl" w:eastAsia="zh-CN"/>
        </w:rPr>
        <w:t>, pero fue declarado inconstitucional.</w:t>
      </w:r>
    </w:p>
    <w:p w:rsidR="00EB75E1" w:rsidRPr="008E2375" w:rsidRDefault="00EB75E1" w:rsidP="007C7094">
      <w:pPr>
        <w:numPr>
          <w:ilvl w:val="1"/>
          <w:numId w:val="7"/>
        </w:numPr>
        <w:spacing w:after="0" w:line="240" w:lineRule="auto"/>
        <w:jc w:val="both"/>
        <w:rPr>
          <w:rFonts w:ascii="Times New Roman" w:eastAsia="SimSun" w:hAnsi="Times New Roman" w:cs="Times New Roman"/>
          <w:b/>
          <w:sz w:val="24"/>
          <w:szCs w:val="24"/>
          <w:lang w:eastAsia="zh-CN"/>
        </w:rPr>
      </w:pPr>
      <w:bookmarkStart w:id="41" w:name="crisishecho"/>
      <w:bookmarkEnd w:id="41"/>
      <w:r>
        <w:rPr>
          <w:rFonts w:ascii="Times New Roman" w:eastAsia="SimSun" w:hAnsi="Times New Roman" w:cs="Times New Roman"/>
          <w:b/>
          <w:bCs/>
          <w:sz w:val="24"/>
          <w:szCs w:val="24"/>
          <w:lang w:eastAsia="zh-CN"/>
        </w:rPr>
        <w:t>La crisis del hecho: simulación</w:t>
      </w:r>
    </w:p>
    <w:p w:rsidR="00462E1D" w:rsidRDefault="00122ACF" w:rsidP="00F82761">
      <w:pPr>
        <w:spacing w:after="0" w:line="240" w:lineRule="auto"/>
        <w:ind w:left="792"/>
        <w:jc w:val="both"/>
        <w:rPr>
          <w:rFonts w:ascii="Times New Roman" w:eastAsia="SimSun" w:hAnsi="Times New Roman" w:cs="Times New Roman"/>
          <w:sz w:val="24"/>
          <w:szCs w:val="24"/>
          <w:lang w:eastAsia="zh-CN"/>
        </w:rPr>
      </w:pPr>
      <w:r w:rsidRPr="00122ACF">
        <w:rPr>
          <w:rFonts w:ascii="Times New Roman" w:eastAsia="SimSun" w:hAnsi="Times New Roman" w:cs="Times New Roman"/>
          <w:sz w:val="24"/>
          <w:szCs w:val="24"/>
          <w:lang w:eastAsia="zh-CN"/>
        </w:rPr>
        <w:t>En defecto de descendencia común</w:t>
      </w:r>
      <w:r>
        <w:rPr>
          <w:rFonts w:ascii="Times New Roman" w:eastAsia="SimSun" w:hAnsi="Times New Roman" w:cs="Times New Roman"/>
          <w:sz w:val="24"/>
          <w:szCs w:val="24"/>
          <w:lang w:eastAsia="zh-CN"/>
        </w:rPr>
        <w:t>, s</w:t>
      </w:r>
      <w:r w:rsidR="00F82761">
        <w:rPr>
          <w:rFonts w:ascii="Times New Roman" w:eastAsia="SimSun" w:hAnsi="Times New Roman" w:cs="Times New Roman"/>
          <w:sz w:val="24"/>
          <w:szCs w:val="24"/>
          <w:lang w:eastAsia="zh-CN"/>
        </w:rPr>
        <w:t>uele exigírsele a la unión de hecho</w:t>
      </w:r>
      <w:r w:rsidR="00F82761" w:rsidRPr="00EC726A">
        <w:rPr>
          <w:rFonts w:ascii="Times New Roman" w:eastAsia="SimSun" w:hAnsi="Times New Roman" w:cs="Times New Roman"/>
          <w:sz w:val="24"/>
          <w:szCs w:val="24"/>
          <w:lang w:eastAsia="zh-CN"/>
        </w:rPr>
        <w:t xml:space="preserve"> un determinado plazo de convivencia </w:t>
      </w:r>
      <w:r w:rsidR="00462E1D">
        <w:rPr>
          <w:rFonts w:ascii="Times New Roman" w:eastAsia="SimSun" w:hAnsi="Times New Roman" w:cs="Times New Roman"/>
          <w:sz w:val="24"/>
          <w:szCs w:val="24"/>
          <w:lang w:eastAsia="zh-CN"/>
        </w:rPr>
        <w:t>para su reconocimiento.</w:t>
      </w:r>
    </w:p>
    <w:p w:rsidR="00F82761" w:rsidRDefault="00EC2DD4" w:rsidP="00F82761">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Por ejemplo</w:t>
      </w:r>
      <w:r w:rsidR="00C5198D">
        <w:rPr>
          <w:rFonts w:ascii="Times New Roman" w:eastAsia="SimSun" w:hAnsi="Times New Roman" w:cs="Times New Roman"/>
          <w:sz w:val="24"/>
          <w:szCs w:val="24"/>
          <w:lang w:eastAsia="zh-CN"/>
        </w:rPr>
        <w:t xml:space="preserve">, 1 año en </w:t>
      </w:r>
      <w:hyperlink r:id="rId236" w:history="1">
        <w:r w:rsidR="00C5198D" w:rsidRPr="00EC726A">
          <w:rPr>
            <w:rStyle w:val="Hipervnculo"/>
            <w:rFonts w:ascii="Times New Roman" w:eastAsia="SimSun" w:hAnsi="Times New Roman" w:cs="Times New Roman"/>
            <w:sz w:val="24"/>
            <w:szCs w:val="24"/>
            <w:lang w:eastAsia="zh-CN"/>
          </w:rPr>
          <w:t>Cantabria</w:t>
        </w:r>
      </w:hyperlink>
      <w:r w:rsidR="00C5198D">
        <w:rPr>
          <w:rFonts w:ascii="Times New Roman" w:eastAsia="SimSun" w:hAnsi="Times New Roman" w:cs="Times New Roman"/>
          <w:sz w:val="24"/>
          <w:szCs w:val="24"/>
          <w:lang w:eastAsia="zh-CN"/>
        </w:rPr>
        <w:t xml:space="preserve"> o 2 años en</w:t>
      </w:r>
      <w:r w:rsidR="00F82761" w:rsidRPr="00EC726A">
        <w:rPr>
          <w:rFonts w:ascii="Times New Roman" w:eastAsia="SimSun" w:hAnsi="Times New Roman" w:cs="Times New Roman"/>
          <w:sz w:val="24"/>
          <w:szCs w:val="24"/>
          <w:lang w:eastAsia="zh-CN"/>
        </w:rPr>
        <w:t xml:space="preserve"> </w:t>
      </w:r>
      <w:hyperlink r:id="rId237" w:history="1">
        <w:r w:rsidR="00C5198D" w:rsidRPr="00F12BC4">
          <w:rPr>
            <w:rStyle w:val="Hipervnculo"/>
            <w:rFonts w:ascii="Times New Roman" w:eastAsia="SimSun" w:hAnsi="Times New Roman" w:cs="Times New Roman"/>
            <w:sz w:val="24"/>
            <w:szCs w:val="24"/>
            <w:lang w:eastAsia="zh-CN"/>
          </w:rPr>
          <w:t>La Rioja</w:t>
        </w:r>
      </w:hyperlink>
      <w:r>
        <w:rPr>
          <w:rFonts w:ascii="Times New Roman" w:eastAsia="SimSun" w:hAnsi="Times New Roman" w:cs="Times New Roman"/>
          <w:sz w:val="24"/>
          <w:szCs w:val="24"/>
          <w:lang w:eastAsia="zh-CN"/>
        </w:rPr>
        <w:t>;</w:t>
      </w:r>
      <w:r w:rsidR="00C5198D">
        <w:rPr>
          <w:rFonts w:ascii="Times New Roman" w:eastAsia="SimSun" w:hAnsi="Times New Roman" w:cs="Times New Roman"/>
          <w:sz w:val="24"/>
          <w:szCs w:val="24"/>
          <w:lang w:eastAsia="zh-CN"/>
        </w:rPr>
        <w:t xml:space="preserve"> mientras que</w:t>
      </w:r>
      <w:r w:rsidR="00C5198D" w:rsidRPr="00EC726A">
        <w:rPr>
          <w:rFonts w:ascii="Times New Roman" w:eastAsia="SimSun" w:hAnsi="Times New Roman" w:cs="Times New Roman"/>
          <w:sz w:val="24"/>
          <w:szCs w:val="24"/>
          <w:lang w:eastAsia="zh-CN"/>
        </w:rPr>
        <w:t xml:space="preserve"> </w:t>
      </w:r>
      <w:hyperlink r:id="rId238" w:history="1">
        <w:r w:rsidR="00C5198D" w:rsidRPr="00EC726A">
          <w:rPr>
            <w:rStyle w:val="Hipervnculo"/>
            <w:rFonts w:ascii="Times New Roman" w:eastAsia="SimSun" w:hAnsi="Times New Roman" w:cs="Times New Roman"/>
            <w:sz w:val="24"/>
            <w:szCs w:val="24"/>
            <w:lang w:eastAsia="zh-CN"/>
          </w:rPr>
          <w:t>Madrid</w:t>
        </w:r>
      </w:hyperlink>
      <w:r w:rsidR="00717D45">
        <w:rPr>
          <w:rFonts w:ascii="Times New Roman" w:eastAsia="SimSun" w:hAnsi="Times New Roman" w:cs="Times New Roman"/>
          <w:sz w:val="24"/>
          <w:szCs w:val="24"/>
          <w:lang w:eastAsia="zh-CN"/>
        </w:rPr>
        <w:t xml:space="preserve"> aplica un mayor rigor al requerir</w:t>
      </w:r>
      <w:r w:rsidR="00C5198D" w:rsidRPr="00EC726A">
        <w:rPr>
          <w:rFonts w:ascii="Times New Roman" w:eastAsia="SimSun" w:hAnsi="Times New Roman" w:cs="Times New Roman"/>
          <w:sz w:val="24"/>
          <w:szCs w:val="24"/>
          <w:lang w:eastAsia="zh-CN"/>
        </w:rPr>
        <w:t>, aun mediando descendencia común y declaración formal de voluntad, una convivencia ininterrumpida de 12 meses</w:t>
      </w:r>
      <w:r w:rsidR="00F82761" w:rsidRPr="00EC726A">
        <w:rPr>
          <w:rFonts w:ascii="Times New Roman" w:eastAsia="SimSun" w:hAnsi="Times New Roman" w:cs="Times New Roman"/>
          <w:sz w:val="24"/>
          <w:szCs w:val="24"/>
          <w:lang w:eastAsia="zh-CN"/>
        </w:rPr>
        <w:t>.</w:t>
      </w:r>
    </w:p>
    <w:p w:rsidR="00F82761" w:rsidRDefault="00D77A83" w:rsidP="00352FA4">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 xml:space="preserve">Por el contrario, en </w:t>
      </w:r>
      <w:hyperlink r:id="rId239" w:history="1">
        <w:r w:rsidRPr="001805C2">
          <w:rPr>
            <w:rStyle w:val="Hipervnculo"/>
            <w:rFonts w:ascii="Times New Roman" w:eastAsia="SimSun" w:hAnsi="Times New Roman" w:cs="Times New Roman"/>
            <w:sz w:val="24"/>
            <w:szCs w:val="24"/>
            <w:lang w:eastAsia="zh-CN"/>
          </w:rPr>
          <w:t>Asturias</w:t>
        </w:r>
      </w:hyperlink>
      <w:r>
        <w:rPr>
          <w:rFonts w:ascii="Times New Roman" w:eastAsia="SimSun" w:hAnsi="Times New Roman" w:cs="Times New Roman"/>
          <w:sz w:val="24"/>
          <w:szCs w:val="24"/>
          <w:lang w:eastAsia="zh-CN"/>
        </w:rPr>
        <w:t>,</w:t>
      </w:r>
      <w:r w:rsidR="00F82761">
        <w:rPr>
          <w:rFonts w:ascii="Times New Roman" w:eastAsia="SimSun" w:hAnsi="Times New Roman" w:cs="Times New Roman"/>
          <w:sz w:val="24"/>
          <w:szCs w:val="24"/>
          <w:lang w:eastAsia="zh-CN"/>
        </w:rPr>
        <w:t xml:space="preserve"> </w:t>
      </w:r>
      <w:hyperlink r:id="rId240" w:anchor="c1" w:history="1">
        <w:r w:rsidR="00F82761" w:rsidRPr="005F4F6B">
          <w:rPr>
            <w:rStyle w:val="Hipervnculo"/>
            <w:rFonts w:ascii="Times New Roman" w:eastAsia="SimSun" w:hAnsi="Times New Roman" w:cs="Times New Roman"/>
            <w:sz w:val="24"/>
            <w:szCs w:val="24"/>
            <w:lang w:eastAsia="zh-CN"/>
          </w:rPr>
          <w:t>Andalucía</w:t>
        </w:r>
      </w:hyperlink>
      <w:r w:rsidR="00856391">
        <w:rPr>
          <w:rFonts w:ascii="Times New Roman" w:eastAsia="SimSun" w:hAnsi="Times New Roman" w:cs="Times New Roman"/>
          <w:sz w:val="24"/>
          <w:szCs w:val="24"/>
          <w:lang w:eastAsia="zh-CN"/>
        </w:rPr>
        <w:t xml:space="preserve">, </w:t>
      </w:r>
      <w:hyperlink r:id="rId241" w:anchor="da3" w:history="1">
        <w:r w:rsidR="00856391" w:rsidRPr="004E14C2">
          <w:rPr>
            <w:rFonts w:ascii="Times New Roman" w:eastAsia="SimSun" w:hAnsi="Times New Roman" w:cs="Times New Roman"/>
            <w:color w:val="0000FF"/>
            <w:sz w:val="24"/>
            <w:szCs w:val="24"/>
            <w:u w:val="single"/>
            <w:lang w:val="es-ES_tradnl" w:eastAsia="zh-CN"/>
          </w:rPr>
          <w:t>Galicia</w:t>
        </w:r>
      </w:hyperlink>
      <w:r>
        <w:rPr>
          <w:rFonts w:ascii="Times New Roman" w:eastAsia="SimSun" w:hAnsi="Times New Roman" w:cs="Times New Roman"/>
          <w:sz w:val="24"/>
          <w:szCs w:val="24"/>
          <w:lang w:eastAsia="zh-CN"/>
        </w:rPr>
        <w:t xml:space="preserve"> </w:t>
      </w:r>
      <w:r w:rsidR="00352FA4">
        <w:rPr>
          <w:rFonts w:ascii="Times New Roman" w:eastAsia="SimSun" w:hAnsi="Times New Roman" w:cs="Times New Roman"/>
          <w:sz w:val="24"/>
          <w:szCs w:val="24"/>
          <w:lang w:eastAsia="zh-CN"/>
        </w:rPr>
        <w:t xml:space="preserve">o </w:t>
      </w:r>
      <w:hyperlink r:id="rId242" w:anchor="civ-2" w:history="1">
        <w:r w:rsidR="00856391" w:rsidRPr="006D7A22">
          <w:rPr>
            <w:rStyle w:val="Hipervnculo"/>
            <w:rFonts w:ascii="Times New Roman" w:eastAsia="SimSun" w:hAnsi="Times New Roman" w:cs="Times New Roman"/>
            <w:bCs/>
            <w:sz w:val="24"/>
            <w:szCs w:val="24"/>
            <w:lang w:eastAsia="zh-CN"/>
          </w:rPr>
          <w:t>C</w:t>
        </w:r>
        <w:r w:rsidR="00856391">
          <w:rPr>
            <w:rStyle w:val="Hipervnculo"/>
            <w:rFonts w:ascii="Times New Roman" w:eastAsia="SimSun" w:hAnsi="Times New Roman" w:cs="Times New Roman"/>
            <w:bCs/>
            <w:sz w:val="24"/>
            <w:szCs w:val="24"/>
            <w:lang w:eastAsia="zh-CN"/>
          </w:rPr>
          <w:t>ataluña</w:t>
        </w:r>
      </w:hyperlink>
      <w:r w:rsidR="00856391">
        <w:rPr>
          <w:rFonts w:ascii="Times New Roman" w:eastAsia="SimSun" w:hAnsi="Times New Roman" w:cs="Times New Roman"/>
          <w:sz w:val="24"/>
          <w:szCs w:val="24"/>
          <w:lang w:eastAsia="zh-CN"/>
        </w:rPr>
        <w:t xml:space="preserve"> no se</w:t>
      </w:r>
      <w:r w:rsidR="00352FA4">
        <w:rPr>
          <w:rFonts w:ascii="Times New Roman" w:eastAsia="SimSun" w:hAnsi="Times New Roman" w:cs="Times New Roman"/>
          <w:sz w:val="24"/>
          <w:szCs w:val="24"/>
          <w:lang w:eastAsia="zh-CN"/>
        </w:rPr>
        <w:t xml:space="preserve"> </w:t>
      </w:r>
      <w:r w:rsidR="00F82761">
        <w:rPr>
          <w:rFonts w:ascii="Times New Roman" w:eastAsia="SimSun" w:hAnsi="Times New Roman" w:cs="Times New Roman"/>
          <w:sz w:val="24"/>
          <w:szCs w:val="24"/>
          <w:lang w:eastAsia="zh-CN"/>
        </w:rPr>
        <w:t xml:space="preserve">fija </w:t>
      </w:r>
      <w:r w:rsidR="00352FA4">
        <w:rPr>
          <w:rFonts w:ascii="Times New Roman" w:eastAsia="SimSun" w:hAnsi="Times New Roman" w:cs="Times New Roman"/>
          <w:sz w:val="24"/>
          <w:szCs w:val="24"/>
          <w:lang w:eastAsia="zh-CN"/>
        </w:rPr>
        <w:t>un plazo mínimo de convivencia para l</w:t>
      </w:r>
      <w:r w:rsidR="00462E1D">
        <w:rPr>
          <w:rFonts w:ascii="Times New Roman" w:eastAsia="SimSun" w:hAnsi="Times New Roman" w:cs="Times New Roman"/>
          <w:sz w:val="24"/>
          <w:szCs w:val="24"/>
          <w:lang w:eastAsia="zh-CN"/>
        </w:rPr>
        <w:t>a formalización de la relación</w:t>
      </w:r>
      <w:r w:rsidR="00F82761">
        <w:rPr>
          <w:rFonts w:ascii="Times New Roman" w:eastAsia="SimSun" w:hAnsi="Times New Roman" w:cs="Times New Roman"/>
          <w:bCs/>
          <w:sz w:val="24"/>
          <w:szCs w:val="24"/>
          <w:lang w:eastAsia="zh-CN"/>
        </w:rPr>
        <w:t>.</w:t>
      </w:r>
    </w:p>
    <w:p w:rsidR="00291282" w:rsidRDefault="00F605CE" w:rsidP="00010610">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bCs/>
          <w:sz w:val="24"/>
          <w:szCs w:val="24"/>
          <w:lang w:eastAsia="zh-CN"/>
        </w:rPr>
        <w:t>Ya hemos visto que</w:t>
      </w:r>
      <w:r w:rsidRPr="008E2375">
        <w:rPr>
          <w:rFonts w:ascii="Times New Roman" w:eastAsia="SimSun" w:hAnsi="Times New Roman" w:cs="Times New Roman"/>
          <w:bCs/>
          <w:sz w:val="24"/>
          <w:szCs w:val="24"/>
          <w:lang w:eastAsia="zh-CN"/>
        </w:rPr>
        <w:t xml:space="preserve"> la pareja de hecho [debidamente formalizada o acredi</w:t>
      </w:r>
      <w:r>
        <w:rPr>
          <w:rFonts w:ascii="Times New Roman" w:eastAsia="SimSun" w:hAnsi="Times New Roman" w:cs="Times New Roman"/>
          <w:bCs/>
          <w:sz w:val="24"/>
          <w:szCs w:val="24"/>
          <w:lang w:eastAsia="zh-CN"/>
        </w:rPr>
        <w:t xml:space="preserve">tada] </w:t>
      </w:r>
      <w:r w:rsidR="004D689E">
        <w:rPr>
          <w:rFonts w:ascii="Times New Roman" w:eastAsia="SimSun" w:hAnsi="Times New Roman" w:cs="Times New Roman"/>
          <w:bCs/>
          <w:sz w:val="24"/>
          <w:szCs w:val="24"/>
          <w:lang w:eastAsia="zh-CN"/>
        </w:rPr>
        <w:t xml:space="preserve">puede utilizarse como mecanismo para obtener </w:t>
      </w:r>
      <w:r w:rsidRPr="008E2375">
        <w:rPr>
          <w:rFonts w:ascii="Times New Roman" w:eastAsia="SimSun" w:hAnsi="Times New Roman" w:cs="Times New Roman"/>
          <w:bCs/>
          <w:sz w:val="24"/>
          <w:szCs w:val="24"/>
          <w:lang w:eastAsia="zh-CN"/>
        </w:rPr>
        <w:t>l</w:t>
      </w:r>
      <w:r w:rsidR="004D689E">
        <w:rPr>
          <w:rFonts w:ascii="Times New Roman" w:eastAsia="SimSun" w:hAnsi="Times New Roman" w:cs="Times New Roman"/>
          <w:bCs/>
          <w:sz w:val="24"/>
          <w:szCs w:val="24"/>
          <w:lang w:eastAsia="zh-CN"/>
        </w:rPr>
        <w:t>a</w:t>
      </w:r>
      <w:r w:rsidRPr="008E2375">
        <w:rPr>
          <w:rFonts w:ascii="Times New Roman" w:eastAsia="SimSun" w:hAnsi="Times New Roman" w:cs="Times New Roman"/>
          <w:bCs/>
          <w:sz w:val="24"/>
          <w:szCs w:val="24"/>
          <w:lang w:eastAsia="zh-CN"/>
        </w:rPr>
        <w:t xml:space="preserve"> residencia legal española por reagrupación familiar (</w:t>
      </w:r>
      <w:hyperlink r:id="rId243" w:history="1">
        <w:r w:rsidRPr="008E2375">
          <w:rPr>
            <w:rFonts w:ascii="Times New Roman" w:eastAsia="SimSun" w:hAnsi="Times New Roman" w:cs="Times New Roman"/>
            <w:bCs/>
            <w:color w:val="0000FF"/>
            <w:sz w:val="24"/>
            <w:szCs w:val="24"/>
            <w:u w:val="single"/>
            <w:lang w:eastAsia="zh-CN"/>
          </w:rPr>
          <w:t>Decreto 240/2007</w:t>
        </w:r>
      </w:hyperlink>
      <w:r w:rsidRPr="008E2375">
        <w:rPr>
          <w:rFonts w:ascii="Times New Roman" w:eastAsia="SimSun" w:hAnsi="Times New Roman" w:cs="Times New Roman"/>
          <w:bCs/>
          <w:sz w:val="24"/>
          <w:szCs w:val="24"/>
          <w:lang w:eastAsia="zh-CN"/>
        </w:rPr>
        <w:t xml:space="preserve"> y </w:t>
      </w:r>
      <w:hyperlink r:id="rId244" w:anchor="a17" w:history="1">
        <w:r w:rsidRPr="008E2375">
          <w:rPr>
            <w:rFonts w:ascii="Times New Roman" w:eastAsia="SimSun" w:hAnsi="Times New Roman" w:cs="Times New Roman"/>
            <w:bCs/>
            <w:color w:val="0000FF"/>
            <w:sz w:val="24"/>
            <w:szCs w:val="24"/>
            <w:u w:val="single"/>
            <w:lang w:eastAsia="zh-CN"/>
          </w:rPr>
          <w:t>Ley Orgánica 4/2000</w:t>
        </w:r>
      </w:hyperlink>
      <w:r w:rsidRPr="008E2375">
        <w:rPr>
          <w:rFonts w:ascii="Times New Roman" w:eastAsia="SimSun" w:hAnsi="Times New Roman" w:cs="Times New Roman"/>
          <w:bCs/>
          <w:sz w:val="24"/>
          <w:szCs w:val="24"/>
          <w:lang w:eastAsia="zh-CN"/>
        </w:rPr>
        <w:t>)</w:t>
      </w:r>
      <w:r w:rsidR="004D689E">
        <w:rPr>
          <w:rFonts w:ascii="Times New Roman" w:eastAsia="SimSun" w:hAnsi="Times New Roman" w:cs="Times New Roman"/>
          <w:bCs/>
          <w:sz w:val="24"/>
          <w:szCs w:val="24"/>
          <w:lang w:eastAsia="zh-CN"/>
        </w:rPr>
        <w:t xml:space="preserve">, </w:t>
      </w:r>
      <w:r w:rsidR="004D689E">
        <w:rPr>
          <w:rFonts w:ascii="Times New Roman" w:eastAsia="SimSun" w:hAnsi="Times New Roman" w:cs="Times New Roman"/>
          <w:sz w:val="24"/>
          <w:szCs w:val="24"/>
          <w:lang w:eastAsia="zh-CN"/>
        </w:rPr>
        <w:t>lo cual puede p</w:t>
      </w:r>
      <w:r w:rsidR="00291282">
        <w:rPr>
          <w:rFonts w:ascii="Times New Roman" w:eastAsia="SimSun" w:hAnsi="Times New Roman" w:cs="Times New Roman"/>
          <w:sz w:val="24"/>
          <w:szCs w:val="24"/>
          <w:lang w:eastAsia="zh-CN"/>
        </w:rPr>
        <w:t>lantear problemas de simulación</w:t>
      </w:r>
      <w:r w:rsidR="00411793" w:rsidRPr="00411793">
        <w:rPr>
          <w:rStyle w:val="Refdenotaalfinal"/>
          <w:rFonts w:ascii="Times New Roman" w:eastAsia="SimSun" w:hAnsi="Times New Roman" w:cs="Times New Roman"/>
          <w:b/>
          <w:sz w:val="24"/>
          <w:szCs w:val="24"/>
          <w:lang w:eastAsia="zh-CN"/>
        </w:rPr>
        <w:endnoteReference w:id="31"/>
      </w:r>
      <w:r w:rsidR="00291282">
        <w:rPr>
          <w:rFonts w:ascii="Times New Roman" w:eastAsia="SimSun" w:hAnsi="Times New Roman" w:cs="Times New Roman"/>
          <w:sz w:val="24"/>
          <w:szCs w:val="24"/>
          <w:lang w:eastAsia="zh-CN"/>
        </w:rPr>
        <w:t xml:space="preserve">. Incluso en Andalucía está </w:t>
      </w:r>
      <w:hyperlink r:id="rId245" w:history="1">
        <w:r w:rsidR="00291282" w:rsidRPr="00897496">
          <w:rPr>
            <w:rStyle w:val="Hipervnculo"/>
            <w:rFonts w:ascii="Times New Roman" w:eastAsia="SimSun" w:hAnsi="Times New Roman" w:cs="Times New Roman"/>
            <w:sz w:val="24"/>
            <w:szCs w:val="24"/>
            <w:lang w:eastAsia="zh-CN"/>
          </w:rPr>
          <w:t>anunciado</w:t>
        </w:r>
      </w:hyperlink>
      <w:r w:rsidR="00291282">
        <w:rPr>
          <w:rFonts w:ascii="Times New Roman" w:eastAsia="SimSun" w:hAnsi="Times New Roman" w:cs="Times New Roman"/>
          <w:sz w:val="24"/>
          <w:szCs w:val="24"/>
          <w:lang w:eastAsia="zh-CN"/>
        </w:rPr>
        <w:t xml:space="preserve"> un Decreto con medidas para evitar tal simulación.</w:t>
      </w:r>
    </w:p>
    <w:p w:rsidR="00F605CE" w:rsidRDefault="00462E1D" w:rsidP="00010610">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 xml:space="preserve">También hemos dicho </w:t>
      </w:r>
      <w:r w:rsidR="00F605CE">
        <w:rPr>
          <w:rFonts w:ascii="Times New Roman" w:eastAsia="SimSun" w:hAnsi="Times New Roman" w:cs="Times New Roman"/>
          <w:bCs/>
          <w:sz w:val="24"/>
          <w:szCs w:val="24"/>
          <w:lang w:eastAsia="zh-CN"/>
        </w:rPr>
        <w:t>que convenía consignar la advertencia de que</w:t>
      </w:r>
      <w:r w:rsidR="00010610">
        <w:rPr>
          <w:rFonts w:ascii="Times New Roman" w:eastAsia="SimSun" w:hAnsi="Times New Roman" w:cs="Times New Roman"/>
          <w:bCs/>
          <w:sz w:val="24"/>
          <w:szCs w:val="24"/>
          <w:lang w:eastAsia="zh-CN"/>
        </w:rPr>
        <w:t xml:space="preserve">, según </w:t>
      </w:r>
      <w:r w:rsidR="00F605CE">
        <w:rPr>
          <w:rFonts w:ascii="Times New Roman" w:eastAsia="SimSun" w:hAnsi="Times New Roman" w:cs="Times New Roman"/>
          <w:bCs/>
          <w:sz w:val="24"/>
          <w:szCs w:val="24"/>
          <w:lang w:eastAsia="zh-CN"/>
        </w:rPr>
        <w:t xml:space="preserve"> </w:t>
      </w:r>
      <w:r w:rsidR="00010610">
        <w:rPr>
          <w:rFonts w:ascii="Times New Roman" w:eastAsia="SimSun" w:hAnsi="Times New Roman" w:cs="Times New Roman"/>
          <w:bCs/>
          <w:sz w:val="24"/>
          <w:szCs w:val="24"/>
          <w:lang w:eastAsia="zh-CN"/>
        </w:rPr>
        <w:t>e</w:t>
      </w:r>
      <w:r w:rsidR="00F605CE" w:rsidRPr="00707B06">
        <w:rPr>
          <w:rFonts w:ascii="Times New Roman" w:eastAsia="SimSun" w:hAnsi="Times New Roman" w:cs="Times New Roman"/>
          <w:bCs/>
          <w:sz w:val="24"/>
          <w:szCs w:val="24"/>
          <w:lang w:eastAsia="zh-CN"/>
        </w:rPr>
        <w:t xml:space="preserve">l </w:t>
      </w:r>
      <w:hyperlink r:id="rId246" w:anchor="a9" w:history="1">
        <w:r w:rsidR="00F605CE" w:rsidRPr="00707B06">
          <w:rPr>
            <w:rStyle w:val="Hipervnculo"/>
            <w:rFonts w:ascii="Times New Roman" w:eastAsia="SimSun" w:hAnsi="Times New Roman" w:cs="Times New Roman"/>
            <w:bCs/>
            <w:sz w:val="24"/>
            <w:szCs w:val="24"/>
            <w:lang w:eastAsia="zh-CN"/>
          </w:rPr>
          <w:t>artículo 9-4 del Decreto 240/2007</w:t>
        </w:r>
      </w:hyperlink>
      <w:r w:rsidR="00F605CE" w:rsidRPr="00707B06">
        <w:rPr>
          <w:rFonts w:ascii="Times New Roman" w:eastAsia="SimSun" w:hAnsi="Times New Roman" w:cs="Times New Roman"/>
          <w:bCs/>
          <w:sz w:val="24"/>
          <w:szCs w:val="24"/>
          <w:lang w:eastAsia="zh-CN"/>
        </w:rPr>
        <w:t xml:space="preserve">, en el caso de cancelación de la inscripción como pareja registrada, a lo que debe equipararse la formalización de su extinción en escritura pública, de un nacional de un Estado miembro de la Unión Europea o de un Estado parte en el Acuerdo sobre el Espacio Económico Europeo, con un nacional de un Estado que no lo sea, éste tendrá obligación de comunicar dicha circunstancia a las autoridades </w:t>
      </w:r>
      <w:r w:rsidR="00963B8F">
        <w:rPr>
          <w:rFonts w:ascii="Times New Roman" w:eastAsia="SimSun" w:hAnsi="Times New Roman" w:cs="Times New Roman"/>
          <w:bCs/>
          <w:sz w:val="24"/>
          <w:szCs w:val="24"/>
          <w:lang w:eastAsia="zh-CN"/>
        </w:rPr>
        <w:t>competentes</w:t>
      </w:r>
      <w:r w:rsidR="00F605CE" w:rsidRPr="00707B06">
        <w:rPr>
          <w:rFonts w:ascii="Times New Roman" w:eastAsia="SimSun" w:hAnsi="Times New Roman" w:cs="Times New Roman"/>
          <w:bCs/>
          <w:sz w:val="24"/>
          <w:szCs w:val="24"/>
          <w:lang w:eastAsia="zh-CN"/>
        </w:rPr>
        <w:t>.</w:t>
      </w:r>
    </w:p>
    <w:p w:rsidR="00411793" w:rsidRDefault="00462E1D" w:rsidP="00411793">
      <w:pPr>
        <w:spacing w:after="0" w:line="240" w:lineRule="auto"/>
        <w:ind w:left="794"/>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Pero</w:t>
      </w:r>
      <w:r w:rsidR="00010610" w:rsidRPr="00010610">
        <w:rPr>
          <w:rFonts w:ascii="Times New Roman" w:eastAsia="SimSun" w:hAnsi="Times New Roman" w:cs="Times New Roman"/>
          <w:bCs/>
          <w:sz w:val="24"/>
          <w:szCs w:val="24"/>
          <w:lang w:eastAsia="zh-CN"/>
        </w:rPr>
        <w:t xml:space="preserve"> más allá de cualquier advertencia se plantea cuál deba ser la actitud del notario, pues a diferencia del matrimonio no existe un expediente previo, cuando </w:t>
      </w:r>
      <w:r w:rsidR="00010610" w:rsidRPr="00010610">
        <w:rPr>
          <w:rFonts w:ascii="Times New Roman" w:eastAsia="SimSun" w:hAnsi="Times New Roman" w:cs="Times New Roman"/>
          <w:bCs/>
          <w:sz w:val="24"/>
          <w:szCs w:val="24"/>
          <w:lang w:eastAsia="zh-CN"/>
        </w:rPr>
        <w:lastRenderedPageBreak/>
        <w:t xml:space="preserve">se pretenda la formalización de la pareja de hecho, careciendo uno de los miembros de residencia legal española y sin que la legislación autonómica exija un </w:t>
      </w:r>
      <w:r w:rsidR="00411793">
        <w:rPr>
          <w:rFonts w:ascii="Times New Roman" w:eastAsia="SimSun" w:hAnsi="Times New Roman" w:cs="Times New Roman"/>
          <w:bCs/>
          <w:sz w:val="24"/>
          <w:szCs w:val="24"/>
          <w:lang w:eastAsia="zh-CN"/>
        </w:rPr>
        <w:t>plazo mínimo de convivencia.</w:t>
      </w:r>
    </w:p>
    <w:p w:rsidR="00010610" w:rsidRPr="00010610" w:rsidRDefault="00010610" w:rsidP="00EC2DD4">
      <w:pPr>
        <w:spacing w:after="0" w:line="240" w:lineRule="auto"/>
        <w:ind w:left="794"/>
        <w:jc w:val="both"/>
        <w:rPr>
          <w:rFonts w:ascii="Times New Roman" w:eastAsia="SimSun" w:hAnsi="Times New Roman" w:cs="Times New Roman"/>
          <w:bCs/>
          <w:sz w:val="24"/>
          <w:szCs w:val="24"/>
          <w:lang w:eastAsia="zh-CN"/>
        </w:rPr>
      </w:pPr>
      <w:r w:rsidRPr="00010610">
        <w:rPr>
          <w:rFonts w:ascii="Times New Roman" w:eastAsia="SimSun" w:hAnsi="Times New Roman" w:cs="Times New Roman"/>
          <w:bCs/>
          <w:sz w:val="24"/>
          <w:szCs w:val="24"/>
          <w:lang w:eastAsia="zh-CN"/>
        </w:rPr>
        <w:t xml:space="preserve">Así ocurre, por ejemplo, en </w:t>
      </w:r>
      <w:hyperlink r:id="rId247" w:history="1">
        <w:r w:rsidR="00EC2DD4" w:rsidRPr="001805C2">
          <w:rPr>
            <w:rStyle w:val="Hipervnculo"/>
            <w:rFonts w:ascii="Times New Roman" w:eastAsia="SimSun" w:hAnsi="Times New Roman" w:cs="Times New Roman"/>
            <w:sz w:val="24"/>
            <w:szCs w:val="24"/>
            <w:lang w:eastAsia="zh-CN"/>
          </w:rPr>
          <w:t>Asturias</w:t>
        </w:r>
      </w:hyperlink>
      <w:r w:rsidRPr="00010610">
        <w:rPr>
          <w:rFonts w:ascii="Times New Roman" w:eastAsia="SimSun" w:hAnsi="Times New Roman" w:cs="Times New Roman"/>
          <w:bCs/>
          <w:sz w:val="24"/>
          <w:szCs w:val="24"/>
          <w:lang w:eastAsia="zh-CN"/>
        </w:rPr>
        <w:t>, donde</w:t>
      </w:r>
      <w:r w:rsidR="00EC2DD4">
        <w:rPr>
          <w:rFonts w:ascii="Times New Roman" w:eastAsia="SimSun" w:hAnsi="Times New Roman" w:cs="Times New Roman"/>
          <w:bCs/>
          <w:sz w:val="24"/>
          <w:szCs w:val="24"/>
          <w:lang w:eastAsia="zh-CN"/>
        </w:rPr>
        <w:t xml:space="preserve"> la escritura es alternativa al</w:t>
      </w:r>
      <w:r w:rsidRPr="00010610">
        <w:rPr>
          <w:rFonts w:ascii="Times New Roman" w:eastAsia="SimSun" w:hAnsi="Times New Roman" w:cs="Times New Roman"/>
          <w:bCs/>
          <w:sz w:val="24"/>
          <w:szCs w:val="24"/>
          <w:lang w:eastAsia="zh-CN"/>
        </w:rPr>
        <w:t xml:space="preserve"> registro administrativo</w:t>
      </w:r>
      <w:r w:rsidR="00EC2DD4">
        <w:rPr>
          <w:rFonts w:ascii="Times New Roman" w:eastAsia="SimSun" w:hAnsi="Times New Roman" w:cs="Times New Roman"/>
          <w:bCs/>
          <w:sz w:val="24"/>
          <w:szCs w:val="24"/>
          <w:lang w:eastAsia="zh-CN"/>
        </w:rPr>
        <w:t xml:space="preserve"> y éste</w:t>
      </w:r>
      <w:r w:rsidRPr="00010610">
        <w:rPr>
          <w:rFonts w:ascii="Times New Roman" w:eastAsia="SimSun" w:hAnsi="Times New Roman" w:cs="Times New Roman"/>
          <w:bCs/>
          <w:sz w:val="24"/>
          <w:szCs w:val="24"/>
          <w:lang w:eastAsia="zh-CN"/>
        </w:rPr>
        <w:t xml:space="preserve"> niega su intervención en empadronamientos con antigüedad inferior a 3 meses, plazo que sospechosamente se parece a los 90 días de vigencia del llamado </w:t>
      </w:r>
      <w:hyperlink r:id="rId248" w:history="1">
        <w:r w:rsidRPr="0063595B">
          <w:rPr>
            <w:rStyle w:val="Hipervnculo"/>
            <w:rFonts w:ascii="Times New Roman" w:eastAsia="SimSun" w:hAnsi="Times New Roman" w:cs="Times New Roman"/>
            <w:bCs/>
            <w:sz w:val="24"/>
            <w:szCs w:val="24"/>
            <w:lang w:eastAsia="zh-CN"/>
          </w:rPr>
          <w:t>visado Schengen</w:t>
        </w:r>
      </w:hyperlink>
      <w:r w:rsidRPr="00010610">
        <w:rPr>
          <w:rFonts w:ascii="Times New Roman" w:eastAsia="SimSun" w:hAnsi="Times New Roman" w:cs="Times New Roman"/>
          <w:bCs/>
          <w:sz w:val="24"/>
          <w:szCs w:val="24"/>
          <w:lang w:eastAsia="zh-CN"/>
        </w:rPr>
        <w:t>. Por mi parte, dado que no conozco ninguna norma asturiana que exija tal antigüedad, distinto es en otras legislaciones autonómicas, les advierto lealmente que, en empadronamientos con antigüedad inferior a 3 meses, lo pondré en conocimiento de la policía, quien adoptará las medidas de comprobación oportunas.</w:t>
      </w:r>
    </w:p>
    <w:p w:rsidR="00010610" w:rsidRDefault="00010610" w:rsidP="00EF03E7">
      <w:pPr>
        <w:spacing w:after="120" w:line="240" w:lineRule="auto"/>
        <w:ind w:left="794"/>
        <w:jc w:val="both"/>
        <w:rPr>
          <w:rFonts w:ascii="Times New Roman" w:eastAsia="SimSun" w:hAnsi="Times New Roman" w:cs="Times New Roman"/>
          <w:bCs/>
          <w:sz w:val="24"/>
          <w:szCs w:val="24"/>
          <w:lang w:eastAsia="zh-CN"/>
        </w:rPr>
      </w:pPr>
      <w:r w:rsidRPr="00010610">
        <w:rPr>
          <w:rFonts w:ascii="Times New Roman" w:eastAsia="SimSun" w:hAnsi="Times New Roman" w:cs="Times New Roman"/>
          <w:bCs/>
          <w:sz w:val="24"/>
          <w:szCs w:val="24"/>
          <w:lang w:eastAsia="zh-CN"/>
        </w:rPr>
        <w:t>Basta con entrar en cualquier web, blog o foro de inmigran</w:t>
      </w:r>
      <w:r w:rsidR="00411793">
        <w:rPr>
          <w:rFonts w:ascii="Times New Roman" w:eastAsia="SimSun" w:hAnsi="Times New Roman" w:cs="Times New Roman"/>
          <w:bCs/>
          <w:sz w:val="24"/>
          <w:szCs w:val="24"/>
          <w:lang w:eastAsia="zh-CN"/>
        </w:rPr>
        <w:t>tes para comprobar la operativa. P</w:t>
      </w:r>
      <w:r w:rsidRPr="00010610">
        <w:rPr>
          <w:rFonts w:ascii="Times New Roman" w:eastAsia="SimSun" w:hAnsi="Times New Roman" w:cs="Times New Roman"/>
          <w:bCs/>
          <w:sz w:val="24"/>
          <w:szCs w:val="24"/>
          <w:lang w:eastAsia="zh-CN"/>
        </w:rPr>
        <w:t xml:space="preserve">or ejemplo y suficientemente expresivo, </w:t>
      </w:r>
      <w:hyperlink r:id="rId249" w:history="1">
        <w:r w:rsidRPr="00010610">
          <w:rPr>
            <w:rStyle w:val="Hipervnculo"/>
            <w:rFonts w:ascii="Times New Roman" w:eastAsia="SimSun" w:hAnsi="Times New Roman" w:cs="Times New Roman"/>
            <w:bCs/>
            <w:i/>
            <w:sz w:val="24"/>
            <w:szCs w:val="24"/>
            <w:lang w:eastAsia="zh-CN"/>
          </w:rPr>
          <w:t>Hacerse Pareja de Hecho en España para Conseguir los Papeles</w:t>
        </w:r>
      </w:hyperlink>
      <w:r w:rsidRPr="00010610">
        <w:rPr>
          <w:rFonts w:ascii="Times New Roman" w:eastAsia="SimSun" w:hAnsi="Times New Roman" w:cs="Times New Roman"/>
          <w:bCs/>
          <w:i/>
          <w:sz w:val="24"/>
          <w:szCs w:val="24"/>
          <w:lang w:eastAsia="zh-CN"/>
        </w:rPr>
        <w:t xml:space="preserve">. </w:t>
      </w:r>
      <w:r w:rsidR="00411793">
        <w:rPr>
          <w:rFonts w:ascii="Times New Roman" w:eastAsia="SimSun" w:hAnsi="Times New Roman" w:cs="Times New Roman"/>
          <w:bCs/>
          <w:sz w:val="24"/>
          <w:szCs w:val="24"/>
          <w:lang w:eastAsia="zh-CN"/>
        </w:rPr>
        <w:t>También muy revelador</w:t>
      </w:r>
      <w:r w:rsidRPr="00010610">
        <w:rPr>
          <w:rFonts w:ascii="Times New Roman" w:eastAsia="SimSun" w:hAnsi="Times New Roman" w:cs="Times New Roman"/>
          <w:bCs/>
          <w:sz w:val="24"/>
          <w:szCs w:val="24"/>
          <w:lang w:eastAsia="zh-CN"/>
        </w:rPr>
        <w:t xml:space="preserve"> </w:t>
      </w:r>
      <w:hyperlink r:id="rId250" w:history="1">
        <w:r w:rsidRPr="00010610">
          <w:rPr>
            <w:rStyle w:val="Hipervnculo"/>
            <w:rFonts w:ascii="Times New Roman" w:eastAsia="SimSun" w:hAnsi="Times New Roman" w:cs="Times New Roman"/>
            <w:bCs/>
            <w:i/>
            <w:sz w:val="24"/>
            <w:szCs w:val="24"/>
            <w:lang w:eastAsia="zh-CN"/>
          </w:rPr>
          <w:t>¿Qué preguntas hacen en la policía si sospechan que mi Matrimonio o Pareja de Hecho es fraudulenta?</w:t>
        </w:r>
      </w:hyperlink>
      <w:r w:rsidRPr="00010610">
        <w:rPr>
          <w:rFonts w:ascii="Times New Roman" w:eastAsia="SimSun" w:hAnsi="Times New Roman" w:cs="Times New Roman"/>
          <w:bCs/>
          <w:sz w:val="24"/>
          <w:szCs w:val="24"/>
          <w:lang w:eastAsia="zh-CN"/>
        </w:rPr>
        <w:t>.</w:t>
      </w:r>
    </w:p>
    <w:p w:rsidR="0080132F" w:rsidRPr="008E2375" w:rsidRDefault="0080132F" w:rsidP="0080132F">
      <w:pPr>
        <w:numPr>
          <w:ilvl w:val="1"/>
          <w:numId w:val="7"/>
        </w:numPr>
        <w:spacing w:after="0" w:line="240" w:lineRule="auto"/>
        <w:jc w:val="both"/>
        <w:rPr>
          <w:rFonts w:ascii="Times New Roman" w:eastAsia="SimSun" w:hAnsi="Times New Roman" w:cs="Times New Roman"/>
          <w:b/>
          <w:sz w:val="24"/>
          <w:szCs w:val="24"/>
          <w:lang w:eastAsia="zh-CN"/>
        </w:rPr>
      </w:pPr>
      <w:bookmarkStart w:id="42" w:name="crisis53"/>
      <w:bookmarkEnd w:id="42"/>
      <w:r>
        <w:rPr>
          <w:rFonts w:ascii="Times New Roman" w:eastAsia="SimSun" w:hAnsi="Times New Roman" w:cs="Times New Roman"/>
          <w:b/>
          <w:bCs/>
          <w:sz w:val="24"/>
          <w:szCs w:val="24"/>
          <w:lang w:eastAsia="zh-CN"/>
        </w:rPr>
        <w:t>La crisis del reconocimiento: expulsión</w:t>
      </w:r>
    </w:p>
    <w:p w:rsidR="0080132F" w:rsidRDefault="00D923D8" w:rsidP="002F7BA6">
      <w:pPr>
        <w:spacing w:after="0" w:line="240" w:lineRule="auto"/>
        <w:ind w:left="794"/>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Se plantea si la pérdida de la conexión a la que la legislación autonómica sujetaba su reconocimiento, determina también</w:t>
      </w:r>
      <w:r w:rsidR="00AA5B24">
        <w:rPr>
          <w:rFonts w:ascii="Times New Roman" w:eastAsia="SimSun" w:hAnsi="Times New Roman" w:cs="Times New Roman"/>
          <w:bCs/>
          <w:sz w:val="24"/>
          <w:szCs w:val="24"/>
          <w:lang w:eastAsia="zh-CN"/>
        </w:rPr>
        <w:t xml:space="preserve"> la pérdida de dicho reconocimiento.</w:t>
      </w:r>
      <w:r w:rsidR="00633D0A">
        <w:rPr>
          <w:rFonts w:ascii="Times New Roman" w:eastAsia="SimSun" w:hAnsi="Times New Roman" w:cs="Times New Roman"/>
          <w:bCs/>
          <w:sz w:val="24"/>
          <w:szCs w:val="24"/>
          <w:lang w:eastAsia="zh-CN"/>
        </w:rPr>
        <w:t xml:space="preserve"> Por ejemplo, si el punto de conexión era la vecindad civil o el domicilio.</w:t>
      </w:r>
    </w:p>
    <w:p w:rsidR="009B278C" w:rsidRDefault="002F7BA6" w:rsidP="00E6577F">
      <w:pPr>
        <w:spacing w:after="0" w:line="240" w:lineRule="auto"/>
        <w:ind w:left="794"/>
        <w:jc w:val="both"/>
        <w:rPr>
          <w:rFonts w:ascii="Times New Roman" w:eastAsia="SimSun" w:hAnsi="Times New Roman" w:cs="Times New Roman"/>
          <w:bCs/>
          <w:sz w:val="24"/>
          <w:szCs w:val="24"/>
          <w:lang w:eastAsia="zh-CN"/>
        </w:rPr>
      </w:pPr>
      <w:r w:rsidRPr="002F7BA6">
        <w:rPr>
          <w:rFonts w:ascii="Times New Roman" w:hAnsi="Times New Roman" w:cs="Times New Roman"/>
          <w:sz w:val="24"/>
          <w:szCs w:val="24"/>
        </w:rPr>
        <w:t xml:space="preserve">La </w:t>
      </w:r>
      <w:hyperlink r:id="rId251" w:history="1">
        <w:r w:rsidRPr="002F7BA6">
          <w:rPr>
            <w:rFonts w:ascii="Times New Roman" w:eastAsia="SimSun" w:hAnsi="Times New Roman" w:cs="Times New Roman"/>
            <w:color w:val="0000FF"/>
            <w:sz w:val="24"/>
            <w:szCs w:val="24"/>
            <w:u w:val="single"/>
            <w:lang w:eastAsia="zh-CN"/>
          </w:rPr>
          <w:t>Ley andaluza 5/2002</w:t>
        </w:r>
      </w:hyperlink>
      <w:r w:rsidRPr="002F7BA6">
        <w:rPr>
          <w:rFonts w:ascii="Times New Roman" w:hAnsi="Times New Roman" w:cs="Times New Roman"/>
          <w:sz w:val="24"/>
          <w:szCs w:val="24"/>
        </w:rPr>
        <w:t xml:space="preserve"> nada dice al respecto, pero</w:t>
      </w:r>
      <w:r w:rsidR="0087720A" w:rsidRPr="002F7BA6">
        <w:rPr>
          <w:rFonts w:ascii="Times New Roman" w:hAnsi="Times New Roman" w:cs="Times New Roman"/>
          <w:sz w:val="24"/>
          <w:szCs w:val="24"/>
        </w:rPr>
        <w:t xml:space="preserve"> el </w:t>
      </w:r>
      <w:hyperlink r:id="rId252" w:anchor="a20" w:history="1">
        <w:r w:rsidR="0087720A" w:rsidRPr="002F7BA6">
          <w:rPr>
            <w:rStyle w:val="Hipervnculo"/>
            <w:rFonts w:ascii="Times New Roman" w:eastAsia="SimSun" w:hAnsi="Times New Roman" w:cs="Times New Roman"/>
            <w:sz w:val="24"/>
            <w:szCs w:val="24"/>
            <w:lang w:eastAsia="zh-CN"/>
          </w:rPr>
          <w:t>art. 20-2-d del Decreto 35/2005</w:t>
        </w:r>
      </w:hyperlink>
      <w:r w:rsidR="0087720A" w:rsidRPr="002F7BA6">
        <w:rPr>
          <w:rFonts w:ascii="Times New Roman" w:eastAsia="SimSun" w:hAnsi="Times New Roman" w:cs="Times New Roman"/>
          <w:sz w:val="24"/>
          <w:szCs w:val="24"/>
          <w:lang w:eastAsia="zh-CN"/>
        </w:rPr>
        <w:t>,</w:t>
      </w:r>
      <w:r w:rsidR="0087720A" w:rsidRPr="002F7BA6">
        <w:rPr>
          <w:rFonts w:ascii="Times New Roman" w:eastAsia="SimSun" w:hAnsi="Times New Roman" w:cs="Times New Roman"/>
          <w:bCs/>
          <w:sz w:val="24"/>
          <w:szCs w:val="24"/>
          <w:lang w:eastAsia="zh-CN"/>
        </w:rPr>
        <w:t xml:space="preserve"> regulador de su Registro, habla de que </w:t>
      </w:r>
      <w:r w:rsidRPr="002F7BA6">
        <w:rPr>
          <w:rFonts w:ascii="Times New Roman" w:eastAsia="SimSun" w:hAnsi="Times New Roman" w:cs="Times New Roman"/>
          <w:bCs/>
          <w:sz w:val="24"/>
          <w:szCs w:val="24"/>
          <w:lang w:eastAsia="zh-CN"/>
        </w:rPr>
        <w:t>“</w:t>
      </w:r>
      <w:r w:rsidRPr="002F7BA6">
        <w:rPr>
          <w:rFonts w:ascii="Times New Roman" w:eastAsia="SimSun" w:hAnsi="Times New Roman" w:cs="Times New Roman"/>
          <w:bCs/>
          <w:i/>
          <w:sz w:val="24"/>
          <w:szCs w:val="24"/>
          <w:lang w:eastAsia="zh-CN"/>
        </w:rPr>
        <w:t xml:space="preserve">... </w:t>
      </w:r>
      <w:r w:rsidR="0087720A" w:rsidRPr="002F7BA6">
        <w:rPr>
          <w:rFonts w:ascii="Times New Roman" w:eastAsia="SimSun" w:hAnsi="Times New Roman" w:cs="Times New Roman"/>
          <w:bCs/>
          <w:i/>
          <w:sz w:val="24"/>
          <w:szCs w:val="24"/>
          <w:lang w:eastAsia="zh-CN"/>
        </w:rPr>
        <w:t>La solicitud de inscripción de baja</w:t>
      </w:r>
      <w:r w:rsidRPr="002F7BA6">
        <w:rPr>
          <w:rFonts w:ascii="Times New Roman" w:eastAsia="SimSun" w:hAnsi="Times New Roman" w:cs="Times New Roman"/>
          <w:bCs/>
          <w:i/>
          <w:sz w:val="24"/>
          <w:szCs w:val="24"/>
          <w:lang w:eastAsia="zh-CN"/>
        </w:rPr>
        <w:t>...</w:t>
      </w:r>
      <w:r w:rsidR="0087720A" w:rsidRPr="002F7BA6">
        <w:rPr>
          <w:rFonts w:ascii="Times New Roman" w:eastAsia="SimSun" w:hAnsi="Times New Roman" w:cs="Times New Roman"/>
          <w:bCs/>
          <w:i/>
          <w:sz w:val="24"/>
          <w:szCs w:val="24"/>
          <w:lang w:eastAsia="zh-CN"/>
        </w:rPr>
        <w:t xml:space="preserve"> se </w:t>
      </w:r>
      <w:r w:rsidRPr="002F7BA6">
        <w:rPr>
          <w:rFonts w:ascii="Times New Roman" w:eastAsia="SimSun" w:hAnsi="Times New Roman" w:cs="Times New Roman"/>
          <w:bCs/>
          <w:i/>
          <w:sz w:val="24"/>
          <w:szCs w:val="24"/>
          <w:lang w:eastAsia="zh-CN"/>
        </w:rPr>
        <w:t>acreditará... En caso de traslado de residencia habitual de ambos miembros de la pareja de hecho a otra Comunidad Autónoma: Certificación de baja en el padrón municipal...</w:t>
      </w:r>
      <w:r w:rsidR="009B278C">
        <w:rPr>
          <w:rFonts w:ascii="Times New Roman" w:eastAsia="SimSun" w:hAnsi="Times New Roman" w:cs="Times New Roman"/>
          <w:bCs/>
          <w:sz w:val="24"/>
          <w:szCs w:val="24"/>
          <w:lang w:eastAsia="zh-CN"/>
        </w:rPr>
        <w:t>”.</w:t>
      </w:r>
    </w:p>
    <w:p w:rsidR="00E6577F" w:rsidRPr="00DA7124" w:rsidRDefault="00E6577F" w:rsidP="005D6444">
      <w:pPr>
        <w:spacing w:after="0" w:line="240" w:lineRule="auto"/>
        <w:ind w:left="794"/>
        <w:jc w:val="both"/>
        <w:rPr>
          <w:rFonts w:ascii="Times New Roman" w:eastAsia="SimSun" w:hAnsi="Times New Roman" w:cs="Times New Roman"/>
          <w:bCs/>
          <w:sz w:val="24"/>
          <w:szCs w:val="24"/>
          <w:lang w:eastAsia="zh-CN"/>
        </w:rPr>
      </w:pPr>
      <w:r w:rsidRPr="00DA7124">
        <w:rPr>
          <w:rFonts w:ascii="Times New Roman" w:eastAsia="SimSun" w:hAnsi="Times New Roman" w:cs="Times New Roman"/>
          <w:bCs/>
          <w:sz w:val="24"/>
          <w:szCs w:val="24"/>
          <w:lang w:eastAsia="zh-CN"/>
        </w:rPr>
        <w:t xml:space="preserve">Tampoco la </w:t>
      </w:r>
      <w:hyperlink r:id="rId253" w:history="1">
        <w:r w:rsidRPr="00DA7124">
          <w:rPr>
            <w:rFonts w:ascii="Times New Roman" w:eastAsia="SimSun" w:hAnsi="Times New Roman" w:cs="Times New Roman"/>
            <w:color w:val="0000FF"/>
            <w:sz w:val="24"/>
            <w:szCs w:val="24"/>
            <w:u w:val="single"/>
            <w:lang w:eastAsia="zh-CN"/>
          </w:rPr>
          <w:t>Ley valenciana 5/2012</w:t>
        </w:r>
      </w:hyperlink>
      <w:r w:rsidRPr="00DA7124">
        <w:rPr>
          <w:rFonts w:ascii="Times New Roman" w:eastAsia="SimSun" w:hAnsi="Times New Roman" w:cs="Times New Roman"/>
          <w:bCs/>
          <w:sz w:val="24"/>
          <w:szCs w:val="24"/>
          <w:lang w:eastAsia="zh-CN"/>
        </w:rPr>
        <w:t xml:space="preserve">, </w:t>
      </w:r>
      <w:r w:rsidRPr="00DA7124">
        <w:rPr>
          <w:rFonts w:ascii="Times New Roman" w:hAnsi="Times New Roman" w:cs="Times New Roman"/>
          <w:sz w:val="24"/>
          <w:szCs w:val="24"/>
        </w:rPr>
        <w:t xml:space="preserve">pero el </w:t>
      </w:r>
      <w:hyperlink r:id="rId254" w:history="1">
        <w:r w:rsidRPr="00DA7124">
          <w:rPr>
            <w:rStyle w:val="Hipervnculo"/>
            <w:rFonts w:ascii="Times New Roman" w:eastAsia="SimSun" w:hAnsi="Times New Roman" w:cs="Times New Roman"/>
            <w:sz w:val="24"/>
            <w:szCs w:val="24"/>
            <w:lang w:eastAsia="zh-CN"/>
          </w:rPr>
          <w:t>art.</w:t>
        </w:r>
        <w:r w:rsidR="009B278C" w:rsidRPr="00DA7124">
          <w:rPr>
            <w:rStyle w:val="Hipervnculo"/>
            <w:rFonts w:ascii="Times New Roman" w:eastAsia="SimSun" w:hAnsi="Times New Roman" w:cs="Times New Roman"/>
            <w:sz w:val="24"/>
            <w:szCs w:val="24"/>
            <w:lang w:eastAsia="zh-CN"/>
          </w:rPr>
          <w:t xml:space="preserve"> 14-7 del Decreto 34/2022</w:t>
        </w:r>
      </w:hyperlink>
      <w:r w:rsidRPr="00DA7124">
        <w:rPr>
          <w:rFonts w:ascii="Times New Roman" w:eastAsia="SimSun" w:hAnsi="Times New Roman" w:cs="Times New Roman"/>
          <w:bCs/>
          <w:sz w:val="24"/>
          <w:szCs w:val="24"/>
          <w:lang w:eastAsia="zh-CN"/>
        </w:rPr>
        <w:t xml:space="preserve">, regulador de su Registro, habla también de que </w:t>
      </w:r>
      <w:r w:rsidR="00DA7124" w:rsidRPr="00DA7124">
        <w:rPr>
          <w:rFonts w:ascii="Times New Roman" w:eastAsia="SimSun" w:hAnsi="Times New Roman" w:cs="Times New Roman"/>
          <w:bCs/>
          <w:sz w:val="24"/>
          <w:szCs w:val="24"/>
          <w:lang w:eastAsia="zh-CN"/>
        </w:rPr>
        <w:t>“</w:t>
      </w:r>
      <w:r w:rsidR="00DA7124" w:rsidRPr="00DA7124">
        <w:rPr>
          <w:rFonts w:ascii="Times New Roman" w:eastAsia="SimSun" w:hAnsi="Times New Roman" w:cs="Times New Roman"/>
          <w:bCs/>
          <w:i/>
          <w:sz w:val="24"/>
          <w:szCs w:val="24"/>
          <w:lang w:eastAsia="zh-CN"/>
        </w:rPr>
        <w:t>... Las causas de extinción se acreditarán... Cuando la pareja deje de tener su domicilio habitual, con carácter definitivo, en el territorio de la Comunitat Valenciana. Será suficiente la manifestación cumplimentada en el modelo normalizado al efecto...</w:t>
      </w:r>
      <w:r w:rsidR="00DA7124" w:rsidRPr="00DA7124">
        <w:rPr>
          <w:rFonts w:ascii="Times New Roman" w:eastAsia="SimSun" w:hAnsi="Times New Roman" w:cs="Times New Roman"/>
          <w:bCs/>
          <w:sz w:val="24"/>
          <w:szCs w:val="24"/>
          <w:lang w:eastAsia="zh-CN"/>
        </w:rPr>
        <w:t>”.</w:t>
      </w:r>
    </w:p>
    <w:p w:rsidR="0087720A" w:rsidRPr="0087720A" w:rsidRDefault="005936C6" w:rsidP="0062427D">
      <w:pPr>
        <w:spacing w:after="120" w:line="240" w:lineRule="auto"/>
        <w:ind w:left="794"/>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Si ello se entiende como que, en caso de traslado a otra Comunidad Autónoma, cesa el reconocimi</w:t>
      </w:r>
      <w:r w:rsidR="009B278C">
        <w:rPr>
          <w:rFonts w:ascii="Times New Roman" w:eastAsia="SimSun" w:hAnsi="Times New Roman" w:cs="Times New Roman"/>
          <w:bCs/>
          <w:sz w:val="24"/>
          <w:szCs w:val="24"/>
          <w:lang w:eastAsia="zh-CN"/>
        </w:rPr>
        <w:t>ento que el ordenamiento autonómico en cuestión</w:t>
      </w:r>
      <w:r>
        <w:rPr>
          <w:rFonts w:ascii="Times New Roman" w:eastAsia="SimSun" w:hAnsi="Times New Roman" w:cs="Times New Roman"/>
          <w:bCs/>
          <w:sz w:val="24"/>
          <w:szCs w:val="24"/>
          <w:lang w:eastAsia="zh-CN"/>
        </w:rPr>
        <w:t xml:space="preserve"> hacía de la pareja, además de la extralimitación legal, probablemente sería inconstitucional.</w:t>
      </w:r>
      <w:r w:rsidR="0062427D">
        <w:rPr>
          <w:rFonts w:ascii="Times New Roman" w:eastAsia="SimSun" w:hAnsi="Times New Roman" w:cs="Times New Roman"/>
          <w:bCs/>
          <w:sz w:val="24"/>
          <w:szCs w:val="24"/>
          <w:lang w:eastAsia="zh-CN"/>
        </w:rPr>
        <w:t xml:space="preserve"> Lo que puede cesar no es el reconocimiento de la existencia de la pareja sino los efectos que cada norma de conflicto anuda a esa existencia.</w:t>
      </w:r>
    </w:p>
    <w:p w:rsidR="00F605CE" w:rsidRDefault="00F605CE" w:rsidP="006549D3">
      <w:pPr>
        <w:spacing w:after="0" w:line="240" w:lineRule="auto"/>
        <w:jc w:val="both"/>
        <w:rPr>
          <w:rFonts w:ascii="Times New Roman" w:eastAsia="SimSun" w:hAnsi="Times New Roman" w:cs="Times New Roman"/>
          <w:bCs/>
          <w:sz w:val="24"/>
          <w:szCs w:val="24"/>
          <w:lang w:eastAsia="zh-CN"/>
        </w:rPr>
      </w:pPr>
    </w:p>
    <w:p w:rsidR="00F014FD" w:rsidRPr="008E2375" w:rsidRDefault="00001C14" w:rsidP="002F2C92">
      <w:pPr>
        <w:numPr>
          <w:ilvl w:val="0"/>
          <w:numId w:val="7"/>
        </w:numPr>
        <w:spacing w:after="20" w:line="240" w:lineRule="auto"/>
        <w:ind w:left="357" w:hanging="357"/>
        <w:jc w:val="both"/>
        <w:rPr>
          <w:rFonts w:ascii="Times New Roman" w:eastAsia="SimSun" w:hAnsi="Times New Roman" w:cs="Times New Roman"/>
          <w:b/>
          <w:color w:val="000000"/>
          <w:sz w:val="24"/>
          <w:szCs w:val="24"/>
          <w:lang w:eastAsia="zh-CN"/>
        </w:rPr>
      </w:pPr>
      <w:bookmarkStart w:id="43" w:name="europea"/>
      <w:bookmarkStart w:id="44" w:name="criterios"/>
      <w:bookmarkEnd w:id="43"/>
      <w:bookmarkEnd w:id="44"/>
      <w:r w:rsidRPr="008E2375">
        <w:rPr>
          <w:rFonts w:ascii="Times New Roman" w:eastAsia="SimSun" w:hAnsi="Times New Roman" w:cs="Times New Roman"/>
          <w:b/>
          <w:bCs/>
          <w:color w:val="000000"/>
          <w:sz w:val="24"/>
          <w:szCs w:val="24"/>
          <w:lang w:eastAsia="zh-CN"/>
        </w:rPr>
        <w:t>CRI</w:t>
      </w:r>
      <w:r w:rsidR="00375903">
        <w:rPr>
          <w:rFonts w:ascii="Times New Roman" w:eastAsia="SimSun" w:hAnsi="Times New Roman" w:cs="Times New Roman"/>
          <w:b/>
          <w:bCs/>
          <w:color w:val="000000"/>
          <w:sz w:val="24"/>
          <w:szCs w:val="24"/>
          <w:lang w:eastAsia="zh-CN"/>
        </w:rPr>
        <w:t>TERIOS CONFLICTUALES</w:t>
      </w:r>
      <w:r w:rsidRPr="008E2375">
        <w:rPr>
          <w:rFonts w:ascii="Times New Roman" w:eastAsia="SimSun" w:hAnsi="Times New Roman" w:cs="Times New Roman"/>
          <w:b/>
          <w:bCs/>
          <w:color w:val="000000"/>
          <w:sz w:val="24"/>
          <w:szCs w:val="24"/>
          <w:lang w:eastAsia="zh-CN"/>
        </w:rPr>
        <w:t xml:space="preserve"> TRANSFRONTERIZOS E INTERNOS</w:t>
      </w:r>
    </w:p>
    <w:p w:rsidR="00F014FD" w:rsidRPr="008E2375" w:rsidRDefault="00F014FD" w:rsidP="00375903">
      <w:pPr>
        <w:spacing w:after="0" w:line="240" w:lineRule="auto"/>
        <w:ind w:left="357"/>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Cuando hablamos de la ley aplicable a las uniones o parejas de hecho, conviene distinguir tres planos distintos, aunque relacionados: la ley que regula la sucesión de sus miembros, la ley que regula los efectos de la pareja, especialmente los patrimoniales, y la ley conforme a la cual debe determinarse si existe tal unión de hecho.</w:t>
      </w:r>
    </w:p>
    <w:p w:rsidR="003A7D56" w:rsidRDefault="00F014FD" w:rsidP="00375903">
      <w:pPr>
        <w:tabs>
          <w:tab w:val="left" w:pos="8222"/>
        </w:tabs>
        <w:spacing w:after="0" w:line="240" w:lineRule="auto"/>
        <w:ind w:left="357"/>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Sobre este planteamiento, ante la carencia de normas estatales expresas que resuelvan tales conflictos internacionales –e interregionales- y una jurisprudencia a remolque de los acontecimientos, mi propio criterio pasa por</w:t>
      </w:r>
      <w:r w:rsidR="003A7D56">
        <w:rPr>
          <w:rFonts w:ascii="Times New Roman" w:eastAsia="SimSun" w:hAnsi="Times New Roman" w:cs="Times New Roman"/>
          <w:sz w:val="24"/>
          <w:szCs w:val="24"/>
          <w:lang w:eastAsia="zh-CN"/>
        </w:rPr>
        <w:t>:</w:t>
      </w:r>
      <w:bookmarkStart w:id="45" w:name="_GoBack"/>
      <w:bookmarkEnd w:id="45"/>
    </w:p>
    <w:p w:rsidR="00F014FD" w:rsidRDefault="003A7D56" w:rsidP="003A7D56">
      <w:pPr>
        <w:pStyle w:val="Prrafodelista"/>
        <w:numPr>
          <w:ilvl w:val="0"/>
          <w:numId w:val="16"/>
        </w:numPr>
        <w:tabs>
          <w:tab w:val="left" w:pos="8222"/>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w:t>
      </w:r>
      <w:r w:rsidR="00F014FD" w:rsidRPr="003A7D56">
        <w:rPr>
          <w:rFonts w:ascii="Times New Roman" w:eastAsia="SimSun" w:hAnsi="Times New Roman" w:cs="Times New Roman"/>
          <w:sz w:val="24"/>
          <w:szCs w:val="24"/>
          <w:lang w:eastAsia="zh-CN"/>
        </w:rPr>
        <w:t>xaminar primero si la ley aplicable a la situación jurídica (normalmente sucesoria o de régimen económico) exige unos requisitos específicos para la subsunción en ella de la relación convivencial y si los mismos se cumplen.</w:t>
      </w:r>
    </w:p>
    <w:p w:rsidR="00F014FD" w:rsidRDefault="00F014FD" w:rsidP="00FD3800">
      <w:pPr>
        <w:pStyle w:val="Prrafodelista"/>
        <w:numPr>
          <w:ilvl w:val="0"/>
          <w:numId w:val="16"/>
        </w:numPr>
        <w:tabs>
          <w:tab w:val="left" w:pos="8222"/>
        </w:tabs>
        <w:spacing w:after="60" w:line="240" w:lineRule="auto"/>
        <w:ind w:left="714" w:hanging="357"/>
        <w:jc w:val="both"/>
        <w:rPr>
          <w:rFonts w:ascii="Times New Roman" w:eastAsia="SimSun" w:hAnsi="Times New Roman" w:cs="Times New Roman"/>
          <w:sz w:val="24"/>
          <w:szCs w:val="24"/>
          <w:lang w:eastAsia="zh-CN"/>
        </w:rPr>
      </w:pPr>
      <w:r w:rsidRPr="003A7D56">
        <w:rPr>
          <w:rFonts w:ascii="Times New Roman" w:eastAsia="SimSun" w:hAnsi="Times New Roman" w:cs="Times New Roman"/>
          <w:sz w:val="24"/>
          <w:szCs w:val="24"/>
          <w:lang w:eastAsia="zh-CN"/>
        </w:rPr>
        <w:t xml:space="preserve">Y en su defecto, si solo se limita a atribuir determinados efectos a la unión de hecho, pero sin definir ésta o definiéndola por remisión a su propia regulación de la </w:t>
      </w:r>
      <w:r w:rsidRPr="003A7D56">
        <w:rPr>
          <w:rFonts w:ascii="Times New Roman" w:eastAsia="SimSun" w:hAnsi="Times New Roman" w:cs="Times New Roman"/>
          <w:sz w:val="24"/>
          <w:szCs w:val="24"/>
          <w:lang w:eastAsia="zh-CN"/>
        </w:rPr>
        <w:lastRenderedPageBreak/>
        <w:t>institución, procedo a comprobar si la unión de hecho alegada es homologable, civil o fiscalmente, a la contemplada por la ley aplicable a la relación material.</w:t>
      </w:r>
    </w:p>
    <w:p w:rsidR="00F014FD" w:rsidRPr="008E2375" w:rsidRDefault="00FD3800" w:rsidP="00FD3800">
      <w:pPr>
        <w:numPr>
          <w:ilvl w:val="1"/>
          <w:numId w:val="7"/>
        </w:numPr>
        <w:spacing w:after="0" w:line="240" w:lineRule="auto"/>
        <w:ind w:left="788" w:hanging="431"/>
        <w:jc w:val="both"/>
        <w:rPr>
          <w:rFonts w:ascii="Times New Roman" w:eastAsia="SimSun" w:hAnsi="Times New Roman" w:cs="Times New Roman"/>
          <w:b/>
          <w:color w:val="000000"/>
          <w:sz w:val="24"/>
          <w:szCs w:val="24"/>
          <w:lang w:eastAsia="zh-CN"/>
        </w:rPr>
      </w:pPr>
      <w:bookmarkStart w:id="46" w:name="AUTÓNOMA"/>
      <w:bookmarkEnd w:id="46"/>
      <w:r>
        <w:rPr>
          <w:rFonts w:ascii="Times New Roman" w:eastAsia="SimSun" w:hAnsi="Times New Roman" w:cs="Times New Roman"/>
          <w:b/>
          <w:bCs/>
          <w:color w:val="000000"/>
          <w:sz w:val="24"/>
          <w:szCs w:val="24"/>
          <w:lang w:eastAsia="zh-CN"/>
        </w:rPr>
        <w:t>L</w:t>
      </w:r>
      <w:r w:rsidRPr="008E2375">
        <w:rPr>
          <w:rFonts w:ascii="Times New Roman" w:eastAsia="SimSun" w:hAnsi="Times New Roman" w:cs="Times New Roman"/>
          <w:b/>
          <w:bCs/>
          <w:color w:val="000000"/>
          <w:sz w:val="24"/>
          <w:szCs w:val="24"/>
          <w:lang w:eastAsia="zh-CN"/>
        </w:rPr>
        <w:t>ey aplicable autónoma: prueba</w:t>
      </w:r>
    </w:p>
    <w:p w:rsidR="00F014FD" w:rsidRDefault="00F014FD" w:rsidP="00FD3800">
      <w:pPr>
        <w:spacing w:after="0" w:line="240" w:lineRule="auto"/>
        <w:ind w:left="788"/>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Cuando la ley material exige unos requisitos específicos para su aplicación a la unión de hecho, simplemente será una cuestión de prueba de su cumplimiento, sin necesidad de integración alguna de tal ley aplicable.</w:t>
      </w:r>
    </w:p>
    <w:p w:rsidR="00A64E7B" w:rsidRDefault="00A64E7B" w:rsidP="00FD3800">
      <w:pPr>
        <w:spacing w:after="0" w:line="240" w:lineRule="auto"/>
        <w:ind w:left="788"/>
        <w:jc w:val="both"/>
        <w:rPr>
          <w:rFonts w:ascii="Times New Roman" w:eastAsia="SimSun" w:hAnsi="Times New Roman" w:cs="Times New Roman"/>
          <w:bCs/>
          <w:sz w:val="24"/>
          <w:szCs w:val="24"/>
          <w:lang w:eastAsia="zh-CN"/>
        </w:rPr>
      </w:pPr>
      <w:r>
        <w:rPr>
          <w:rFonts w:ascii="Times New Roman" w:eastAsia="SimSun" w:hAnsi="Times New Roman" w:cs="Times New Roman"/>
          <w:bCs/>
          <w:color w:val="000000"/>
          <w:sz w:val="24"/>
          <w:szCs w:val="24"/>
          <w:lang w:eastAsia="zh-CN"/>
        </w:rPr>
        <w:t xml:space="preserve">Así ocurre, por ejemplo, con el </w:t>
      </w:r>
      <w:hyperlink r:id="rId255" w:anchor="a16" w:history="1">
        <w:r w:rsidRPr="006A2AE6">
          <w:rPr>
            <w:rStyle w:val="Hipervnculo"/>
            <w:rFonts w:ascii="Times New Roman" w:eastAsia="SimSun" w:hAnsi="Times New Roman" w:cs="Times New Roman"/>
            <w:bCs/>
            <w:sz w:val="24"/>
            <w:szCs w:val="24"/>
            <w:lang w:eastAsia="zh-CN"/>
          </w:rPr>
          <w:t>art. 16-1-b de la Ley</w:t>
        </w:r>
        <w:r>
          <w:rPr>
            <w:rStyle w:val="Hipervnculo"/>
            <w:rFonts w:ascii="Times New Roman" w:eastAsia="SimSun" w:hAnsi="Times New Roman" w:cs="Times New Roman"/>
            <w:bCs/>
            <w:sz w:val="24"/>
            <w:szCs w:val="24"/>
            <w:lang w:eastAsia="zh-CN"/>
          </w:rPr>
          <w:t xml:space="preserve"> 29/1994</w:t>
        </w:r>
        <w:r w:rsidRPr="006A2AE6">
          <w:rPr>
            <w:rStyle w:val="Hipervnculo"/>
            <w:rFonts w:ascii="Times New Roman" w:eastAsia="SimSun" w:hAnsi="Times New Roman" w:cs="Times New Roman"/>
            <w:bCs/>
            <w:sz w:val="24"/>
            <w:szCs w:val="24"/>
            <w:lang w:eastAsia="zh-CN"/>
          </w:rPr>
          <w:t xml:space="preserve"> de Arrendamientos Urbanos</w:t>
        </w:r>
      </w:hyperlink>
      <w:r>
        <w:rPr>
          <w:rStyle w:val="Hipervnculo"/>
          <w:rFonts w:ascii="Times New Roman" w:eastAsia="SimSun" w:hAnsi="Times New Roman" w:cs="Times New Roman"/>
          <w:bCs/>
          <w:sz w:val="24"/>
          <w:szCs w:val="24"/>
          <w:u w:val="none"/>
          <w:lang w:eastAsia="zh-CN"/>
        </w:rPr>
        <w:t xml:space="preserve"> </w:t>
      </w:r>
      <w:r w:rsidRPr="00A64E7B">
        <w:rPr>
          <w:rStyle w:val="Hipervnculo"/>
          <w:rFonts w:ascii="Times New Roman" w:eastAsia="SimSun" w:hAnsi="Times New Roman" w:cs="Times New Roman"/>
          <w:bCs/>
          <w:color w:val="auto"/>
          <w:sz w:val="24"/>
          <w:szCs w:val="24"/>
          <w:u w:val="none"/>
          <w:lang w:eastAsia="zh-CN"/>
        </w:rPr>
        <w:t>c</w:t>
      </w:r>
      <w:r>
        <w:rPr>
          <w:rStyle w:val="Hipervnculo"/>
          <w:rFonts w:ascii="Times New Roman" w:eastAsia="SimSun" w:hAnsi="Times New Roman" w:cs="Times New Roman"/>
          <w:bCs/>
          <w:color w:val="auto"/>
          <w:sz w:val="24"/>
          <w:szCs w:val="24"/>
          <w:u w:val="none"/>
          <w:lang w:eastAsia="zh-CN"/>
        </w:rPr>
        <w:t xml:space="preserve">uando reconoce el derecho a la subrogación arrendaticia de vivienda al conviviente durante </w:t>
      </w:r>
      <w:r w:rsidR="00F858FD">
        <w:rPr>
          <w:rStyle w:val="Hipervnculo"/>
          <w:rFonts w:ascii="Times New Roman" w:eastAsia="SimSun" w:hAnsi="Times New Roman" w:cs="Times New Roman"/>
          <w:bCs/>
          <w:color w:val="auto"/>
          <w:sz w:val="24"/>
          <w:szCs w:val="24"/>
          <w:u w:val="none"/>
          <w:lang w:eastAsia="zh-CN"/>
        </w:rPr>
        <w:t>2</w:t>
      </w:r>
      <w:r w:rsidR="00D35DBA">
        <w:rPr>
          <w:rStyle w:val="Hipervnculo"/>
          <w:rFonts w:ascii="Times New Roman" w:eastAsia="SimSun" w:hAnsi="Times New Roman" w:cs="Times New Roman"/>
          <w:bCs/>
          <w:color w:val="auto"/>
          <w:sz w:val="24"/>
          <w:szCs w:val="24"/>
          <w:u w:val="none"/>
          <w:lang w:eastAsia="zh-CN"/>
        </w:rPr>
        <w:t xml:space="preserve"> años o con descendencia común</w:t>
      </w:r>
      <w:r w:rsidR="00CB1B5D">
        <w:rPr>
          <w:rFonts w:ascii="Times New Roman" w:eastAsia="SimSun" w:hAnsi="Times New Roman" w:cs="Times New Roman"/>
          <w:bCs/>
          <w:sz w:val="24"/>
          <w:szCs w:val="24"/>
          <w:lang w:eastAsia="zh-CN"/>
        </w:rPr>
        <w:t>, lo cual es ya un problema de prueba, fácil en el segundo supuesto.</w:t>
      </w:r>
    </w:p>
    <w:p w:rsidR="00D35DBA" w:rsidRDefault="00D05634" w:rsidP="00E40C08">
      <w:pPr>
        <w:spacing w:after="60" w:line="240" w:lineRule="auto"/>
        <w:ind w:left="788"/>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También</w:t>
      </w:r>
      <w:r w:rsidR="00D35DBA">
        <w:rPr>
          <w:rFonts w:ascii="Times New Roman" w:eastAsia="SimSun" w:hAnsi="Times New Roman" w:cs="Times New Roman"/>
          <w:bCs/>
          <w:sz w:val="24"/>
          <w:szCs w:val="24"/>
          <w:lang w:eastAsia="zh-CN"/>
        </w:rPr>
        <w:t xml:space="preserve"> en materia d</w:t>
      </w:r>
      <w:r w:rsidR="006227C5">
        <w:rPr>
          <w:rFonts w:ascii="Times New Roman" w:eastAsia="SimSun" w:hAnsi="Times New Roman" w:cs="Times New Roman"/>
          <w:bCs/>
          <w:sz w:val="24"/>
          <w:szCs w:val="24"/>
          <w:lang w:eastAsia="zh-CN"/>
        </w:rPr>
        <w:t>e pensiones públicas, al exigir</w:t>
      </w:r>
      <w:r w:rsidR="00AA0225">
        <w:rPr>
          <w:rFonts w:ascii="Times New Roman" w:eastAsia="SimSun" w:hAnsi="Times New Roman" w:cs="Times New Roman"/>
          <w:bCs/>
          <w:sz w:val="24"/>
          <w:szCs w:val="24"/>
          <w:lang w:eastAsia="zh-CN"/>
        </w:rPr>
        <w:t xml:space="preserve"> el</w:t>
      </w:r>
      <w:r w:rsidR="00CB1B5D">
        <w:rPr>
          <w:rFonts w:ascii="Times New Roman" w:eastAsia="SimSun" w:hAnsi="Times New Roman" w:cs="Times New Roman"/>
          <w:bCs/>
          <w:sz w:val="24"/>
          <w:szCs w:val="24"/>
          <w:lang w:eastAsia="zh-CN"/>
        </w:rPr>
        <w:t xml:space="preserve"> </w:t>
      </w:r>
      <w:hyperlink r:id="rId256" w:anchor="a221" w:history="1">
        <w:r w:rsidR="00AA0225" w:rsidRPr="00AA0225">
          <w:rPr>
            <w:rStyle w:val="Hipervnculo"/>
            <w:rFonts w:ascii="Times New Roman" w:eastAsia="SimSun" w:hAnsi="Times New Roman" w:cs="Times New Roman"/>
            <w:bCs/>
            <w:sz w:val="24"/>
            <w:szCs w:val="24"/>
            <w:lang w:eastAsia="zh-CN"/>
          </w:rPr>
          <w:t>art</w:t>
        </w:r>
        <w:r w:rsidR="00AA0225">
          <w:rPr>
            <w:rStyle w:val="Hipervnculo"/>
            <w:rFonts w:ascii="Times New Roman" w:eastAsia="SimSun" w:hAnsi="Times New Roman" w:cs="Times New Roman"/>
            <w:bCs/>
            <w:sz w:val="24"/>
            <w:szCs w:val="24"/>
            <w:lang w:eastAsia="zh-CN"/>
          </w:rPr>
          <w:t>.</w:t>
        </w:r>
        <w:r w:rsidR="00AA0225" w:rsidRPr="00AA0225">
          <w:rPr>
            <w:rStyle w:val="Hipervnculo"/>
            <w:rFonts w:ascii="Times New Roman" w:eastAsia="SimSun" w:hAnsi="Times New Roman" w:cs="Times New Roman"/>
            <w:bCs/>
            <w:sz w:val="24"/>
            <w:szCs w:val="24"/>
            <w:lang w:eastAsia="zh-CN"/>
          </w:rPr>
          <w:t xml:space="preserve"> 221 del</w:t>
        </w:r>
        <w:r w:rsidR="00AA0225" w:rsidRPr="00AA0225">
          <w:rPr>
            <w:rStyle w:val="Hipervnculo"/>
            <w:rFonts w:ascii="Times New Roman" w:eastAsia="SimSun" w:hAnsi="Times New Roman" w:cs="Times New Roman"/>
            <w:b/>
            <w:bCs/>
            <w:sz w:val="24"/>
            <w:szCs w:val="24"/>
            <w:lang w:eastAsia="zh-CN"/>
          </w:rPr>
          <w:t xml:space="preserve"> </w:t>
        </w:r>
        <w:r w:rsidR="00AA0225" w:rsidRPr="00AA0225">
          <w:rPr>
            <w:rStyle w:val="Hipervnculo"/>
            <w:rFonts w:ascii="Times New Roman" w:eastAsia="SimSun" w:hAnsi="Times New Roman" w:cs="Times New Roman"/>
            <w:bCs/>
            <w:sz w:val="24"/>
            <w:szCs w:val="24"/>
            <w:lang w:eastAsia="zh-CN"/>
          </w:rPr>
          <w:t>Decreto-legislativo 8/2015 aprobatorio del texto refundido de la Ley General de la Seguridad Social</w:t>
        </w:r>
      </w:hyperlink>
      <w:r w:rsidR="00AA0225">
        <w:rPr>
          <w:rFonts w:ascii="Times New Roman" w:eastAsia="SimSun" w:hAnsi="Times New Roman" w:cs="Times New Roman"/>
          <w:bCs/>
          <w:sz w:val="24"/>
          <w:szCs w:val="24"/>
          <w:lang w:eastAsia="zh-CN"/>
        </w:rPr>
        <w:t xml:space="preserve"> </w:t>
      </w:r>
      <w:r w:rsidR="00CB1B5D">
        <w:rPr>
          <w:rFonts w:ascii="Times New Roman" w:eastAsia="SimSun" w:hAnsi="Times New Roman" w:cs="Times New Roman"/>
          <w:bCs/>
          <w:sz w:val="24"/>
          <w:szCs w:val="24"/>
          <w:lang w:eastAsia="zh-CN"/>
        </w:rPr>
        <w:t>convivencia</w:t>
      </w:r>
      <w:r w:rsidR="00AA0225">
        <w:rPr>
          <w:rFonts w:ascii="Times New Roman" w:eastAsia="SimSun" w:hAnsi="Times New Roman" w:cs="Times New Roman"/>
          <w:bCs/>
          <w:sz w:val="24"/>
          <w:szCs w:val="24"/>
          <w:lang w:eastAsia="zh-CN"/>
        </w:rPr>
        <w:t xml:space="preserve"> de 5 años (nuevamente un problema de prueba, privilegiando el precepto el certificado de empadronamiento</w:t>
      </w:r>
      <w:r w:rsidR="007E7B0F">
        <w:rPr>
          <w:rFonts w:ascii="Times New Roman" w:eastAsia="SimSun" w:hAnsi="Times New Roman" w:cs="Times New Roman"/>
          <w:bCs/>
          <w:sz w:val="24"/>
          <w:szCs w:val="24"/>
          <w:lang w:eastAsia="zh-CN"/>
        </w:rPr>
        <w:t>, y funcionando desde 2022 como excepción a este requisito la existencia de hijos en común</w:t>
      </w:r>
      <w:r w:rsidR="00AA0225">
        <w:rPr>
          <w:rFonts w:ascii="Times New Roman" w:eastAsia="SimSun" w:hAnsi="Times New Roman" w:cs="Times New Roman"/>
          <w:bCs/>
          <w:sz w:val="24"/>
          <w:szCs w:val="24"/>
          <w:lang w:eastAsia="zh-CN"/>
        </w:rPr>
        <w:t>) más d</w:t>
      </w:r>
      <w:r w:rsidR="00AA0225" w:rsidRPr="00AA0225">
        <w:rPr>
          <w:rFonts w:ascii="Times New Roman" w:eastAsia="SimSun" w:hAnsi="Times New Roman" w:cs="Times New Roman"/>
          <w:bCs/>
          <w:sz w:val="24"/>
          <w:szCs w:val="24"/>
          <w:lang w:eastAsia="zh-CN"/>
        </w:rPr>
        <w:t>eclaración de voluntad con una antelación de 2 años, mediante inscripción en alguno de los registros autonómicos o municipales del lugar de residencia o mediante documento público en el que conste la constitución de dicha pareja</w:t>
      </w:r>
      <w:r w:rsidR="00DC3C5C" w:rsidRPr="00F61CDC">
        <w:rPr>
          <w:rStyle w:val="Refdenotaalfinal"/>
          <w:rFonts w:ascii="Times New Roman" w:eastAsia="SimSun" w:hAnsi="Times New Roman" w:cs="Times New Roman"/>
          <w:b/>
          <w:bCs/>
          <w:sz w:val="24"/>
          <w:szCs w:val="24"/>
          <w:lang w:eastAsia="zh-CN"/>
        </w:rPr>
        <w:endnoteReference w:id="32"/>
      </w:r>
      <w:r w:rsidR="00AA0225">
        <w:rPr>
          <w:rFonts w:ascii="Times New Roman" w:eastAsia="SimSun" w:hAnsi="Times New Roman" w:cs="Times New Roman"/>
          <w:bCs/>
          <w:sz w:val="24"/>
          <w:szCs w:val="24"/>
          <w:lang w:eastAsia="zh-CN"/>
        </w:rPr>
        <w:t>.</w:t>
      </w:r>
    </w:p>
    <w:p w:rsidR="00F014FD" w:rsidRPr="008E2375" w:rsidRDefault="00C66007" w:rsidP="00C66007">
      <w:pPr>
        <w:numPr>
          <w:ilvl w:val="1"/>
          <w:numId w:val="7"/>
        </w:numPr>
        <w:spacing w:after="0" w:line="240" w:lineRule="auto"/>
        <w:ind w:left="788" w:hanging="431"/>
        <w:jc w:val="both"/>
        <w:rPr>
          <w:rFonts w:ascii="Times New Roman" w:eastAsia="SimSun" w:hAnsi="Times New Roman" w:cs="Times New Roman"/>
          <w:b/>
          <w:color w:val="000000"/>
          <w:sz w:val="24"/>
          <w:szCs w:val="24"/>
          <w:lang w:eastAsia="zh-CN"/>
        </w:rPr>
      </w:pPr>
      <w:bookmarkStart w:id="47" w:name="heterónoma"/>
      <w:bookmarkEnd w:id="47"/>
      <w:r>
        <w:rPr>
          <w:rFonts w:ascii="Times New Roman" w:eastAsia="SimSun" w:hAnsi="Times New Roman" w:cs="Times New Roman"/>
          <w:b/>
          <w:bCs/>
          <w:color w:val="000000"/>
          <w:sz w:val="24"/>
          <w:szCs w:val="24"/>
          <w:lang w:eastAsia="zh-CN"/>
        </w:rPr>
        <w:t>L</w:t>
      </w:r>
      <w:r w:rsidRPr="008E2375">
        <w:rPr>
          <w:rFonts w:ascii="Times New Roman" w:eastAsia="SimSun" w:hAnsi="Times New Roman" w:cs="Times New Roman"/>
          <w:b/>
          <w:bCs/>
          <w:color w:val="000000"/>
          <w:sz w:val="24"/>
          <w:szCs w:val="24"/>
          <w:lang w:eastAsia="zh-CN"/>
        </w:rPr>
        <w:t>ey aplicable heterónoma</w:t>
      </w:r>
    </w:p>
    <w:p w:rsidR="00F014FD" w:rsidRPr="008E2375" w:rsidRDefault="00F014FD" w:rsidP="00C66007">
      <w:pPr>
        <w:spacing w:after="0" w:line="240" w:lineRule="auto"/>
        <w:ind w:left="788"/>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Cuando la ley material contempla la unión de hecho pero no define los requisitos específicos para su aplicación, habrá que proceder a la integración de la ley aplicable en tres pasos: determinación de su existencia, homologación de su existencia y homologación de su eficacia.</w:t>
      </w:r>
    </w:p>
    <w:p w:rsidR="00F014FD" w:rsidRPr="00EA6133" w:rsidRDefault="00F014FD" w:rsidP="00C66007">
      <w:pPr>
        <w:spacing w:after="0" w:line="240" w:lineRule="auto"/>
        <w:ind w:left="788"/>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 xml:space="preserve">No ignoro que el planteamiento siguiente, sobre todo cuando se trate de reconocer determinados beneficios fiscales, va a ser difícil de asumir por las Comunidades Autónomas, que tirarán del argumento literalista de </w:t>
      </w:r>
      <w:r w:rsidR="00EA6133" w:rsidRPr="00EA6133">
        <w:rPr>
          <w:rFonts w:ascii="Times New Roman" w:eastAsia="SimSun" w:hAnsi="Times New Roman" w:cs="Times New Roman"/>
          <w:bCs/>
          <w:color w:val="000000"/>
          <w:sz w:val="24"/>
          <w:szCs w:val="24"/>
          <w:lang w:eastAsia="zh-CN"/>
        </w:rPr>
        <w:t>«</w:t>
      </w:r>
      <w:r w:rsidRPr="00EA6133">
        <w:rPr>
          <w:rFonts w:ascii="Times New Roman" w:eastAsia="SimSun" w:hAnsi="Times New Roman" w:cs="Times New Roman"/>
          <w:bCs/>
          <w:color w:val="000000"/>
          <w:sz w:val="24"/>
          <w:szCs w:val="24"/>
          <w:lang w:eastAsia="zh-CN"/>
        </w:rPr>
        <w:t>si no está inscrita en mi registro no vale</w:t>
      </w:r>
      <w:r w:rsidR="00EA6133" w:rsidRPr="00EA6133">
        <w:rPr>
          <w:rFonts w:ascii="Times New Roman" w:eastAsia="SimSun" w:hAnsi="Times New Roman" w:cs="Times New Roman"/>
          <w:bCs/>
          <w:color w:val="000000"/>
          <w:sz w:val="24"/>
          <w:szCs w:val="24"/>
          <w:lang w:eastAsia="zh-CN"/>
        </w:rPr>
        <w:t>»</w:t>
      </w:r>
      <w:r w:rsidRPr="00EA6133">
        <w:rPr>
          <w:rFonts w:ascii="Times New Roman" w:eastAsia="SimSun" w:hAnsi="Times New Roman" w:cs="Times New Roman"/>
          <w:bCs/>
          <w:color w:val="000000"/>
          <w:sz w:val="24"/>
          <w:szCs w:val="24"/>
          <w:lang w:eastAsia="zh-CN"/>
        </w:rPr>
        <w:t>.</w:t>
      </w:r>
    </w:p>
    <w:p w:rsidR="00F014FD" w:rsidRPr="008E2375" w:rsidRDefault="00F014FD" w:rsidP="00C66007">
      <w:pPr>
        <w:spacing w:after="0" w:line="240" w:lineRule="auto"/>
        <w:ind w:left="788"/>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 xml:space="preserve">En este sentido es de aplaudir la </w:t>
      </w:r>
      <w:hyperlink r:id="rId257" w:history="1">
        <w:r w:rsidRPr="008E2375">
          <w:rPr>
            <w:rFonts w:ascii="Times New Roman" w:eastAsia="SimSun" w:hAnsi="Times New Roman" w:cs="Times New Roman"/>
            <w:bCs/>
            <w:color w:val="0000FF"/>
            <w:sz w:val="24"/>
            <w:szCs w:val="24"/>
            <w:u w:val="single"/>
            <w:lang w:eastAsia="zh-CN"/>
          </w:rPr>
          <w:t>Sentencia del TSJ de Galicia de 4 de mayo de 2020</w:t>
        </w:r>
      </w:hyperlink>
      <w:r w:rsidRPr="008E2375">
        <w:rPr>
          <w:rFonts w:ascii="Times New Roman" w:eastAsia="SimSun" w:hAnsi="Times New Roman" w:cs="Times New Roman"/>
          <w:bCs/>
          <w:color w:val="000000"/>
          <w:sz w:val="24"/>
          <w:szCs w:val="24"/>
          <w:lang w:eastAsia="zh-CN"/>
        </w:rPr>
        <w:t xml:space="preserve"> que, en relación a una donación de inmuebles radicantes en Lugo entre una pareja de hecho de vecindad civil común, residente en Madrid e inscrita en un registro municipal madrileño, considera aplicables los beneficios fiscales gallegos, toda vez que sería discriminatorio por no reunir los requisitos para inscribirse en el registro autonómico de Galicia.</w:t>
      </w:r>
    </w:p>
    <w:p w:rsidR="00F014FD" w:rsidRDefault="00F014FD" w:rsidP="008150E3">
      <w:pPr>
        <w:spacing w:after="0" w:line="240" w:lineRule="auto"/>
        <w:ind w:left="782"/>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 xml:space="preserve">También, desde su perspectiva, la </w:t>
      </w:r>
      <w:hyperlink r:id="rId258" w:history="1">
        <w:r w:rsidRPr="008E2375">
          <w:rPr>
            <w:rFonts w:ascii="Times New Roman" w:eastAsia="SimSun" w:hAnsi="Times New Roman" w:cs="Times New Roman"/>
            <w:bCs/>
            <w:color w:val="0000FF"/>
            <w:sz w:val="24"/>
            <w:szCs w:val="24"/>
            <w:u w:val="single"/>
            <w:lang w:val="es-ES_tradnl" w:eastAsia="zh-CN"/>
          </w:rPr>
          <w:t>Consulta Tributaria - Dictamen 1/2019 de la Dirección General de Finanzas y Economía de la Consejería de Hacienda y Sector Público del Principado de Asturias</w:t>
        </w:r>
      </w:hyperlink>
      <w:r w:rsidRPr="008E2375">
        <w:rPr>
          <w:rFonts w:ascii="Times New Roman" w:eastAsia="SimSun" w:hAnsi="Times New Roman" w:cs="Times New Roman"/>
          <w:bCs/>
          <w:color w:val="000000"/>
          <w:sz w:val="24"/>
          <w:szCs w:val="24"/>
          <w:lang w:eastAsia="zh-CN"/>
        </w:rPr>
        <w:t>, según la cual, “</w:t>
      </w:r>
      <w:r w:rsidRPr="008E2375">
        <w:rPr>
          <w:rFonts w:ascii="Times New Roman" w:eastAsia="SimSun" w:hAnsi="Times New Roman" w:cs="Times New Roman"/>
          <w:bCs/>
          <w:i/>
          <w:color w:val="000000"/>
          <w:sz w:val="24"/>
          <w:szCs w:val="24"/>
          <w:lang w:eastAsia="zh-CN"/>
        </w:rPr>
        <w:t xml:space="preserve">... se cuestiona si a efectos impositivos resulta necesario formalizar de manera expresa la pareja estable cuando ya estuviera legalmente constituida conforme a otra normativa autonómica. Cabe indicar a estos efectos que la </w:t>
      </w:r>
      <w:hyperlink r:id="rId259" w:history="1">
        <w:r w:rsidRPr="008E2375">
          <w:rPr>
            <w:rFonts w:ascii="Times New Roman" w:eastAsia="SimSun" w:hAnsi="Times New Roman" w:cs="Times New Roman"/>
            <w:bCs/>
            <w:i/>
            <w:color w:val="0000FF"/>
            <w:sz w:val="24"/>
            <w:szCs w:val="24"/>
            <w:u w:val="single"/>
            <w:lang w:eastAsia="zh-CN"/>
          </w:rPr>
          <w:t>Ley del Principado de Asturias 4/2002, de 23 de mayo, de Parejas estables</w:t>
        </w:r>
      </w:hyperlink>
      <w:r w:rsidRPr="008E2375">
        <w:rPr>
          <w:rFonts w:ascii="Times New Roman" w:eastAsia="SimSun" w:hAnsi="Times New Roman" w:cs="Times New Roman"/>
          <w:bCs/>
          <w:i/>
          <w:color w:val="000000"/>
          <w:sz w:val="24"/>
          <w:szCs w:val="24"/>
          <w:lang w:eastAsia="zh-CN"/>
        </w:rPr>
        <w:t xml:space="preserve"> no exige una constitución formal de las mismas, en consecuencia no resultaría necesaria una formalización expresa siempre y cuando se cumplan los requisitos previstos en la citada norma y más concretamente lo previsto en el </w:t>
      </w:r>
      <w:hyperlink r:id="rId260" w:anchor="a3" w:history="1">
        <w:r w:rsidRPr="008E2375">
          <w:rPr>
            <w:rFonts w:ascii="Times New Roman" w:eastAsia="SimSun" w:hAnsi="Times New Roman" w:cs="Times New Roman"/>
            <w:bCs/>
            <w:i/>
            <w:color w:val="0000FF"/>
            <w:sz w:val="24"/>
            <w:szCs w:val="24"/>
            <w:u w:val="single"/>
            <w:lang w:eastAsia="zh-CN"/>
          </w:rPr>
          <w:t>artículo 3</w:t>
        </w:r>
      </w:hyperlink>
      <w:r w:rsidRPr="008E2375">
        <w:rPr>
          <w:rFonts w:ascii="Times New Roman" w:eastAsia="SimSun" w:hAnsi="Times New Roman" w:cs="Times New Roman"/>
          <w:bCs/>
          <w:i/>
          <w:color w:val="000000"/>
          <w:sz w:val="24"/>
          <w:szCs w:val="24"/>
          <w:lang w:eastAsia="zh-CN"/>
        </w:rPr>
        <w:t xml:space="preserve"> de la misma...</w:t>
      </w:r>
      <w:r w:rsidRPr="008E2375">
        <w:rPr>
          <w:rFonts w:ascii="Times New Roman" w:eastAsia="SimSun" w:hAnsi="Times New Roman" w:cs="Times New Roman"/>
          <w:bCs/>
          <w:color w:val="000000"/>
          <w:sz w:val="24"/>
          <w:szCs w:val="24"/>
          <w:lang w:eastAsia="zh-CN"/>
        </w:rPr>
        <w:t>”.</w:t>
      </w:r>
    </w:p>
    <w:p w:rsidR="00B62B43" w:rsidRPr="00C81B9B" w:rsidRDefault="00B62B43" w:rsidP="008150E3">
      <w:pPr>
        <w:spacing w:after="0" w:line="240" w:lineRule="auto"/>
        <w:ind w:left="782"/>
        <w:jc w:val="both"/>
        <w:rPr>
          <w:rFonts w:ascii="Times New Roman" w:eastAsia="SimSun" w:hAnsi="Times New Roman" w:cs="Times New Roman"/>
          <w:bCs/>
          <w:color w:val="000000"/>
          <w:sz w:val="24"/>
          <w:szCs w:val="24"/>
          <w:lang w:val="en-GB" w:eastAsia="zh-CN"/>
        </w:rPr>
      </w:pPr>
      <w:r>
        <w:rPr>
          <w:rFonts w:ascii="Times New Roman" w:eastAsia="SimSun" w:hAnsi="Times New Roman" w:cs="Times New Roman"/>
          <w:bCs/>
          <w:color w:val="000000"/>
          <w:sz w:val="24"/>
          <w:szCs w:val="24"/>
          <w:lang w:eastAsia="zh-CN"/>
        </w:rPr>
        <w:t>Igualmente, cualquiera que sea su valor</w:t>
      </w:r>
      <w:r w:rsidR="00C302FE">
        <w:rPr>
          <w:rFonts w:ascii="Times New Roman" w:eastAsia="SimSun" w:hAnsi="Times New Roman" w:cs="Times New Roman"/>
          <w:bCs/>
          <w:color w:val="000000"/>
          <w:sz w:val="24"/>
          <w:szCs w:val="24"/>
          <w:lang w:eastAsia="zh-CN"/>
        </w:rPr>
        <w:t xml:space="preserve"> jurídico</w:t>
      </w:r>
      <w:r w:rsidR="00A10369">
        <w:rPr>
          <w:rFonts w:ascii="Times New Roman" w:eastAsia="SimSun" w:hAnsi="Times New Roman" w:cs="Times New Roman"/>
          <w:bCs/>
          <w:color w:val="000000"/>
          <w:sz w:val="24"/>
          <w:szCs w:val="24"/>
          <w:lang w:eastAsia="zh-CN"/>
        </w:rPr>
        <w:t xml:space="preserve">, la </w:t>
      </w:r>
      <w:hyperlink r:id="rId261" w:history="1">
        <w:r w:rsidR="00A10369" w:rsidRPr="00A10369">
          <w:rPr>
            <w:rStyle w:val="Hipervnculo"/>
            <w:rFonts w:ascii="Times New Roman" w:eastAsia="SimSun" w:hAnsi="Times New Roman" w:cs="Times New Roman"/>
            <w:bCs/>
            <w:sz w:val="24"/>
            <w:szCs w:val="24"/>
            <w:lang w:eastAsia="zh-CN"/>
          </w:rPr>
          <w:t>Comunicación a los Miembros por parte</w:t>
        </w:r>
        <w:r w:rsidR="00CB3B15" w:rsidRPr="00A10369">
          <w:rPr>
            <w:rStyle w:val="Hipervnculo"/>
            <w:rFonts w:ascii="Times New Roman" w:eastAsia="SimSun" w:hAnsi="Times New Roman" w:cs="Times New Roman"/>
            <w:bCs/>
            <w:sz w:val="24"/>
            <w:szCs w:val="24"/>
            <w:lang w:eastAsia="zh-CN"/>
          </w:rPr>
          <w:t xml:space="preserve"> de</w:t>
        </w:r>
        <w:r w:rsidR="00F02361" w:rsidRPr="00A10369">
          <w:rPr>
            <w:rStyle w:val="Hipervnculo"/>
            <w:rFonts w:ascii="Times New Roman" w:eastAsia="SimSun" w:hAnsi="Times New Roman" w:cs="Times New Roman"/>
            <w:bCs/>
            <w:sz w:val="24"/>
            <w:szCs w:val="24"/>
            <w:lang w:eastAsia="zh-CN"/>
          </w:rPr>
          <w:t xml:space="preserve"> la Comisión</w:t>
        </w:r>
        <w:r w:rsidR="00CB3B15" w:rsidRPr="00A10369">
          <w:rPr>
            <w:rStyle w:val="Hipervnculo"/>
            <w:rFonts w:ascii="Times New Roman" w:eastAsia="SimSun" w:hAnsi="Times New Roman" w:cs="Times New Roman"/>
            <w:bCs/>
            <w:sz w:val="24"/>
            <w:szCs w:val="24"/>
            <w:lang w:eastAsia="zh-CN"/>
          </w:rPr>
          <w:t xml:space="preserve"> de Peticiones del Parlamento Europeo</w:t>
        </w:r>
        <w:r w:rsidR="00A10369" w:rsidRPr="00A10369">
          <w:rPr>
            <w:rStyle w:val="Hipervnculo"/>
            <w:rFonts w:ascii="Times New Roman" w:eastAsia="SimSun" w:hAnsi="Times New Roman" w:cs="Times New Roman"/>
            <w:bCs/>
            <w:sz w:val="24"/>
            <w:szCs w:val="24"/>
            <w:lang w:eastAsia="zh-CN"/>
          </w:rPr>
          <w:t xml:space="preserve"> en relación a</w:t>
        </w:r>
        <w:r w:rsidR="00772880" w:rsidRPr="00A10369">
          <w:rPr>
            <w:rStyle w:val="Hipervnculo"/>
            <w:rFonts w:ascii="Times New Roman" w:eastAsia="SimSun" w:hAnsi="Times New Roman" w:cs="Times New Roman"/>
            <w:bCs/>
            <w:sz w:val="24"/>
            <w:szCs w:val="24"/>
            <w:lang w:eastAsia="zh-CN"/>
          </w:rPr>
          <w:t xml:space="preserve"> la petición 0964/2020</w:t>
        </w:r>
      </w:hyperlink>
      <w:r w:rsidR="00772880">
        <w:rPr>
          <w:rFonts w:ascii="Times New Roman" w:eastAsia="SimSun" w:hAnsi="Times New Roman" w:cs="Times New Roman"/>
          <w:bCs/>
          <w:color w:val="000000"/>
          <w:sz w:val="24"/>
          <w:szCs w:val="24"/>
          <w:lang w:eastAsia="zh-CN"/>
        </w:rPr>
        <w:t>, en la que un español</w:t>
      </w:r>
      <w:r w:rsidR="00F12C27">
        <w:rPr>
          <w:rFonts w:ascii="Times New Roman" w:eastAsia="SimSun" w:hAnsi="Times New Roman" w:cs="Times New Roman"/>
          <w:bCs/>
          <w:color w:val="000000"/>
          <w:sz w:val="24"/>
          <w:szCs w:val="24"/>
          <w:lang w:eastAsia="zh-CN"/>
        </w:rPr>
        <w:t>,</w:t>
      </w:r>
      <w:r w:rsidR="00CB3B15">
        <w:rPr>
          <w:rFonts w:ascii="Times New Roman" w:eastAsia="SimSun" w:hAnsi="Times New Roman" w:cs="Times New Roman"/>
          <w:bCs/>
          <w:color w:val="000000"/>
          <w:sz w:val="24"/>
          <w:szCs w:val="24"/>
          <w:lang w:eastAsia="zh-CN"/>
        </w:rPr>
        <w:t xml:space="preserve"> que había inscrito su pareja de hecho </w:t>
      </w:r>
      <w:r w:rsidR="00772880">
        <w:rPr>
          <w:rFonts w:ascii="Times New Roman" w:eastAsia="SimSun" w:hAnsi="Times New Roman" w:cs="Times New Roman"/>
          <w:bCs/>
          <w:color w:val="000000"/>
          <w:sz w:val="24"/>
          <w:szCs w:val="24"/>
          <w:lang w:eastAsia="zh-CN"/>
        </w:rPr>
        <w:t xml:space="preserve">en </w:t>
      </w:r>
      <w:r w:rsidR="00CB3B15">
        <w:rPr>
          <w:rFonts w:ascii="Times New Roman" w:eastAsia="SimSun" w:hAnsi="Times New Roman" w:cs="Times New Roman"/>
          <w:bCs/>
          <w:color w:val="000000"/>
          <w:sz w:val="24"/>
          <w:szCs w:val="24"/>
          <w:lang w:eastAsia="zh-CN"/>
        </w:rPr>
        <w:t>el Reino Unido</w:t>
      </w:r>
      <w:r w:rsidR="00F12C27">
        <w:rPr>
          <w:rFonts w:ascii="Times New Roman" w:eastAsia="SimSun" w:hAnsi="Times New Roman" w:cs="Times New Roman"/>
          <w:bCs/>
          <w:color w:val="000000"/>
          <w:sz w:val="24"/>
          <w:szCs w:val="24"/>
          <w:lang w:eastAsia="zh-CN"/>
        </w:rPr>
        <w:t>,</w:t>
      </w:r>
      <w:r w:rsidR="00CB3B15">
        <w:rPr>
          <w:rFonts w:ascii="Times New Roman" w:eastAsia="SimSun" w:hAnsi="Times New Roman" w:cs="Times New Roman"/>
          <w:bCs/>
          <w:color w:val="000000"/>
          <w:sz w:val="24"/>
          <w:szCs w:val="24"/>
          <w:lang w:eastAsia="zh-CN"/>
        </w:rPr>
        <w:t xml:space="preserve"> pretendía</w:t>
      </w:r>
      <w:r w:rsidR="00772880">
        <w:rPr>
          <w:rFonts w:ascii="Times New Roman" w:eastAsia="SimSun" w:hAnsi="Times New Roman" w:cs="Times New Roman"/>
          <w:bCs/>
          <w:color w:val="000000"/>
          <w:sz w:val="24"/>
          <w:szCs w:val="24"/>
          <w:lang w:eastAsia="zh-CN"/>
        </w:rPr>
        <w:t xml:space="preserve"> un igual trato en el Impuesto sobre Sucesiones al previsto en la legislación andaluza para</w:t>
      </w:r>
      <w:r w:rsidR="00F12C27">
        <w:rPr>
          <w:rFonts w:ascii="Times New Roman" w:eastAsia="SimSun" w:hAnsi="Times New Roman" w:cs="Times New Roman"/>
          <w:bCs/>
          <w:color w:val="000000"/>
          <w:sz w:val="24"/>
          <w:szCs w:val="24"/>
          <w:lang w:eastAsia="zh-CN"/>
        </w:rPr>
        <w:t xml:space="preserve"> las parejas inscritas</w:t>
      </w:r>
      <w:r w:rsidR="00907119">
        <w:rPr>
          <w:rFonts w:ascii="Times New Roman" w:eastAsia="SimSun" w:hAnsi="Times New Roman" w:cs="Times New Roman"/>
          <w:bCs/>
          <w:color w:val="000000"/>
          <w:sz w:val="24"/>
          <w:szCs w:val="24"/>
          <w:lang w:eastAsia="zh-CN"/>
        </w:rPr>
        <w:t xml:space="preserve"> en</w:t>
      </w:r>
      <w:r w:rsidR="00F12C27">
        <w:rPr>
          <w:rFonts w:ascii="Times New Roman" w:eastAsia="SimSun" w:hAnsi="Times New Roman" w:cs="Times New Roman"/>
          <w:bCs/>
          <w:color w:val="000000"/>
          <w:sz w:val="24"/>
          <w:szCs w:val="24"/>
          <w:lang w:eastAsia="zh-CN"/>
        </w:rPr>
        <w:t xml:space="preserve"> su registro autonómico.</w:t>
      </w:r>
      <w:r w:rsidR="00907119">
        <w:rPr>
          <w:rFonts w:ascii="Times New Roman" w:eastAsia="SimSun" w:hAnsi="Times New Roman" w:cs="Times New Roman"/>
          <w:bCs/>
          <w:color w:val="000000"/>
          <w:sz w:val="24"/>
          <w:szCs w:val="24"/>
          <w:lang w:eastAsia="zh-CN"/>
        </w:rPr>
        <w:t xml:space="preserve"> La respuesta del Comité, fechada el 6 de enero de 2022, </w:t>
      </w:r>
      <w:r w:rsidR="00E24146">
        <w:rPr>
          <w:rFonts w:ascii="Times New Roman" w:eastAsia="SimSun" w:hAnsi="Times New Roman" w:cs="Times New Roman"/>
          <w:bCs/>
          <w:color w:val="000000"/>
          <w:sz w:val="24"/>
          <w:szCs w:val="24"/>
          <w:lang w:eastAsia="zh-CN"/>
        </w:rPr>
        <w:t>concluye que “</w:t>
      </w:r>
      <w:r w:rsidR="00E24146" w:rsidRPr="003D525F">
        <w:rPr>
          <w:rFonts w:ascii="Times New Roman" w:eastAsia="SimSun" w:hAnsi="Times New Roman" w:cs="Times New Roman"/>
          <w:bCs/>
          <w:i/>
          <w:color w:val="000000"/>
          <w:sz w:val="24"/>
          <w:szCs w:val="24"/>
          <w:lang w:eastAsia="zh-CN"/>
        </w:rPr>
        <w:t xml:space="preserve">... </w:t>
      </w:r>
      <w:r w:rsidR="00E24146" w:rsidRPr="00C81B9B">
        <w:rPr>
          <w:rFonts w:ascii="Times New Roman" w:eastAsia="SimSun" w:hAnsi="Times New Roman" w:cs="Times New Roman"/>
          <w:bCs/>
          <w:i/>
          <w:color w:val="000000"/>
          <w:sz w:val="24"/>
          <w:szCs w:val="24"/>
          <w:lang w:val="en-GB" w:eastAsia="zh-CN"/>
        </w:rPr>
        <w:t xml:space="preserve">In the light of the free movement of capital, the petitioner appears to be entitled </w:t>
      </w:r>
      <w:r w:rsidR="00E24146" w:rsidRPr="00C81B9B">
        <w:rPr>
          <w:rFonts w:ascii="Times New Roman" w:eastAsia="SimSun" w:hAnsi="Times New Roman" w:cs="Times New Roman"/>
          <w:bCs/>
          <w:i/>
          <w:color w:val="000000"/>
          <w:sz w:val="24"/>
          <w:szCs w:val="24"/>
          <w:lang w:val="en-GB" w:eastAsia="zh-CN"/>
        </w:rPr>
        <w:lastRenderedPageBreak/>
        <w:t>to benefit from the tax treatment for inheritance tax purpose provided for spouses in the Autonomus Community of Andalusia...</w:t>
      </w:r>
      <w:r w:rsidR="00E24146" w:rsidRPr="00C81B9B">
        <w:rPr>
          <w:rFonts w:ascii="Times New Roman" w:eastAsia="SimSun" w:hAnsi="Times New Roman" w:cs="Times New Roman"/>
          <w:bCs/>
          <w:color w:val="000000"/>
          <w:sz w:val="24"/>
          <w:szCs w:val="24"/>
          <w:lang w:val="en-GB" w:eastAsia="zh-CN"/>
        </w:rPr>
        <w:t>”.</w:t>
      </w:r>
    </w:p>
    <w:p w:rsidR="008046C3" w:rsidRDefault="008046C3" w:rsidP="00DB7249">
      <w:pPr>
        <w:pStyle w:val="Prrafodelista"/>
        <w:spacing w:after="60" w:line="240" w:lineRule="auto"/>
        <w:ind w:left="788"/>
        <w:contextualSpacing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Y sobre todo la </w:t>
      </w:r>
      <w:hyperlink r:id="rId262" w:history="1">
        <w:r w:rsidRPr="00C068D6">
          <w:rPr>
            <w:rStyle w:val="Hipervnculo"/>
            <w:rFonts w:ascii="Times New Roman" w:eastAsia="SimSun" w:hAnsi="Times New Roman" w:cs="Times New Roman"/>
            <w:sz w:val="24"/>
            <w:szCs w:val="24"/>
            <w:lang w:eastAsia="zh-CN"/>
          </w:rPr>
          <w:t>Sentencia del Tribunal Constitucional</w:t>
        </w:r>
        <w:r w:rsidR="00EC115F" w:rsidRPr="00C068D6">
          <w:rPr>
            <w:rStyle w:val="Hipervnculo"/>
            <w:rFonts w:ascii="Times New Roman" w:eastAsia="SimSun" w:hAnsi="Times New Roman" w:cs="Times New Roman"/>
            <w:sz w:val="24"/>
            <w:szCs w:val="24"/>
            <w:lang w:eastAsia="zh-CN"/>
          </w:rPr>
          <w:t xml:space="preserve"> españo</w:t>
        </w:r>
        <w:r w:rsidR="00C302FE" w:rsidRPr="00C068D6">
          <w:rPr>
            <w:rStyle w:val="Hipervnculo"/>
            <w:rFonts w:ascii="Times New Roman" w:eastAsia="SimSun" w:hAnsi="Times New Roman" w:cs="Times New Roman"/>
            <w:sz w:val="24"/>
            <w:szCs w:val="24"/>
            <w:lang w:eastAsia="zh-CN"/>
          </w:rPr>
          <w:t>l</w:t>
        </w:r>
        <w:r w:rsidR="00C068D6" w:rsidRPr="00C068D6">
          <w:rPr>
            <w:rStyle w:val="Hipervnculo"/>
            <w:rFonts w:ascii="Times New Roman" w:eastAsia="SimSun" w:hAnsi="Times New Roman" w:cs="Times New Roman"/>
            <w:sz w:val="24"/>
            <w:szCs w:val="24"/>
            <w:lang w:eastAsia="zh-CN"/>
          </w:rPr>
          <w:t xml:space="preserve"> 40/2022</w:t>
        </w:r>
        <w:r w:rsidRPr="00C068D6">
          <w:rPr>
            <w:rStyle w:val="Hipervnculo"/>
            <w:rFonts w:ascii="Times New Roman" w:eastAsia="SimSun" w:hAnsi="Times New Roman" w:cs="Times New Roman"/>
            <w:sz w:val="24"/>
            <w:szCs w:val="24"/>
            <w:lang w:eastAsia="zh-CN"/>
          </w:rPr>
          <w:t xml:space="preserve"> de 21 de marzo de 2022</w:t>
        </w:r>
      </w:hyperlink>
      <w:r>
        <w:rPr>
          <w:rFonts w:ascii="Times New Roman" w:eastAsia="SimSun" w:hAnsi="Times New Roman" w:cs="Times New Roman"/>
          <w:sz w:val="24"/>
          <w:szCs w:val="24"/>
          <w:lang w:eastAsia="zh-CN"/>
        </w:rPr>
        <w:t xml:space="preserve">, </w:t>
      </w:r>
      <w:r w:rsidR="00E87B51">
        <w:rPr>
          <w:rFonts w:ascii="Times New Roman" w:eastAsia="SimSun" w:hAnsi="Times New Roman" w:cs="Times New Roman"/>
          <w:sz w:val="24"/>
          <w:szCs w:val="24"/>
          <w:lang w:eastAsia="zh-CN"/>
        </w:rPr>
        <w:t xml:space="preserve">para la </w:t>
      </w:r>
      <w:r>
        <w:rPr>
          <w:rFonts w:ascii="Times New Roman" w:eastAsia="SimSun" w:hAnsi="Times New Roman" w:cs="Times New Roman"/>
          <w:sz w:val="24"/>
          <w:szCs w:val="24"/>
          <w:lang w:eastAsia="zh-CN"/>
        </w:rPr>
        <w:t>que supondría vulnerar el artículo 1</w:t>
      </w:r>
      <w:r w:rsidR="00E87B51">
        <w:rPr>
          <w:rFonts w:ascii="Times New Roman" w:eastAsia="SimSun" w:hAnsi="Times New Roman" w:cs="Times New Roman"/>
          <w:sz w:val="24"/>
          <w:szCs w:val="24"/>
          <w:lang w:eastAsia="zh-CN"/>
        </w:rPr>
        <w:t>4 de la Constitución española, e</w:t>
      </w:r>
      <w:r>
        <w:rPr>
          <w:rFonts w:ascii="Times New Roman" w:eastAsia="SimSun" w:hAnsi="Times New Roman" w:cs="Times New Roman"/>
          <w:sz w:val="24"/>
          <w:szCs w:val="24"/>
          <w:lang w:eastAsia="zh-CN"/>
        </w:rPr>
        <w:t>l otorgar un trato desigual no justificado a una pareja de hecho que, de forma acreditada por un título público</w:t>
      </w:r>
      <w:r w:rsidR="00E87B51">
        <w:rPr>
          <w:rFonts w:ascii="Times New Roman" w:eastAsia="SimSun" w:hAnsi="Times New Roman" w:cs="Times New Roman"/>
          <w:sz w:val="24"/>
          <w:szCs w:val="24"/>
          <w:lang w:eastAsia="zh-CN"/>
        </w:rPr>
        <w:t xml:space="preserve"> (inscripción en un registro municipal)</w:t>
      </w:r>
      <w:r>
        <w:rPr>
          <w:rFonts w:ascii="Times New Roman" w:eastAsia="SimSun" w:hAnsi="Times New Roman" w:cs="Times New Roman"/>
          <w:sz w:val="24"/>
          <w:szCs w:val="24"/>
          <w:lang w:eastAsia="zh-CN"/>
        </w:rPr>
        <w:t>, reunía los requisitos mate</w:t>
      </w:r>
      <w:r w:rsidR="00E87B51">
        <w:rPr>
          <w:rFonts w:ascii="Times New Roman" w:eastAsia="SimSun" w:hAnsi="Times New Roman" w:cs="Times New Roman"/>
          <w:sz w:val="24"/>
          <w:szCs w:val="24"/>
          <w:lang w:eastAsia="zh-CN"/>
        </w:rPr>
        <w:t xml:space="preserve">riales exigidos para acceder a un determinado beneficio (en este caso una </w:t>
      </w:r>
      <w:r>
        <w:rPr>
          <w:rFonts w:ascii="Times New Roman" w:eastAsia="SimSun" w:hAnsi="Times New Roman" w:cs="Times New Roman"/>
          <w:sz w:val="24"/>
          <w:szCs w:val="24"/>
          <w:lang w:eastAsia="zh-CN"/>
        </w:rPr>
        <w:t>bonificación fi</w:t>
      </w:r>
      <w:r w:rsidR="00E87B51">
        <w:rPr>
          <w:rFonts w:ascii="Times New Roman" w:eastAsia="SimSun" w:hAnsi="Times New Roman" w:cs="Times New Roman"/>
          <w:sz w:val="24"/>
          <w:szCs w:val="24"/>
          <w:lang w:eastAsia="zh-CN"/>
        </w:rPr>
        <w:t>scal condicionada a la inscripción en el correspondiente registro autonómico). Lo cual va en la línea</w:t>
      </w:r>
      <w:r w:rsidR="00DB7249">
        <w:rPr>
          <w:rFonts w:ascii="Times New Roman" w:eastAsia="SimSun" w:hAnsi="Times New Roman" w:cs="Times New Roman"/>
          <w:sz w:val="24"/>
          <w:szCs w:val="24"/>
          <w:lang w:eastAsia="zh-CN"/>
        </w:rPr>
        <w:t xml:space="preserve"> que venimos defendiendo</w:t>
      </w:r>
      <w:r w:rsidR="00EC115F">
        <w:rPr>
          <w:rFonts w:ascii="Times New Roman" w:eastAsia="SimSun" w:hAnsi="Times New Roman" w:cs="Times New Roman"/>
          <w:sz w:val="24"/>
          <w:szCs w:val="24"/>
          <w:lang w:eastAsia="zh-CN"/>
        </w:rPr>
        <w:t xml:space="preserve"> desde hace tiempo</w:t>
      </w:r>
      <w:r w:rsidR="00DB7249">
        <w:rPr>
          <w:rFonts w:ascii="Times New Roman" w:eastAsia="SimSun" w:hAnsi="Times New Roman" w:cs="Times New Roman"/>
          <w:sz w:val="24"/>
          <w:szCs w:val="24"/>
          <w:lang w:eastAsia="zh-CN"/>
        </w:rPr>
        <w:t xml:space="preserve"> de integración por homologación de su existencia y eficacia.</w:t>
      </w:r>
    </w:p>
    <w:p w:rsidR="00F014FD" w:rsidRPr="008E2375" w:rsidRDefault="00F014FD" w:rsidP="00C66007">
      <w:pPr>
        <w:numPr>
          <w:ilvl w:val="2"/>
          <w:numId w:val="7"/>
        </w:numPr>
        <w:spacing w:after="0" w:line="240" w:lineRule="auto"/>
        <w:jc w:val="both"/>
        <w:rPr>
          <w:rFonts w:ascii="Times New Roman" w:eastAsia="SimSun" w:hAnsi="Times New Roman" w:cs="Times New Roman"/>
          <w:b/>
          <w:bCs/>
          <w:color w:val="000000"/>
          <w:sz w:val="24"/>
          <w:szCs w:val="24"/>
          <w:lang w:eastAsia="zh-CN"/>
        </w:rPr>
      </w:pPr>
      <w:bookmarkStart w:id="48" w:name="determinacion351"/>
      <w:bookmarkEnd w:id="48"/>
      <w:r w:rsidRPr="008E2375">
        <w:rPr>
          <w:rFonts w:ascii="Times New Roman" w:eastAsia="SimSun" w:hAnsi="Times New Roman" w:cs="Times New Roman"/>
          <w:b/>
          <w:bCs/>
          <w:color w:val="000000"/>
          <w:sz w:val="24"/>
          <w:szCs w:val="24"/>
          <w:lang w:eastAsia="zh-CN"/>
        </w:rPr>
        <w:t>Determinación de su existencia</w:t>
      </w:r>
    </w:p>
    <w:p w:rsidR="0037783F" w:rsidRPr="0037783F" w:rsidRDefault="00F014FD" w:rsidP="00C66007">
      <w:pPr>
        <w:spacing w:after="0" w:line="240" w:lineRule="auto"/>
        <w:ind w:left="1416"/>
        <w:jc w:val="both"/>
        <w:rPr>
          <w:rFonts w:ascii="Times New Roman" w:eastAsia="SimSun" w:hAnsi="Times New Roman" w:cs="Times New Roman"/>
          <w:bCs/>
          <w:color w:val="000000"/>
          <w:sz w:val="24"/>
          <w:szCs w:val="24"/>
          <w:lang w:eastAsia="zh-CN"/>
        </w:rPr>
      </w:pPr>
      <w:r w:rsidRPr="008E2375">
        <w:rPr>
          <w:rFonts w:ascii="Times New Roman" w:eastAsia="SimSun" w:hAnsi="Times New Roman" w:cs="Times New Roman"/>
          <w:bCs/>
          <w:color w:val="000000"/>
          <w:sz w:val="24"/>
          <w:szCs w:val="24"/>
          <w:lang w:eastAsia="zh-CN"/>
        </w:rPr>
        <w:t>Consiste en identificar la existencia de la unión de hecho, para lo cual considero como tal a aquélla</w:t>
      </w:r>
      <w:r w:rsidR="0037783F">
        <w:rPr>
          <w:rFonts w:ascii="Times New Roman" w:eastAsia="SimSun" w:hAnsi="Times New Roman" w:cs="Times New Roman"/>
          <w:bCs/>
          <w:color w:val="000000"/>
          <w:sz w:val="24"/>
          <w:szCs w:val="24"/>
          <w:lang w:eastAsia="zh-CN"/>
        </w:rPr>
        <w:t xml:space="preserve"> que cumpla los siguientes requisitos</w:t>
      </w:r>
      <w:r w:rsidRPr="008E2375">
        <w:rPr>
          <w:rFonts w:ascii="Times New Roman" w:eastAsia="SimSun" w:hAnsi="Times New Roman" w:cs="Times New Roman"/>
          <w:bCs/>
          <w:color w:val="000000"/>
          <w:sz w:val="24"/>
          <w:szCs w:val="24"/>
          <w:lang w:eastAsia="zh-CN"/>
        </w:rPr>
        <w:t>:</w:t>
      </w:r>
    </w:p>
    <w:p w:rsidR="00F014FD" w:rsidRDefault="0037783F" w:rsidP="00C66007">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bCs/>
          <w:color w:val="000000"/>
          <w:sz w:val="24"/>
          <w:szCs w:val="24"/>
          <w:lang w:eastAsia="zh-CN"/>
        </w:rPr>
        <w:t>1º</w:t>
      </w:r>
      <w:r w:rsidR="00804A43">
        <w:rPr>
          <w:rFonts w:ascii="Times New Roman" w:eastAsia="SimSun" w:hAnsi="Times New Roman" w:cs="Times New Roman"/>
          <w:bCs/>
          <w:color w:val="000000"/>
          <w:sz w:val="24"/>
          <w:szCs w:val="24"/>
          <w:lang w:eastAsia="zh-CN"/>
        </w:rPr>
        <w:t>.-</w:t>
      </w:r>
      <w:r>
        <w:rPr>
          <w:rFonts w:ascii="Times New Roman" w:eastAsia="SimSun" w:hAnsi="Times New Roman" w:cs="Times New Roman"/>
          <w:bCs/>
          <w:color w:val="000000"/>
          <w:sz w:val="24"/>
          <w:szCs w:val="24"/>
          <w:lang w:eastAsia="zh-CN"/>
        </w:rPr>
        <w:t xml:space="preserve"> </w:t>
      </w:r>
      <w:r w:rsidR="00F014FD" w:rsidRPr="00D35662">
        <w:rPr>
          <w:rFonts w:ascii="Times New Roman" w:eastAsia="SimSun" w:hAnsi="Times New Roman" w:cs="Times New Roman"/>
          <w:sz w:val="24"/>
          <w:szCs w:val="24"/>
          <w:lang w:eastAsia="zh-CN"/>
        </w:rPr>
        <w:t>Alegada por cualquiera de los interesados y acreditada en forma documental pública.</w:t>
      </w:r>
    </w:p>
    <w:p w:rsidR="00F014FD" w:rsidRDefault="0037783F" w:rsidP="00C66007">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2º.</w:t>
      </w:r>
      <w:r w:rsidR="00804A4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F014FD" w:rsidRPr="00D35662">
        <w:rPr>
          <w:rFonts w:ascii="Times New Roman" w:eastAsia="SimSun" w:hAnsi="Times New Roman" w:cs="Times New Roman"/>
          <w:sz w:val="24"/>
          <w:szCs w:val="24"/>
          <w:lang w:eastAsia="zh-CN"/>
        </w:rPr>
        <w:t>No contradictoria de una situación matrimonial o convivencial protegida por la legislación española.</w:t>
      </w:r>
    </w:p>
    <w:p w:rsidR="0037783F" w:rsidRDefault="0037783F" w:rsidP="00C66007">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3º.</w:t>
      </w:r>
      <w:r w:rsidR="00804A4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Reconocida legalmente.</w:t>
      </w:r>
    </w:p>
    <w:p w:rsidR="00F014FD" w:rsidRDefault="0037783F" w:rsidP="00C66007">
      <w:pPr>
        <w:spacing w:after="0" w:line="240" w:lineRule="auto"/>
        <w:ind w:left="141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Es precisamente el tercero de estos requisitos el que plantea mayores problemas. </w:t>
      </w:r>
      <w:r w:rsidR="00F014FD" w:rsidRPr="00D35662">
        <w:rPr>
          <w:rFonts w:ascii="Times New Roman" w:eastAsia="SimSun" w:hAnsi="Times New Roman" w:cs="Times New Roman"/>
          <w:sz w:val="24"/>
          <w:szCs w:val="24"/>
          <w:lang w:eastAsia="zh-CN"/>
        </w:rPr>
        <w:t xml:space="preserve">Sin perjuicio de lo que luego diremos acerca del </w:t>
      </w:r>
      <w:hyperlink r:id="rId263" w:history="1">
        <w:r w:rsidR="00F014FD" w:rsidRPr="00D35662">
          <w:rPr>
            <w:rFonts w:ascii="Times New Roman" w:eastAsia="SimSun" w:hAnsi="Times New Roman" w:cs="Times New Roman"/>
            <w:bCs/>
            <w:color w:val="0000FF"/>
            <w:sz w:val="24"/>
            <w:szCs w:val="24"/>
            <w:u w:val="single"/>
            <w:lang w:eastAsia="zh-CN"/>
          </w:rPr>
          <w:t>Reglamento (UE) 2016/1104</w:t>
        </w:r>
      </w:hyperlink>
      <w:r w:rsidR="00F014FD" w:rsidRPr="00D35662">
        <w:rPr>
          <w:rFonts w:ascii="Times New Roman" w:eastAsia="SimSun" w:hAnsi="Times New Roman" w:cs="Times New Roman"/>
          <w:sz w:val="24"/>
          <w:szCs w:val="24"/>
          <w:lang w:eastAsia="zh-CN"/>
        </w:rPr>
        <w:t xml:space="preserve"> para las uniones formalizadas desde el 29 de enero de 2019, el problema estriba en dilucidar conforme a qué legislación puede entenderse reconocida la unión de hecho</w:t>
      </w:r>
      <w:r w:rsidR="00F014FD" w:rsidRPr="006E21AC">
        <w:rPr>
          <w:rFonts w:ascii="Times New Roman" w:hAnsi="Times New Roman" w:cs="Times New Roman"/>
          <w:b/>
          <w:sz w:val="24"/>
          <w:szCs w:val="24"/>
          <w:vertAlign w:val="superscript"/>
          <w:lang w:eastAsia="zh-CN"/>
        </w:rPr>
        <w:endnoteReference w:id="33"/>
      </w:r>
      <w:r>
        <w:rPr>
          <w:rFonts w:ascii="Times New Roman" w:eastAsia="SimSun" w:hAnsi="Times New Roman" w:cs="Times New Roman"/>
          <w:sz w:val="24"/>
          <w:szCs w:val="24"/>
          <w:lang w:eastAsia="zh-CN"/>
        </w:rPr>
        <w:t>:</w:t>
      </w:r>
    </w:p>
    <w:p w:rsidR="00F014FD" w:rsidRDefault="00F014FD" w:rsidP="00D35662">
      <w:pPr>
        <w:pStyle w:val="Prrafodelista"/>
        <w:numPr>
          <w:ilvl w:val="0"/>
          <w:numId w:val="13"/>
        </w:numPr>
        <w:spacing w:after="0" w:line="240" w:lineRule="auto"/>
        <w:jc w:val="both"/>
        <w:rPr>
          <w:rFonts w:ascii="Times New Roman" w:eastAsia="SimSun" w:hAnsi="Times New Roman" w:cs="Times New Roman"/>
          <w:sz w:val="24"/>
          <w:szCs w:val="24"/>
          <w:lang w:eastAsia="zh-CN"/>
        </w:rPr>
      </w:pPr>
      <w:r w:rsidRPr="0037783F">
        <w:rPr>
          <w:rFonts w:ascii="Times New Roman" w:eastAsia="SimSun" w:hAnsi="Times New Roman" w:cs="Times New Roman"/>
          <w:sz w:val="24"/>
          <w:szCs w:val="24"/>
          <w:lang w:eastAsia="zh-CN"/>
        </w:rPr>
        <w:t xml:space="preserve">Teoría matrimonialista (por aplicación analógica del </w:t>
      </w:r>
      <w:hyperlink r:id="rId264" w:anchor="a9" w:history="1">
        <w:r w:rsidRPr="0037783F">
          <w:rPr>
            <w:rFonts w:ascii="Times New Roman" w:eastAsia="SimSun" w:hAnsi="Times New Roman" w:cs="Times New Roman"/>
            <w:color w:val="0000FF"/>
            <w:sz w:val="24"/>
            <w:szCs w:val="24"/>
            <w:u w:val="single"/>
            <w:lang w:eastAsia="zh-CN"/>
          </w:rPr>
          <w:t>art. 9-2 del Código Civil</w:t>
        </w:r>
      </w:hyperlink>
      <w:r w:rsidRPr="0037783F">
        <w:rPr>
          <w:rFonts w:ascii="Times New Roman" w:eastAsia="SimSun" w:hAnsi="Times New Roman" w:cs="Times New Roman"/>
          <w:sz w:val="24"/>
          <w:szCs w:val="24"/>
          <w:lang w:eastAsia="zh-CN"/>
        </w:rPr>
        <w:t xml:space="preserve"> relativo a los efectos del matrimonio): la ley nacional común al tiempo de la formalización, en su defecto, la ley nacional o de la residencia habitual de cualquiera de sus miembros elegida por ambos al tiempo de su formalización, en su defecto, la ley de la residencia habitual común inmediatamente posterior a la formalización y, en su defecto, la ley del lugar de formalización.</w:t>
      </w:r>
    </w:p>
    <w:p w:rsidR="00F014FD" w:rsidRDefault="00F014FD" w:rsidP="00D35662">
      <w:pPr>
        <w:pStyle w:val="Prrafodelista"/>
        <w:numPr>
          <w:ilvl w:val="0"/>
          <w:numId w:val="13"/>
        </w:numPr>
        <w:spacing w:after="0" w:line="240" w:lineRule="auto"/>
        <w:jc w:val="both"/>
        <w:rPr>
          <w:rFonts w:ascii="Times New Roman" w:eastAsia="SimSun" w:hAnsi="Times New Roman" w:cs="Times New Roman"/>
          <w:sz w:val="24"/>
          <w:szCs w:val="24"/>
          <w:lang w:eastAsia="zh-CN"/>
        </w:rPr>
      </w:pPr>
      <w:r w:rsidRPr="0037783F">
        <w:rPr>
          <w:rFonts w:ascii="Times New Roman" w:eastAsia="SimSun" w:hAnsi="Times New Roman" w:cs="Times New Roman"/>
          <w:sz w:val="24"/>
          <w:szCs w:val="24"/>
          <w:lang w:eastAsia="zh-CN"/>
        </w:rPr>
        <w:t xml:space="preserve">Teoría personalista (por incluirse las uniones de hecho en el estatuto personal del </w:t>
      </w:r>
      <w:hyperlink r:id="rId265" w:anchor="a9" w:history="1">
        <w:r w:rsidRPr="0037783F">
          <w:rPr>
            <w:rFonts w:ascii="Times New Roman" w:eastAsia="SimSun" w:hAnsi="Times New Roman" w:cs="Times New Roman"/>
            <w:color w:val="0000FF"/>
            <w:sz w:val="24"/>
            <w:szCs w:val="24"/>
            <w:u w:val="single"/>
            <w:lang w:eastAsia="zh-CN"/>
          </w:rPr>
          <w:t>art. 9-1 del Código Civil</w:t>
        </w:r>
      </w:hyperlink>
      <w:r w:rsidRPr="0037783F">
        <w:rPr>
          <w:rFonts w:ascii="Times New Roman" w:eastAsia="SimSun" w:hAnsi="Times New Roman" w:cs="Times New Roman"/>
          <w:sz w:val="24"/>
          <w:szCs w:val="24"/>
          <w:lang w:eastAsia="zh-CN"/>
        </w:rPr>
        <w:t>, que comprende los derechos y deberes de familia): la ley nacional de cualquiera de sus miembros al tiempo de su formalización.</w:t>
      </w:r>
    </w:p>
    <w:p w:rsidR="00F014FD" w:rsidRPr="0037783F" w:rsidRDefault="00F014FD" w:rsidP="00D35662">
      <w:pPr>
        <w:pStyle w:val="Prrafodelista"/>
        <w:numPr>
          <w:ilvl w:val="0"/>
          <w:numId w:val="13"/>
        </w:numPr>
        <w:spacing w:after="0" w:line="240" w:lineRule="auto"/>
        <w:jc w:val="both"/>
        <w:rPr>
          <w:rFonts w:ascii="Times New Roman" w:eastAsia="SimSun" w:hAnsi="Times New Roman" w:cs="Times New Roman"/>
          <w:sz w:val="24"/>
          <w:szCs w:val="24"/>
          <w:lang w:eastAsia="zh-CN"/>
        </w:rPr>
      </w:pPr>
      <w:r w:rsidRPr="0037783F">
        <w:rPr>
          <w:rFonts w:ascii="Times New Roman" w:eastAsia="SimSun" w:hAnsi="Times New Roman" w:cs="Times New Roman"/>
          <w:sz w:val="24"/>
          <w:szCs w:val="24"/>
          <w:lang w:eastAsia="zh-CN"/>
        </w:rPr>
        <w:t xml:space="preserve">Teoría contractualista (prima la autonomía de la voluntad por no existir una respuesta positivizada): en los conflictos internacionales por aplicación del </w:t>
      </w:r>
      <w:hyperlink r:id="rId266" w:history="1">
        <w:r w:rsidRPr="0037783F">
          <w:rPr>
            <w:rFonts w:ascii="Times New Roman" w:eastAsia="SimSun" w:hAnsi="Times New Roman" w:cs="Times New Roman"/>
            <w:color w:val="0000FF"/>
            <w:sz w:val="24"/>
            <w:szCs w:val="24"/>
            <w:u w:val="single"/>
            <w:lang w:eastAsia="zh-CN"/>
          </w:rPr>
          <w:t>Reglamento europeo 593/2008 sobre ley aplicable a las obligaciones contractuales (Roma I)</w:t>
        </w:r>
      </w:hyperlink>
      <w:r w:rsidRPr="0037783F">
        <w:rPr>
          <w:rFonts w:ascii="Times New Roman" w:eastAsia="SimSun" w:hAnsi="Times New Roman" w:cs="Times New Roman"/>
          <w:sz w:val="24"/>
          <w:szCs w:val="24"/>
          <w:lang w:eastAsia="zh-CN"/>
        </w:rPr>
        <w:t xml:space="preserve">, sometimiento expreso y, en su defecto, vinculación más estrecha; y en los conflictos interregionales por aplicación del </w:t>
      </w:r>
      <w:hyperlink r:id="rId267" w:anchor="a9" w:history="1">
        <w:r w:rsidRPr="0037783F">
          <w:rPr>
            <w:rFonts w:ascii="Times New Roman" w:eastAsia="SimSun" w:hAnsi="Times New Roman" w:cs="Times New Roman"/>
            <w:color w:val="0000FF"/>
            <w:sz w:val="24"/>
            <w:szCs w:val="24"/>
            <w:u w:val="single"/>
            <w:lang w:eastAsia="zh-CN"/>
          </w:rPr>
          <w:t>art. 10-5 del Código Civil</w:t>
        </w:r>
      </w:hyperlink>
      <w:r w:rsidRPr="0037783F">
        <w:rPr>
          <w:rFonts w:ascii="Times New Roman" w:eastAsia="SimSun" w:hAnsi="Times New Roman" w:cs="Times New Roman"/>
          <w:sz w:val="24"/>
          <w:szCs w:val="24"/>
          <w:lang w:eastAsia="zh-CN"/>
        </w:rPr>
        <w:t>, la ley a la que las partes se hubiesen sometido expresamente siempre que tenga alguna conexión</w:t>
      </w:r>
      <w:r w:rsidR="00382E04">
        <w:rPr>
          <w:rFonts w:ascii="Times New Roman" w:eastAsia="SimSun" w:hAnsi="Times New Roman" w:cs="Times New Roman"/>
          <w:sz w:val="24"/>
          <w:szCs w:val="24"/>
          <w:lang w:eastAsia="zh-CN"/>
        </w:rPr>
        <w:t>, en su defecto, la ley personal</w:t>
      </w:r>
      <w:r w:rsidRPr="0037783F">
        <w:rPr>
          <w:rFonts w:ascii="Times New Roman" w:eastAsia="SimSun" w:hAnsi="Times New Roman" w:cs="Times New Roman"/>
          <w:sz w:val="24"/>
          <w:szCs w:val="24"/>
          <w:lang w:eastAsia="zh-CN"/>
        </w:rPr>
        <w:t xml:space="preserve"> común, en su defecto, la ley de residencia habitual común y, en su defecto, la ley de lugar de formalización.</w:t>
      </w:r>
    </w:p>
    <w:p w:rsidR="00F014FD" w:rsidRDefault="00F014FD" w:rsidP="00C66007">
      <w:pPr>
        <w:spacing w:after="6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Por mi parte, dado que el reconocimiento de la unión de hecho por la legislación de procedencia no implica, como veremos, su homologación automática por la legislación de recepción, admito el reconocimiento conforme a cualquiera de las leyes anteriores, con especial relevancia de la autonomía de la voluntad, siquiera ejercitada mediante la documentación o </w:t>
      </w:r>
      <w:r w:rsidRPr="008E2375">
        <w:rPr>
          <w:rFonts w:ascii="Times New Roman" w:eastAsia="SimSun" w:hAnsi="Times New Roman" w:cs="Times New Roman"/>
          <w:sz w:val="24"/>
          <w:szCs w:val="24"/>
          <w:lang w:eastAsia="zh-CN"/>
        </w:rPr>
        <w:lastRenderedPageBreak/>
        <w:t>inscripción en un concreto notariado o registro</w:t>
      </w:r>
      <w:r w:rsidR="00975D25">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y siempre que tenga alguna conexión con el mismo.</w:t>
      </w:r>
    </w:p>
    <w:p w:rsidR="00F014FD" w:rsidRPr="008E2375" w:rsidRDefault="00F014FD" w:rsidP="00C66007">
      <w:pPr>
        <w:numPr>
          <w:ilvl w:val="2"/>
          <w:numId w:val="7"/>
        </w:numPr>
        <w:spacing w:after="0" w:line="240" w:lineRule="auto"/>
        <w:jc w:val="both"/>
        <w:rPr>
          <w:rFonts w:ascii="Times New Roman" w:eastAsia="SimSun" w:hAnsi="Times New Roman" w:cs="Times New Roman"/>
          <w:b/>
          <w:bCs/>
          <w:sz w:val="24"/>
          <w:szCs w:val="24"/>
          <w:lang w:eastAsia="zh-CN"/>
        </w:rPr>
      </w:pPr>
      <w:bookmarkStart w:id="49" w:name="homologación"/>
      <w:bookmarkEnd w:id="49"/>
      <w:r w:rsidRPr="008E2375">
        <w:rPr>
          <w:rFonts w:ascii="Times New Roman" w:eastAsia="SimSun" w:hAnsi="Times New Roman" w:cs="Times New Roman"/>
          <w:b/>
          <w:sz w:val="24"/>
          <w:szCs w:val="24"/>
          <w:lang w:eastAsia="zh-CN"/>
        </w:rPr>
        <w:t>Homologación de su existencia</w:t>
      </w:r>
    </w:p>
    <w:p w:rsidR="00F014FD" w:rsidRPr="008E2375" w:rsidRDefault="00F014FD" w:rsidP="00C66007">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Consiste en la comprobación de que dicha unión de hecho reconocida por la legislación de procedencia lo sea también con el mínimo de requisitos exigidos por la legislación sustantiva aplicable a la relación jurídica de que se trate o legislación de recepción</w:t>
      </w:r>
      <w:r w:rsidRPr="008E2375">
        <w:rPr>
          <w:rFonts w:ascii="Times New Roman" w:eastAsia="SimSun" w:hAnsi="Times New Roman" w:cs="Times New Roman"/>
          <w:b/>
          <w:sz w:val="24"/>
          <w:szCs w:val="28"/>
          <w:vertAlign w:val="superscript"/>
          <w:lang w:eastAsia="zh-CN"/>
        </w:rPr>
        <w:endnoteReference w:id="34"/>
      </w:r>
      <w:r w:rsidRPr="008E2375">
        <w:rPr>
          <w:rFonts w:ascii="Times New Roman" w:eastAsia="SimSun" w:hAnsi="Times New Roman" w:cs="Times New Roman"/>
          <w:sz w:val="24"/>
          <w:szCs w:val="24"/>
          <w:lang w:eastAsia="zh-CN"/>
        </w:rPr>
        <w:t>, pues a diferencia del matrimonio, la unión de hecho no es un estado civil, esto es, una situación personal jurídicamente estandarizada.</w:t>
      </w:r>
    </w:p>
    <w:p w:rsidR="00F014FD" w:rsidRDefault="00F014FD" w:rsidP="00C66007">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Para esta homologación atenderemos a los siguientes parámetros, que </w:t>
      </w:r>
      <w:hyperlink r:id="rId268" w:history="1">
        <w:r w:rsidRPr="008E2375">
          <w:rPr>
            <w:rFonts w:ascii="Times New Roman" w:eastAsia="SimSun" w:hAnsi="Times New Roman" w:cs="Times New Roman"/>
            <w:color w:val="0000FF"/>
            <w:sz w:val="24"/>
            <w:szCs w:val="24"/>
            <w:u w:val="single"/>
            <w:lang w:eastAsia="zh-CN"/>
          </w:rPr>
          <w:t>Inmaculada E</w:t>
        </w:r>
        <w:r w:rsidRPr="008E2375">
          <w:rPr>
            <w:rFonts w:ascii="Times New Roman" w:eastAsia="SimSun" w:hAnsi="Times New Roman" w:cs="Times New Roman"/>
            <w:color w:val="0000FF"/>
            <w:sz w:val="24"/>
            <w:szCs w:val="20"/>
            <w:u w:val="single"/>
            <w:lang w:eastAsia="zh-CN"/>
          </w:rPr>
          <w:t>SPIÑEIRA</w:t>
        </w:r>
      </w:hyperlink>
      <w:r w:rsidRPr="008E2375">
        <w:rPr>
          <w:rFonts w:ascii="Times New Roman" w:eastAsia="SimSun" w:hAnsi="Times New Roman" w:cs="Times New Roman"/>
          <w:b/>
          <w:sz w:val="24"/>
          <w:szCs w:val="28"/>
          <w:vertAlign w:val="superscript"/>
          <w:lang w:eastAsia="zh-CN"/>
        </w:rPr>
        <w:endnoteReference w:id="35"/>
      </w:r>
      <w:r w:rsidRPr="008E2375">
        <w:rPr>
          <w:rFonts w:ascii="Times New Roman" w:eastAsia="SimSun" w:hAnsi="Times New Roman" w:cs="Times New Roman"/>
          <w:sz w:val="24"/>
          <w:szCs w:val="24"/>
          <w:lang w:eastAsia="zh-CN"/>
        </w:rPr>
        <w:t xml:space="preserve"> infiere de la </w:t>
      </w:r>
      <w:hyperlink r:id="rId269" w:history="1">
        <w:r w:rsidRPr="008E2375">
          <w:rPr>
            <w:rFonts w:ascii="Times New Roman" w:eastAsia="SimSun" w:hAnsi="Times New Roman" w:cs="Times New Roman"/>
            <w:color w:val="0000FF"/>
            <w:sz w:val="24"/>
            <w:szCs w:val="24"/>
            <w:u w:val="single"/>
            <w:lang w:eastAsia="zh-CN"/>
          </w:rPr>
          <w:t>Sentencia del Tribunal Supremo de 12 de septiembre de 2005</w:t>
        </w:r>
      </w:hyperlink>
      <w:r w:rsidRPr="008E2375">
        <w:rPr>
          <w:rFonts w:ascii="Times New Roman" w:eastAsia="SimSun" w:hAnsi="Times New Roman" w:cs="Times New Roman"/>
          <w:b/>
          <w:sz w:val="24"/>
          <w:szCs w:val="28"/>
          <w:vertAlign w:val="superscript"/>
          <w:lang w:eastAsia="zh-CN"/>
        </w:rPr>
        <w:endnoteReference w:id="36"/>
      </w:r>
      <w:r w:rsidRPr="008E2375">
        <w:rPr>
          <w:rFonts w:ascii="Times New Roman" w:eastAsia="SimSun" w:hAnsi="Times New Roman" w:cs="Times New Roman"/>
          <w:sz w:val="24"/>
          <w:szCs w:val="24"/>
          <w:lang w:eastAsia="zh-CN"/>
        </w:rPr>
        <w:t>:</w:t>
      </w:r>
    </w:p>
    <w:p w:rsidR="00F014FD" w:rsidRDefault="00F014FD" w:rsidP="00C66007">
      <w:pPr>
        <w:pStyle w:val="Prrafodelista"/>
        <w:numPr>
          <w:ilvl w:val="1"/>
          <w:numId w:val="14"/>
        </w:numPr>
        <w:spacing w:after="0" w:line="240" w:lineRule="auto"/>
        <w:jc w:val="both"/>
        <w:rPr>
          <w:rFonts w:ascii="Times New Roman" w:eastAsia="SimSun" w:hAnsi="Times New Roman" w:cs="Times New Roman"/>
          <w:sz w:val="24"/>
          <w:szCs w:val="24"/>
          <w:lang w:eastAsia="zh-CN"/>
        </w:rPr>
      </w:pPr>
      <w:r w:rsidRPr="00041817">
        <w:rPr>
          <w:rFonts w:ascii="Times New Roman" w:eastAsia="SimSun" w:hAnsi="Times New Roman" w:cs="Times New Roman"/>
          <w:sz w:val="24"/>
          <w:szCs w:val="24"/>
          <w:lang w:eastAsia="zh-CN"/>
        </w:rPr>
        <w:t>Habilidad: Cuando la legislación de recepción exija unos presupuestos de número, ed</w:t>
      </w:r>
      <w:r w:rsidR="00B47F00">
        <w:rPr>
          <w:rFonts w:ascii="Times New Roman" w:eastAsia="SimSun" w:hAnsi="Times New Roman" w:cs="Times New Roman"/>
          <w:sz w:val="24"/>
          <w:szCs w:val="24"/>
          <w:lang w:eastAsia="zh-CN"/>
        </w:rPr>
        <w:t>ad, disanguinidad, género, etc</w:t>
      </w:r>
      <w:r w:rsidRPr="00041817">
        <w:rPr>
          <w:rFonts w:ascii="Times New Roman" w:eastAsia="SimSun" w:hAnsi="Times New Roman" w:cs="Times New Roman"/>
          <w:sz w:val="24"/>
          <w:szCs w:val="24"/>
          <w:lang w:eastAsia="zh-CN"/>
        </w:rPr>
        <w:t>.</w:t>
      </w:r>
    </w:p>
    <w:p w:rsidR="00C84BDB" w:rsidRPr="00C84BDB" w:rsidRDefault="00C84BDB" w:rsidP="00C84BDB">
      <w:pPr>
        <w:pStyle w:val="Prrafodelista"/>
        <w:numPr>
          <w:ilvl w:val="1"/>
          <w:numId w:val="14"/>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Unidad: </w:t>
      </w:r>
      <w:r w:rsidRPr="00C84BDB">
        <w:rPr>
          <w:rFonts w:ascii="Times New Roman" w:eastAsia="SimSun" w:hAnsi="Times New Roman" w:cs="Times New Roman"/>
          <w:sz w:val="24"/>
          <w:szCs w:val="24"/>
          <w:lang w:eastAsia="zh-CN"/>
        </w:rPr>
        <w:t>Cuando la legislación de recepción exija</w:t>
      </w:r>
      <w:r w:rsidR="00C56858">
        <w:rPr>
          <w:rFonts w:ascii="Times New Roman" w:eastAsia="SimSun" w:hAnsi="Times New Roman" w:cs="Times New Roman"/>
          <w:sz w:val="24"/>
          <w:szCs w:val="24"/>
          <w:lang w:eastAsia="zh-CN"/>
        </w:rPr>
        <w:t xml:space="preserve"> que se trate de una situación análoga a la matrimonial, manifestada en la</w:t>
      </w:r>
      <w:r w:rsidRPr="00C84BDB">
        <w:rPr>
          <w:rFonts w:ascii="Times New Roman" w:eastAsia="SimSun" w:hAnsi="Times New Roman" w:cs="Times New Roman"/>
          <w:sz w:val="24"/>
          <w:szCs w:val="24"/>
          <w:lang w:eastAsia="zh-CN"/>
        </w:rPr>
        <w:t xml:space="preserve"> convivencia y/o cualquier otro signo de proyección vital conjunta, como pueda ser descendencia común.</w:t>
      </w:r>
    </w:p>
    <w:p w:rsidR="00F014FD" w:rsidRDefault="00F014FD" w:rsidP="00C84BDB">
      <w:pPr>
        <w:pStyle w:val="Prrafodelista"/>
        <w:numPr>
          <w:ilvl w:val="1"/>
          <w:numId w:val="14"/>
        </w:numPr>
        <w:spacing w:after="0" w:line="240" w:lineRule="auto"/>
        <w:jc w:val="both"/>
        <w:rPr>
          <w:rFonts w:ascii="Times New Roman" w:eastAsia="SimSun" w:hAnsi="Times New Roman" w:cs="Times New Roman"/>
          <w:sz w:val="24"/>
          <w:szCs w:val="24"/>
          <w:lang w:eastAsia="zh-CN"/>
        </w:rPr>
      </w:pPr>
      <w:r w:rsidRPr="00041817">
        <w:rPr>
          <w:rFonts w:ascii="Times New Roman" w:eastAsia="SimSun" w:hAnsi="Times New Roman" w:cs="Times New Roman"/>
          <w:sz w:val="24"/>
          <w:szCs w:val="24"/>
          <w:lang w:eastAsia="zh-CN"/>
        </w:rPr>
        <w:t xml:space="preserve">Estabilidad: </w:t>
      </w:r>
      <w:r w:rsidRPr="00C84BDB">
        <w:rPr>
          <w:rFonts w:ascii="Times New Roman" w:eastAsia="SimSun" w:hAnsi="Times New Roman" w:cs="Times New Roman"/>
          <w:sz w:val="24"/>
          <w:szCs w:val="24"/>
          <w:lang w:eastAsia="zh-CN"/>
        </w:rPr>
        <w:t>Cuando la legislación de recepción exi</w:t>
      </w:r>
      <w:r w:rsidR="00C84BDB">
        <w:rPr>
          <w:rFonts w:ascii="Times New Roman" w:eastAsia="SimSun" w:hAnsi="Times New Roman" w:cs="Times New Roman"/>
          <w:sz w:val="24"/>
          <w:szCs w:val="24"/>
          <w:lang w:eastAsia="zh-CN"/>
        </w:rPr>
        <w:t>ja un determinado tiempo de convivencia</w:t>
      </w:r>
      <w:r w:rsidRPr="00C84BDB">
        <w:rPr>
          <w:rFonts w:ascii="Times New Roman" w:eastAsia="SimSun" w:hAnsi="Times New Roman" w:cs="Times New Roman"/>
          <w:sz w:val="24"/>
          <w:szCs w:val="24"/>
          <w:lang w:eastAsia="zh-CN"/>
        </w:rPr>
        <w:t>.</w:t>
      </w:r>
    </w:p>
    <w:p w:rsidR="00C84BDB" w:rsidRPr="00C84BDB" w:rsidRDefault="00C84BDB" w:rsidP="001A45A3">
      <w:pPr>
        <w:pStyle w:val="Prrafodelista"/>
        <w:numPr>
          <w:ilvl w:val="1"/>
          <w:numId w:val="14"/>
        </w:numPr>
        <w:jc w:val="both"/>
        <w:rPr>
          <w:rFonts w:ascii="Times New Roman" w:eastAsia="SimSun" w:hAnsi="Times New Roman" w:cs="Times New Roman"/>
          <w:sz w:val="24"/>
          <w:szCs w:val="24"/>
          <w:lang w:eastAsia="zh-CN"/>
        </w:rPr>
      </w:pPr>
      <w:r w:rsidRPr="00C84BDB">
        <w:rPr>
          <w:rFonts w:ascii="Times New Roman" w:eastAsia="SimSun" w:hAnsi="Times New Roman" w:cs="Times New Roman"/>
          <w:sz w:val="24"/>
          <w:szCs w:val="24"/>
          <w:lang w:eastAsia="zh-CN"/>
        </w:rPr>
        <w:t>Exclusividad: Cuando la legislación de recepción exija la inexistencia de vínculo equivalente con otra persona.</w:t>
      </w:r>
    </w:p>
    <w:p w:rsidR="00C66007" w:rsidRPr="00C66007" w:rsidRDefault="00C66007" w:rsidP="009A21ED">
      <w:pPr>
        <w:pStyle w:val="Prrafodelista"/>
        <w:numPr>
          <w:ilvl w:val="1"/>
          <w:numId w:val="14"/>
        </w:numPr>
        <w:jc w:val="both"/>
        <w:rPr>
          <w:rFonts w:ascii="Times New Roman" w:eastAsia="SimSun" w:hAnsi="Times New Roman" w:cs="Times New Roman"/>
          <w:sz w:val="24"/>
          <w:szCs w:val="24"/>
          <w:lang w:eastAsia="zh-CN"/>
        </w:rPr>
      </w:pPr>
      <w:r w:rsidRPr="00C66007">
        <w:rPr>
          <w:rFonts w:ascii="Times New Roman" w:eastAsia="SimSun" w:hAnsi="Times New Roman" w:cs="Times New Roman"/>
          <w:sz w:val="24"/>
          <w:szCs w:val="24"/>
          <w:lang w:eastAsia="zh-CN"/>
        </w:rPr>
        <w:t>Voluntariedad: Cuando la legislación de recepción exija</w:t>
      </w:r>
      <w:r w:rsidR="002400C3">
        <w:rPr>
          <w:rFonts w:ascii="Times New Roman" w:eastAsia="SimSun" w:hAnsi="Times New Roman" w:cs="Times New Roman"/>
          <w:sz w:val="24"/>
          <w:szCs w:val="24"/>
          <w:lang w:eastAsia="zh-CN"/>
        </w:rPr>
        <w:t xml:space="preserve"> voluntad de </w:t>
      </w:r>
      <w:r w:rsidR="00E37B6C">
        <w:rPr>
          <w:rFonts w:ascii="Times New Roman" w:eastAsia="SimSun" w:hAnsi="Times New Roman" w:cs="Times New Roman"/>
          <w:sz w:val="24"/>
          <w:szCs w:val="24"/>
          <w:lang w:eastAsia="zh-CN"/>
        </w:rPr>
        <w:t xml:space="preserve"> que tal unión sea refrendada por el ordenamiento y</w:t>
      </w:r>
      <w:r w:rsidR="003C3C27">
        <w:rPr>
          <w:rFonts w:ascii="Times New Roman" w:eastAsia="SimSun" w:hAnsi="Times New Roman" w:cs="Times New Roman"/>
          <w:sz w:val="24"/>
          <w:szCs w:val="24"/>
          <w:lang w:eastAsia="zh-CN"/>
        </w:rPr>
        <w:t xml:space="preserve">, en su caso, una </w:t>
      </w:r>
      <w:r w:rsidR="00E37B6C">
        <w:rPr>
          <w:rFonts w:ascii="Times New Roman" w:eastAsia="SimSun" w:hAnsi="Times New Roman" w:cs="Times New Roman"/>
          <w:sz w:val="24"/>
          <w:szCs w:val="24"/>
          <w:lang w:eastAsia="zh-CN"/>
        </w:rPr>
        <w:t>declaración de voluntad</w:t>
      </w:r>
      <w:r w:rsidRPr="00C66007">
        <w:rPr>
          <w:rFonts w:ascii="Times New Roman" w:eastAsia="SimSun" w:hAnsi="Times New Roman" w:cs="Times New Roman"/>
          <w:sz w:val="24"/>
          <w:szCs w:val="24"/>
          <w:lang w:eastAsia="zh-CN"/>
        </w:rPr>
        <w:t xml:space="preserve"> expresa de una o de ambas partes</w:t>
      </w:r>
      <w:r w:rsidR="003C3C27">
        <w:rPr>
          <w:rFonts w:ascii="Times New Roman" w:eastAsia="SimSun" w:hAnsi="Times New Roman" w:cs="Times New Roman"/>
          <w:sz w:val="24"/>
          <w:szCs w:val="24"/>
          <w:lang w:eastAsia="zh-CN"/>
        </w:rPr>
        <w:t xml:space="preserve"> para tal reconocimiento</w:t>
      </w:r>
      <w:r w:rsidRPr="00C66007">
        <w:rPr>
          <w:rFonts w:ascii="Times New Roman" w:eastAsia="SimSun" w:hAnsi="Times New Roman" w:cs="Times New Roman"/>
          <w:sz w:val="24"/>
          <w:szCs w:val="24"/>
          <w:lang w:eastAsia="zh-CN"/>
        </w:rPr>
        <w:t>.</w:t>
      </w:r>
    </w:p>
    <w:p w:rsidR="00F014FD" w:rsidRPr="00041817" w:rsidRDefault="00F014FD" w:rsidP="00C66007">
      <w:pPr>
        <w:pStyle w:val="Prrafodelista"/>
        <w:numPr>
          <w:ilvl w:val="1"/>
          <w:numId w:val="14"/>
        </w:numPr>
        <w:spacing w:after="60" w:line="240" w:lineRule="auto"/>
        <w:jc w:val="both"/>
        <w:rPr>
          <w:rFonts w:ascii="Times New Roman" w:eastAsia="SimSun" w:hAnsi="Times New Roman" w:cs="Times New Roman"/>
          <w:sz w:val="24"/>
          <w:szCs w:val="24"/>
          <w:lang w:eastAsia="zh-CN"/>
        </w:rPr>
      </w:pPr>
      <w:r w:rsidRPr="00041817">
        <w:rPr>
          <w:rFonts w:ascii="Times New Roman" w:eastAsia="SimSun" w:hAnsi="Times New Roman" w:cs="Times New Roman"/>
          <w:sz w:val="24"/>
          <w:szCs w:val="24"/>
          <w:lang w:eastAsia="zh-CN"/>
        </w:rPr>
        <w:t>Publicidad: Cuando la legislación de recepción exija una determinada forma (escritura, inscripción)</w:t>
      </w:r>
      <w:r w:rsidR="003C3C27">
        <w:rPr>
          <w:rFonts w:ascii="Times New Roman" w:eastAsia="SimSun" w:hAnsi="Times New Roman" w:cs="Times New Roman"/>
          <w:sz w:val="24"/>
          <w:szCs w:val="24"/>
          <w:lang w:eastAsia="zh-CN"/>
        </w:rPr>
        <w:t>,</w:t>
      </w:r>
      <w:r w:rsidRPr="00041817">
        <w:rPr>
          <w:rFonts w:ascii="Times New Roman" w:eastAsia="SimSun" w:hAnsi="Times New Roman" w:cs="Times New Roman"/>
          <w:sz w:val="24"/>
          <w:szCs w:val="24"/>
          <w:lang w:eastAsia="zh-CN"/>
        </w:rPr>
        <w:t xml:space="preserve"> habrá de cumplirse este requisito en la forma equivalente en la de procedencia.</w:t>
      </w:r>
    </w:p>
    <w:p w:rsidR="00F014FD" w:rsidRPr="008E2375" w:rsidRDefault="00F014FD" w:rsidP="00C66007">
      <w:pPr>
        <w:numPr>
          <w:ilvl w:val="2"/>
          <w:numId w:val="7"/>
        </w:numPr>
        <w:spacing w:after="0" w:line="240" w:lineRule="auto"/>
        <w:jc w:val="both"/>
        <w:rPr>
          <w:rFonts w:ascii="Times New Roman" w:eastAsia="SimSun" w:hAnsi="Times New Roman" w:cs="Times New Roman"/>
          <w:b/>
          <w:bCs/>
          <w:sz w:val="24"/>
          <w:szCs w:val="24"/>
          <w:lang w:eastAsia="zh-CN"/>
        </w:rPr>
      </w:pPr>
      <w:bookmarkStart w:id="50" w:name="homologación353"/>
      <w:bookmarkEnd w:id="50"/>
      <w:r w:rsidRPr="008E2375">
        <w:rPr>
          <w:rFonts w:ascii="Times New Roman" w:eastAsia="SimSun" w:hAnsi="Times New Roman" w:cs="Times New Roman"/>
          <w:b/>
          <w:sz w:val="24"/>
          <w:szCs w:val="24"/>
          <w:lang w:eastAsia="zh-CN"/>
        </w:rPr>
        <w:t>Homologación de su eficacia</w:t>
      </w:r>
    </w:p>
    <w:p w:rsidR="00F014FD" w:rsidRPr="008E2375" w:rsidRDefault="00F014FD" w:rsidP="007D1621">
      <w:pPr>
        <w:spacing w:after="0" w:line="240" w:lineRule="auto"/>
        <w:ind w:left="1416"/>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Consiste en la comprobación de que dicha unión de hecho reconocida por la legislación de procedencia con el mínimo de requisitos exigidos por la legislación sustantiva aplicable a la relación jurídica de que se trate o legislación de recepción, produce en la legislación de procedencia efectos análogos a los que se le pretende atribuir en la legislación de recepción.</w:t>
      </w:r>
    </w:p>
    <w:p w:rsidR="00F014FD" w:rsidRDefault="00F014FD" w:rsidP="00640E15">
      <w:pPr>
        <w:spacing w:after="0" w:line="240" w:lineRule="auto"/>
        <w:ind w:left="1418"/>
        <w:jc w:val="both"/>
        <w:rPr>
          <w:rFonts w:ascii="Times New Roman" w:eastAsia="SimSun" w:hAnsi="Times New Roman" w:cs="Times New Roman"/>
          <w:sz w:val="24"/>
          <w:szCs w:val="24"/>
          <w:lang w:eastAsia="zh-CN"/>
        </w:rPr>
      </w:pPr>
      <w:r w:rsidRPr="008E2375">
        <w:rPr>
          <w:rFonts w:ascii="Times New Roman" w:eastAsia="SimSun" w:hAnsi="Times New Roman" w:cs="Times New Roman"/>
          <w:sz w:val="24"/>
          <w:szCs w:val="24"/>
          <w:lang w:eastAsia="zh-CN"/>
        </w:rPr>
        <w:t xml:space="preserve">Así, </w:t>
      </w:r>
      <w:hyperlink r:id="rId270" w:history="1">
        <w:r w:rsidRPr="008E2375">
          <w:rPr>
            <w:rFonts w:ascii="Times New Roman" w:eastAsia="SimSun" w:hAnsi="Times New Roman" w:cs="Times New Roman"/>
            <w:color w:val="0000FF"/>
            <w:sz w:val="24"/>
            <w:szCs w:val="24"/>
            <w:u w:val="single"/>
            <w:lang w:eastAsia="zh-CN"/>
          </w:rPr>
          <w:t>Inmaculada ESPIÑEIRA</w:t>
        </w:r>
      </w:hyperlink>
      <w:r w:rsidRPr="008E2375">
        <w:rPr>
          <w:rFonts w:ascii="Times New Roman" w:eastAsia="SimSun" w:hAnsi="Times New Roman" w:cs="Times New Roman"/>
          <w:b/>
          <w:sz w:val="24"/>
          <w:szCs w:val="24"/>
          <w:vertAlign w:val="superscript"/>
          <w:lang w:eastAsia="zh-CN"/>
        </w:rPr>
        <w:endnoteReference w:id="37"/>
      </w:r>
      <w:r w:rsidRPr="008E2375">
        <w:rPr>
          <w:rFonts w:ascii="Times New Roman" w:eastAsia="SimSun" w:hAnsi="Times New Roman" w:cs="Times New Roman"/>
          <w:sz w:val="24"/>
          <w:szCs w:val="24"/>
          <w:lang w:eastAsia="zh-CN"/>
        </w:rPr>
        <w:t xml:space="preserve"> niega que las uniones de hecho constituidas conforme a la regulación de aquellas Comunidades Autónomas españolas que carecen de competencias civiles, puedan surtir tales efectos civiles aunque la legislación de recepción se los reconozca.</w:t>
      </w:r>
    </w:p>
    <w:p w:rsidR="00640E15" w:rsidRDefault="00640E15" w:rsidP="000E30EE">
      <w:pPr>
        <w:spacing w:after="120" w:line="240" w:lineRule="auto"/>
        <w:ind w:left="141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Comparto las consideraciones de mi compañera, salvo precisamente que tal unión se hubiese formalizado en escritura pública y en la misma las partes, no sólo hubiesen sujetado su unión a la legislación administrativa de la Comunidad en cuestión, sino que hubiesen manifestado también su voluntad de que le fueren aplicables cualesquiera efectos en la posible legislación de recepción.</w:t>
      </w:r>
    </w:p>
    <w:p w:rsidR="00AC4661" w:rsidRDefault="00AC4661" w:rsidP="000E30EE">
      <w:pPr>
        <w:spacing w:after="120" w:line="240" w:lineRule="auto"/>
        <w:ind w:left="1418"/>
        <w:jc w:val="both"/>
        <w:rPr>
          <w:rFonts w:ascii="Times New Roman" w:eastAsia="SimSun" w:hAnsi="Times New Roman" w:cs="Times New Roman"/>
          <w:sz w:val="24"/>
          <w:szCs w:val="24"/>
          <w:lang w:eastAsia="zh-CN"/>
        </w:rPr>
      </w:pPr>
    </w:p>
    <w:p w:rsidR="00AC4661" w:rsidRDefault="00AC4661" w:rsidP="000E30EE">
      <w:pPr>
        <w:spacing w:after="120" w:line="240" w:lineRule="auto"/>
        <w:ind w:left="1418"/>
        <w:jc w:val="both"/>
        <w:rPr>
          <w:rFonts w:ascii="Times New Roman" w:eastAsia="SimSun" w:hAnsi="Times New Roman" w:cs="Times New Roman"/>
          <w:sz w:val="24"/>
          <w:szCs w:val="24"/>
          <w:lang w:eastAsia="zh-CN"/>
        </w:rPr>
      </w:pPr>
    </w:p>
    <w:p w:rsidR="00726EFC" w:rsidRDefault="00726EFC" w:rsidP="000E30EE">
      <w:pPr>
        <w:spacing w:after="120" w:line="240" w:lineRule="auto"/>
        <w:ind w:left="1418"/>
        <w:jc w:val="both"/>
        <w:rPr>
          <w:rFonts w:ascii="Times New Roman" w:eastAsia="SimSun" w:hAnsi="Times New Roman" w:cs="Times New Roman"/>
          <w:sz w:val="24"/>
          <w:szCs w:val="24"/>
          <w:lang w:eastAsia="zh-CN"/>
        </w:rPr>
      </w:pPr>
    </w:p>
    <w:p w:rsidR="004476AA" w:rsidRPr="008E2375" w:rsidRDefault="000E30EE" w:rsidP="002F2C92">
      <w:pPr>
        <w:numPr>
          <w:ilvl w:val="0"/>
          <w:numId w:val="7"/>
        </w:numPr>
        <w:spacing w:before="20" w:after="60" w:line="240" w:lineRule="auto"/>
        <w:ind w:left="357" w:hanging="357"/>
        <w:jc w:val="both"/>
        <w:rPr>
          <w:rFonts w:ascii="Times New Roman" w:eastAsia="SimSun" w:hAnsi="Times New Roman" w:cs="Times New Roman"/>
          <w:b/>
          <w:bCs/>
          <w:sz w:val="24"/>
          <w:szCs w:val="24"/>
          <w:lang w:eastAsia="zh-CN"/>
        </w:rPr>
      </w:pPr>
      <w:bookmarkStart w:id="51" w:name="casospracticos"/>
      <w:bookmarkEnd w:id="51"/>
      <w:r>
        <w:rPr>
          <w:rFonts w:ascii="Times New Roman" w:eastAsia="SimSun" w:hAnsi="Times New Roman" w:cs="Times New Roman"/>
          <w:b/>
          <w:sz w:val="24"/>
          <w:szCs w:val="24"/>
          <w:lang w:eastAsia="zh-CN"/>
        </w:rPr>
        <w:lastRenderedPageBreak/>
        <w:t>CASOS PRÁCTICOS CONFLICTUALES</w:t>
      </w:r>
    </w:p>
    <w:p w:rsidR="003F426E" w:rsidRPr="00515EE0" w:rsidRDefault="0067572E" w:rsidP="002F2C92">
      <w:pPr>
        <w:spacing w:after="0" w:line="240" w:lineRule="auto"/>
        <w:ind w:left="357"/>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Ahora hagamos una</w:t>
      </w:r>
      <w:r w:rsidR="003F426E">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w:t>
      </w:r>
      <w:r w:rsidRPr="0067572E">
        <w:rPr>
          <w:rFonts w:ascii="Times New Roman" w:eastAsia="SimSun" w:hAnsi="Times New Roman" w:cs="Times New Roman"/>
          <w:bCs/>
          <w:sz w:val="24"/>
          <w:szCs w:val="24"/>
          <w:lang w:eastAsia="zh-CN"/>
        </w:rPr>
        <w:t>«</w:t>
      </w:r>
      <w:r>
        <w:rPr>
          <w:rFonts w:ascii="Times New Roman" w:eastAsia="SimSun" w:hAnsi="Times New Roman" w:cs="Times New Roman"/>
          <w:sz w:val="24"/>
          <w:szCs w:val="24"/>
          <w:lang w:eastAsia="zh-CN"/>
        </w:rPr>
        <w:t>prueba de stress</w:t>
      </w:r>
      <w:r w:rsidRPr="00441ED5">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a </w:t>
      </w:r>
      <w:r w:rsidR="003F426E">
        <w:rPr>
          <w:rFonts w:ascii="Times New Roman" w:eastAsia="SimSun" w:hAnsi="Times New Roman" w:cs="Times New Roman"/>
          <w:bCs/>
          <w:sz w:val="24"/>
          <w:szCs w:val="24"/>
          <w:lang w:eastAsia="zh-CN"/>
        </w:rPr>
        <w:t>la anterior teoría conflictual, imaginando</w:t>
      </w:r>
      <w:r>
        <w:rPr>
          <w:rFonts w:ascii="Times New Roman" w:eastAsia="SimSun" w:hAnsi="Times New Roman" w:cs="Times New Roman"/>
          <w:bCs/>
          <w:sz w:val="24"/>
          <w:szCs w:val="24"/>
          <w:lang w:eastAsia="zh-CN"/>
        </w:rPr>
        <w:t xml:space="preserve"> la</w:t>
      </w:r>
      <w:r w:rsidR="003F426E">
        <w:rPr>
          <w:rFonts w:ascii="Times New Roman" w:eastAsia="SimSun" w:hAnsi="Times New Roman" w:cs="Times New Roman"/>
          <w:bCs/>
          <w:sz w:val="24"/>
          <w:szCs w:val="24"/>
          <w:lang w:eastAsia="zh-CN"/>
        </w:rPr>
        <w:t>s</w:t>
      </w:r>
      <w:r>
        <w:rPr>
          <w:rFonts w:ascii="Times New Roman" w:eastAsia="SimSun" w:hAnsi="Times New Roman" w:cs="Times New Roman"/>
          <w:bCs/>
          <w:sz w:val="24"/>
          <w:szCs w:val="24"/>
          <w:lang w:eastAsia="zh-CN"/>
        </w:rPr>
        <w:t xml:space="preserve"> siguiente</w:t>
      </w:r>
      <w:r w:rsidR="003F426E">
        <w:rPr>
          <w:rFonts w:ascii="Times New Roman" w:eastAsia="SimSun" w:hAnsi="Times New Roman" w:cs="Times New Roman"/>
          <w:bCs/>
          <w:sz w:val="24"/>
          <w:szCs w:val="24"/>
          <w:lang w:eastAsia="zh-CN"/>
        </w:rPr>
        <w:t>s situaciones</w:t>
      </w:r>
      <w:r>
        <w:rPr>
          <w:rFonts w:ascii="Times New Roman" w:eastAsia="SimSun" w:hAnsi="Times New Roman" w:cs="Times New Roman"/>
          <w:bCs/>
          <w:sz w:val="24"/>
          <w:szCs w:val="24"/>
          <w:lang w:eastAsia="zh-CN"/>
        </w:rPr>
        <w:t xml:space="preserve"> al cierre de esta edición y sin </w:t>
      </w:r>
      <w:r w:rsidR="00EA2CF0">
        <w:rPr>
          <w:rFonts w:ascii="Times New Roman" w:eastAsia="SimSun" w:hAnsi="Times New Roman" w:cs="Times New Roman"/>
          <w:bCs/>
          <w:sz w:val="24"/>
          <w:szCs w:val="24"/>
          <w:lang w:eastAsia="zh-CN"/>
        </w:rPr>
        <w:t>implicaciones transfronterizas, las cuales han sido elegidas por representar los modelos posibles de validación</w:t>
      </w:r>
      <w:r w:rsidR="00880360">
        <w:rPr>
          <w:rFonts w:ascii="Times New Roman" w:eastAsia="SimSun" w:hAnsi="Times New Roman" w:cs="Times New Roman"/>
          <w:bCs/>
          <w:sz w:val="24"/>
          <w:szCs w:val="24"/>
          <w:lang w:eastAsia="zh-CN"/>
        </w:rPr>
        <w:t xml:space="preserve"> de la unión de hecho</w:t>
      </w:r>
      <w:r w:rsidR="00EA2CF0">
        <w:rPr>
          <w:rFonts w:ascii="Times New Roman" w:eastAsia="SimSun" w:hAnsi="Times New Roman" w:cs="Times New Roman"/>
          <w:bCs/>
          <w:sz w:val="24"/>
          <w:szCs w:val="24"/>
          <w:lang w:eastAsia="zh-CN"/>
        </w:rPr>
        <w:t xml:space="preserve"> proyectados sobre los presupuestos</w:t>
      </w:r>
      <w:r w:rsidR="00236515">
        <w:rPr>
          <w:rFonts w:ascii="Times New Roman" w:eastAsia="SimSun" w:hAnsi="Times New Roman" w:cs="Times New Roman"/>
          <w:bCs/>
          <w:sz w:val="24"/>
          <w:szCs w:val="24"/>
          <w:lang w:eastAsia="zh-CN"/>
        </w:rPr>
        <w:t xml:space="preserve"> (</w:t>
      </w:r>
      <w:r w:rsidR="00236515" w:rsidRPr="00236515">
        <w:rPr>
          <w:rFonts w:ascii="Times New Roman" w:eastAsia="SimSun" w:hAnsi="Times New Roman" w:cs="Times New Roman"/>
          <w:bCs/>
          <w:sz w:val="24"/>
          <w:szCs w:val="24"/>
          <w:lang w:eastAsia="zh-CN"/>
        </w:rPr>
        <w:t xml:space="preserve">habilidad, </w:t>
      </w:r>
      <w:r w:rsidR="00E8418C">
        <w:rPr>
          <w:rFonts w:ascii="Times New Roman" w:eastAsia="SimSun" w:hAnsi="Times New Roman" w:cs="Times New Roman"/>
          <w:bCs/>
          <w:sz w:val="24"/>
          <w:szCs w:val="24"/>
          <w:lang w:eastAsia="zh-CN"/>
        </w:rPr>
        <w:t xml:space="preserve">unidad, estabilidad y </w:t>
      </w:r>
      <w:r w:rsidR="00236515" w:rsidRPr="00236515">
        <w:rPr>
          <w:rFonts w:ascii="Times New Roman" w:eastAsia="SimSun" w:hAnsi="Times New Roman" w:cs="Times New Roman"/>
          <w:bCs/>
          <w:sz w:val="24"/>
          <w:szCs w:val="24"/>
          <w:lang w:eastAsia="zh-CN"/>
        </w:rPr>
        <w:t>exclusividad)</w:t>
      </w:r>
      <w:r w:rsidR="00EA2CF0" w:rsidRPr="00236515">
        <w:rPr>
          <w:rFonts w:ascii="Times New Roman" w:eastAsia="SimSun" w:hAnsi="Times New Roman" w:cs="Times New Roman"/>
          <w:bCs/>
          <w:sz w:val="24"/>
          <w:szCs w:val="24"/>
          <w:lang w:eastAsia="zh-CN"/>
        </w:rPr>
        <w:t>,</w:t>
      </w:r>
      <w:r w:rsidR="00EA2CF0">
        <w:rPr>
          <w:rFonts w:ascii="Times New Roman" w:eastAsia="SimSun" w:hAnsi="Times New Roman" w:cs="Times New Roman"/>
          <w:bCs/>
          <w:sz w:val="24"/>
          <w:szCs w:val="24"/>
          <w:lang w:eastAsia="zh-CN"/>
        </w:rPr>
        <w:t xml:space="preserve"> reconocimiento</w:t>
      </w:r>
      <w:r w:rsidR="00236515">
        <w:rPr>
          <w:rFonts w:ascii="Times New Roman" w:eastAsia="SimSun" w:hAnsi="Times New Roman" w:cs="Times New Roman"/>
          <w:bCs/>
          <w:sz w:val="24"/>
          <w:szCs w:val="24"/>
          <w:lang w:eastAsia="zh-CN"/>
        </w:rPr>
        <w:t xml:space="preserve"> (</w:t>
      </w:r>
      <w:r w:rsidR="007826FF">
        <w:rPr>
          <w:rFonts w:ascii="Times New Roman" w:eastAsia="SimSun" w:hAnsi="Times New Roman" w:cs="Times New Roman"/>
          <w:bCs/>
          <w:sz w:val="24"/>
          <w:szCs w:val="24"/>
          <w:lang w:eastAsia="zh-CN"/>
        </w:rPr>
        <w:t>meramente</w:t>
      </w:r>
      <w:r w:rsidR="00236515" w:rsidRPr="00236515">
        <w:rPr>
          <w:rFonts w:ascii="Times New Roman" w:eastAsia="SimSun" w:hAnsi="Times New Roman" w:cs="Times New Roman"/>
          <w:bCs/>
          <w:sz w:val="24"/>
          <w:szCs w:val="24"/>
          <w:lang w:eastAsia="zh-CN"/>
        </w:rPr>
        <w:t xml:space="preserve"> fácticas o voluntaristas)</w:t>
      </w:r>
      <w:r w:rsidR="00EA2CF0">
        <w:rPr>
          <w:rFonts w:ascii="Times New Roman" w:eastAsia="SimSun" w:hAnsi="Times New Roman" w:cs="Times New Roman"/>
          <w:bCs/>
          <w:sz w:val="24"/>
          <w:szCs w:val="24"/>
          <w:lang w:eastAsia="zh-CN"/>
        </w:rPr>
        <w:t xml:space="preserve">, formalización </w:t>
      </w:r>
      <w:r w:rsidR="004840D2" w:rsidRPr="004840D2">
        <w:rPr>
          <w:rFonts w:ascii="Times New Roman" w:eastAsia="SimSun" w:hAnsi="Times New Roman" w:cs="Times New Roman"/>
          <w:bCs/>
          <w:sz w:val="24"/>
          <w:szCs w:val="24"/>
          <w:lang w:eastAsia="zh-CN"/>
        </w:rPr>
        <w:t>(escriturarias y registradas)</w:t>
      </w:r>
      <w:r w:rsidR="004840D2">
        <w:rPr>
          <w:rFonts w:ascii="Times New Roman" w:eastAsia="SimSun" w:hAnsi="Times New Roman" w:cs="Times New Roman"/>
          <w:b/>
          <w:bCs/>
          <w:sz w:val="24"/>
          <w:szCs w:val="24"/>
          <w:lang w:eastAsia="zh-CN"/>
        </w:rPr>
        <w:t xml:space="preserve"> </w:t>
      </w:r>
      <w:r w:rsidR="00EA2CF0">
        <w:rPr>
          <w:rFonts w:ascii="Times New Roman" w:eastAsia="SimSun" w:hAnsi="Times New Roman" w:cs="Times New Roman"/>
          <w:bCs/>
          <w:sz w:val="24"/>
          <w:szCs w:val="24"/>
          <w:lang w:eastAsia="zh-CN"/>
        </w:rPr>
        <w:t>y eficacia</w:t>
      </w:r>
      <w:r w:rsidR="00515EE0">
        <w:rPr>
          <w:rFonts w:ascii="Times New Roman" w:eastAsia="SimSun" w:hAnsi="Times New Roman" w:cs="Times New Roman"/>
          <w:bCs/>
          <w:sz w:val="24"/>
          <w:szCs w:val="24"/>
          <w:lang w:eastAsia="zh-CN"/>
        </w:rPr>
        <w:t xml:space="preserve"> </w:t>
      </w:r>
      <w:r w:rsidR="00515EE0" w:rsidRPr="00515EE0">
        <w:rPr>
          <w:rFonts w:ascii="Times New Roman" w:eastAsia="SimSun" w:hAnsi="Times New Roman" w:cs="Times New Roman"/>
          <w:bCs/>
          <w:sz w:val="24"/>
          <w:szCs w:val="24"/>
          <w:lang w:eastAsia="zh-CN"/>
        </w:rPr>
        <w:t>(administrativa y civil)</w:t>
      </w:r>
      <w:r w:rsidR="00EA2CF0" w:rsidRPr="00515EE0">
        <w:rPr>
          <w:rFonts w:ascii="Times New Roman" w:eastAsia="SimSun" w:hAnsi="Times New Roman" w:cs="Times New Roman"/>
          <w:bCs/>
          <w:sz w:val="24"/>
          <w:szCs w:val="24"/>
          <w:lang w:eastAsia="zh-CN"/>
        </w:rPr>
        <w:t>.</w:t>
      </w:r>
    </w:p>
    <w:p w:rsidR="000259C8" w:rsidRPr="003F426E" w:rsidRDefault="000259C8" w:rsidP="000E30EE">
      <w:pPr>
        <w:spacing w:after="60" w:line="240" w:lineRule="auto"/>
        <w:ind w:left="360"/>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Todas las cuales pone de manifiesto la doble importancia del asesoramiento y documentación notarial frente a la tentadora gratuidad de la simple declaración en un registro autonómico</w:t>
      </w:r>
      <w:r w:rsidR="00464076">
        <w:rPr>
          <w:rFonts w:ascii="Times New Roman" w:eastAsia="SimSun" w:hAnsi="Times New Roman" w:cs="Times New Roman"/>
          <w:bCs/>
          <w:sz w:val="24"/>
          <w:szCs w:val="24"/>
          <w:lang w:eastAsia="zh-CN"/>
        </w:rPr>
        <w:t xml:space="preserve"> o la </w:t>
      </w:r>
      <w:r w:rsidR="00DD17BF">
        <w:rPr>
          <w:rFonts w:ascii="Times New Roman" w:eastAsia="SimSun" w:hAnsi="Times New Roman" w:cs="Times New Roman"/>
          <w:bCs/>
          <w:sz w:val="24"/>
          <w:szCs w:val="24"/>
          <w:lang w:eastAsia="zh-CN"/>
        </w:rPr>
        <w:t xml:space="preserve">falsa </w:t>
      </w:r>
      <w:r w:rsidR="00464076">
        <w:rPr>
          <w:rFonts w:ascii="Times New Roman" w:eastAsia="SimSun" w:hAnsi="Times New Roman" w:cs="Times New Roman"/>
          <w:bCs/>
          <w:sz w:val="24"/>
          <w:szCs w:val="24"/>
          <w:lang w:eastAsia="zh-CN"/>
        </w:rPr>
        <w:t>comodidad de no hacer nada</w:t>
      </w:r>
      <w:r>
        <w:rPr>
          <w:rFonts w:ascii="Times New Roman" w:eastAsia="SimSun" w:hAnsi="Times New Roman" w:cs="Times New Roman"/>
          <w:bCs/>
          <w:sz w:val="24"/>
          <w:szCs w:val="24"/>
          <w:lang w:eastAsia="zh-CN"/>
        </w:rPr>
        <w:t xml:space="preserve">. Muchas veces lo barato sale caro. </w:t>
      </w:r>
    </w:p>
    <w:p w:rsidR="00EF052B" w:rsidRPr="00EF052B" w:rsidRDefault="00EF052B" w:rsidP="000E30EE">
      <w:pPr>
        <w:numPr>
          <w:ilvl w:val="1"/>
          <w:numId w:val="7"/>
        </w:numPr>
        <w:spacing w:after="0" w:line="240" w:lineRule="auto"/>
        <w:jc w:val="both"/>
        <w:rPr>
          <w:rFonts w:ascii="Times New Roman" w:eastAsia="SimSun" w:hAnsi="Times New Roman" w:cs="Times New Roman"/>
          <w:b/>
          <w:bCs/>
          <w:sz w:val="24"/>
          <w:szCs w:val="24"/>
          <w:lang w:eastAsia="zh-CN"/>
        </w:rPr>
      </w:pPr>
      <w:bookmarkStart w:id="52" w:name="Asturias"/>
      <w:bookmarkEnd w:id="52"/>
      <w:r>
        <w:rPr>
          <w:rFonts w:ascii="Times New Roman" w:eastAsia="SimSun" w:hAnsi="Times New Roman" w:cs="Times New Roman"/>
          <w:b/>
          <w:bCs/>
          <w:sz w:val="24"/>
          <w:szCs w:val="24"/>
          <w:lang w:eastAsia="zh-CN"/>
        </w:rPr>
        <w:t>Asturias versus Cataluña</w:t>
      </w:r>
    </w:p>
    <w:p w:rsidR="00DA1D16" w:rsidRDefault="0067572E"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Muere intestado un español de vecindad civil catalana; no deja descendientes, pero sí padres</w:t>
      </w:r>
      <w:r w:rsidR="003F426E">
        <w:rPr>
          <w:rFonts w:ascii="Times New Roman" w:eastAsia="SimSun" w:hAnsi="Times New Roman" w:cs="Times New Roman"/>
          <w:bCs/>
          <w:sz w:val="24"/>
          <w:szCs w:val="24"/>
          <w:lang w:eastAsia="zh-CN"/>
        </w:rPr>
        <w:t xml:space="preserve"> y una pareja ovetense con la que convivía desde hace 1 año en Asturias, habiéndose inscrito como tales mediante </w:t>
      </w:r>
      <w:r w:rsidR="00DA1D16">
        <w:rPr>
          <w:rFonts w:ascii="Times New Roman" w:eastAsia="SimSun" w:hAnsi="Times New Roman" w:cs="Times New Roman"/>
          <w:bCs/>
          <w:sz w:val="24"/>
          <w:szCs w:val="24"/>
          <w:lang w:eastAsia="zh-CN"/>
        </w:rPr>
        <w:t xml:space="preserve">simple </w:t>
      </w:r>
      <w:r w:rsidR="003F426E">
        <w:rPr>
          <w:rFonts w:ascii="Times New Roman" w:eastAsia="SimSun" w:hAnsi="Times New Roman" w:cs="Times New Roman"/>
          <w:bCs/>
          <w:sz w:val="24"/>
          <w:szCs w:val="24"/>
          <w:lang w:eastAsia="zh-CN"/>
        </w:rPr>
        <w:t>declaración</w:t>
      </w:r>
      <w:r w:rsidR="006D7A22">
        <w:rPr>
          <w:rFonts w:ascii="Times New Roman" w:eastAsia="SimSun" w:hAnsi="Times New Roman" w:cs="Times New Roman"/>
          <w:bCs/>
          <w:sz w:val="24"/>
          <w:szCs w:val="24"/>
          <w:lang w:eastAsia="zh-CN"/>
        </w:rPr>
        <w:t xml:space="preserve"> en el registro del Principado. </w:t>
      </w:r>
      <w:r w:rsidR="003F426E">
        <w:rPr>
          <w:rFonts w:ascii="Times New Roman" w:eastAsia="SimSun" w:hAnsi="Times New Roman" w:cs="Times New Roman"/>
          <w:bCs/>
          <w:sz w:val="24"/>
          <w:szCs w:val="24"/>
          <w:lang w:eastAsia="zh-CN"/>
        </w:rPr>
        <w:t>¿Quién hereda, los padres o la pareja?</w:t>
      </w:r>
    </w:p>
    <w:p w:rsidR="002C0628" w:rsidRPr="002C0628" w:rsidRDefault="002C0628"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Siendo una sucesión </w:t>
      </w:r>
      <w:r w:rsidRPr="0067572E">
        <w:rPr>
          <w:rFonts w:ascii="Times New Roman" w:eastAsia="SimSun" w:hAnsi="Times New Roman" w:cs="Times New Roman"/>
          <w:bCs/>
          <w:sz w:val="24"/>
          <w:szCs w:val="24"/>
          <w:lang w:eastAsia="zh-CN"/>
        </w:rPr>
        <w:t>«</w:t>
      </w:r>
      <w:r>
        <w:rPr>
          <w:rFonts w:ascii="Times New Roman" w:eastAsia="SimSun" w:hAnsi="Times New Roman" w:cs="Times New Roman"/>
          <w:sz w:val="24"/>
          <w:szCs w:val="24"/>
          <w:lang w:eastAsia="zh-CN"/>
        </w:rPr>
        <w:t>interna</w:t>
      </w:r>
      <w:r w:rsidRPr="00441ED5">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se rige por la ley catalana, al ser la correspondiente a la vecindad civil del causante (</w:t>
      </w:r>
      <w:hyperlink r:id="rId271" w:anchor="art9" w:history="1">
        <w:r w:rsidRPr="00AA14FD">
          <w:rPr>
            <w:rStyle w:val="Hipervnculo"/>
            <w:rFonts w:ascii="Times New Roman" w:eastAsia="SimSun" w:hAnsi="Times New Roman" w:cs="Times New Roman"/>
            <w:bCs/>
            <w:sz w:val="24"/>
            <w:szCs w:val="24"/>
            <w:lang w:eastAsia="zh-CN"/>
          </w:rPr>
          <w:t>art. 9-8 del Código Civil español</w:t>
        </w:r>
      </w:hyperlink>
      <w:r>
        <w:rPr>
          <w:rFonts w:ascii="Times New Roman" w:eastAsia="SimSun" w:hAnsi="Times New Roman" w:cs="Times New Roman"/>
          <w:bCs/>
          <w:sz w:val="24"/>
          <w:szCs w:val="24"/>
          <w:lang w:eastAsia="zh-CN"/>
        </w:rPr>
        <w:t xml:space="preserve">). En defecto de descendientes, el </w:t>
      </w:r>
      <w:hyperlink r:id="rId272" w:anchor="a4423" w:history="1">
        <w:r w:rsidRPr="001157A3">
          <w:rPr>
            <w:rStyle w:val="Hipervnculo"/>
            <w:rFonts w:ascii="Times New Roman" w:eastAsia="SimSun" w:hAnsi="Times New Roman" w:cs="Times New Roman"/>
            <w:bCs/>
            <w:sz w:val="24"/>
            <w:szCs w:val="24"/>
            <w:lang w:eastAsia="zh-CN"/>
          </w:rPr>
          <w:t>art. 442-3-2 del Código Civil catalán</w:t>
        </w:r>
      </w:hyperlink>
      <w:r>
        <w:rPr>
          <w:rFonts w:ascii="Times New Roman" w:eastAsia="SimSun" w:hAnsi="Times New Roman" w:cs="Times New Roman"/>
          <w:bCs/>
          <w:sz w:val="24"/>
          <w:szCs w:val="24"/>
          <w:lang w:eastAsia="zh-CN"/>
        </w:rPr>
        <w:t xml:space="preserve"> llama </w:t>
      </w:r>
      <w:r w:rsidRPr="002C0628">
        <w:rPr>
          <w:rFonts w:ascii="Times New Roman" w:eastAsia="SimSun" w:hAnsi="Times New Roman" w:cs="Times New Roman"/>
          <w:bCs/>
          <w:sz w:val="24"/>
          <w:szCs w:val="24"/>
          <w:lang w:eastAsia="zh-CN"/>
        </w:rPr>
        <w:t>al cónyuge viudo o al conviviente en pareja estable superviviente</w:t>
      </w:r>
      <w:r>
        <w:rPr>
          <w:rFonts w:ascii="Times New Roman" w:eastAsia="SimSun" w:hAnsi="Times New Roman" w:cs="Times New Roman"/>
          <w:bCs/>
          <w:sz w:val="24"/>
          <w:szCs w:val="24"/>
          <w:lang w:eastAsia="zh-CN"/>
        </w:rPr>
        <w:t>, sin perjuic</w:t>
      </w:r>
      <w:r w:rsidR="001157A3">
        <w:rPr>
          <w:rFonts w:ascii="Times New Roman" w:eastAsia="SimSun" w:hAnsi="Times New Roman" w:cs="Times New Roman"/>
          <w:bCs/>
          <w:sz w:val="24"/>
          <w:szCs w:val="24"/>
          <w:lang w:eastAsia="zh-CN"/>
        </w:rPr>
        <w:t xml:space="preserve">io de la legítima de los padres. Y el </w:t>
      </w:r>
      <w:hyperlink r:id="rId273" w:anchor="civ-2" w:history="1">
        <w:r w:rsidR="001157A3" w:rsidRPr="006D7A22">
          <w:rPr>
            <w:rStyle w:val="Hipervnculo"/>
            <w:rFonts w:ascii="Times New Roman" w:eastAsia="SimSun" w:hAnsi="Times New Roman" w:cs="Times New Roman"/>
            <w:bCs/>
            <w:sz w:val="24"/>
            <w:szCs w:val="24"/>
            <w:lang w:eastAsia="zh-CN"/>
          </w:rPr>
          <w:t>art 234 del Código Civil catalán</w:t>
        </w:r>
      </w:hyperlink>
      <w:r w:rsidR="006D7A22">
        <w:rPr>
          <w:rFonts w:ascii="Times New Roman" w:eastAsia="SimSun" w:hAnsi="Times New Roman" w:cs="Times New Roman"/>
          <w:bCs/>
          <w:sz w:val="24"/>
          <w:szCs w:val="24"/>
          <w:lang w:eastAsia="zh-CN"/>
        </w:rPr>
        <w:t xml:space="preserve"> considera que hay tal pareja estable en alguno de los siguientes casos: convivencia durante 2 años ininterrumpidos, tener un hijo común durante la convivencia o formalización de la relación en escritura pública. </w:t>
      </w:r>
      <w:r w:rsidR="00DA1D16">
        <w:rPr>
          <w:rFonts w:ascii="Times New Roman" w:eastAsia="SimSun" w:hAnsi="Times New Roman" w:cs="Times New Roman"/>
          <w:bCs/>
          <w:sz w:val="24"/>
          <w:szCs w:val="24"/>
          <w:lang w:eastAsia="zh-CN"/>
        </w:rPr>
        <w:t>Siendo evidente que no estamos en ninguno de los dos primeros supuestos, ¿es equiparable la inscripción en el registro autonómico asturiano a la declaración de voluntad en escritura pública exigida por la legislación catalana?</w:t>
      </w:r>
    </w:p>
    <w:p w:rsidR="00D151EC" w:rsidRDefault="00DA1D16"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No puede negarse que existe una pareja con cierta vocación de trascendencia jurídica más allá del puro hecho</w:t>
      </w:r>
      <w:r w:rsidR="00643ED1">
        <w:rPr>
          <w:rFonts w:ascii="Times New Roman" w:eastAsia="SimSun" w:hAnsi="Times New Roman" w:cs="Times New Roman"/>
          <w:bCs/>
          <w:sz w:val="24"/>
          <w:szCs w:val="24"/>
          <w:lang w:eastAsia="zh-CN"/>
        </w:rPr>
        <w:t xml:space="preserve"> y ello conforme a la ley de su residencia habitual común</w:t>
      </w:r>
      <w:r w:rsidR="002C0628">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Dicha existencia es homologable en ambos ordenamientos</w:t>
      </w:r>
      <w:r w:rsidR="00643ED1">
        <w:rPr>
          <w:rFonts w:ascii="Times New Roman" w:eastAsia="SimSun" w:hAnsi="Times New Roman" w:cs="Times New Roman"/>
          <w:bCs/>
          <w:sz w:val="24"/>
          <w:szCs w:val="24"/>
          <w:lang w:eastAsia="zh-CN"/>
        </w:rPr>
        <w:t>,</w:t>
      </w:r>
      <w:r w:rsidR="00D151EC">
        <w:rPr>
          <w:rFonts w:ascii="Times New Roman" w:eastAsia="SimSun" w:hAnsi="Times New Roman" w:cs="Times New Roman"/>
          <w:bCs/>
          <w:sz w:val="24"/>
          <w:szCs w:val="24"/>
          <w:lang w:eastAsia="zh-CN"/>
        </w:rPr>
        <w:t xml:space="preserve"> pues no infringe ninguno de sus respectivos</w:t>
      </w:r>
      <w:r w:rsidR="00643ED1">
        <w:rPr>
          <w:rFonts w:ascii="Times New Roman" w:eastAsia="SimSun" w:hAnsi="Times New Roman" w:cs="Times New Roman"/>
          <w:bCs/>
          <w:sz w:val="24"/>
          <w:szCs w:val="24"/>
          <w:lang w:eastAsia="zh-CN"/>
        </w:rPr>
        <w:t xml:space="preserve"> presupuestos. Pero ¿es homologable en su eficacia?</w:t>
      </w:r>
    </w:p>
    <w:p w:rsidR="002C0628" w:rsidRDefault="00D151EC"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Ya hemos visto que, careciendo Asturias de competencias civiles, la eficacia de su regulación de la pareja estable es meramente administrativa, por lo que no hay tal homologación civil</w:t>
      </w:r>
      <w:r w:rsidR="00643ED1">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con la regulación de Cataluña. Heredan los padres.</w:t>
      </w:r>
    </w:p>
    <w:p w:rsidR="002C54D4" w:rsidRDefault="00D151EC"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¿Y si el causante hubiese otorgado testamento instituyendo heredera a su pareja? Hereda la pareja, sin</w:t>
      </w:r>
      <w:r w:rsidR="002C54D4">
        <w:rPr>
          <w:rFonts w:ascii="Times New Roman" w:eastAsia="SimSun" w:hAnsi="Times New Roman" w:cs="Times New Roman"/>
          <w:bCs/>
          <w:sz w:val="24"/>
          <w:szCs w:val="24"/>
          <w:lang w:eastAsia="zh-CN"/>
        </w:rPr>
        <w:t xml:space="preserve"> perjuicio de la legítima de los</w:t>
      </w:r>
      <w:r>
        <w:rPr>
          <w:rFonts w:ascii="Times New Roman" w:eastAsia="SimSun" w:hAnsi="Times New Roman" w:cs="Times New Roman"/>
          <w:bCs/>
          <w:sz w:val="24"/>
          <w:szCs w:val="24"/>
          <w:lang w:eastAsia="zh-CN"/>
        </w:rPr>
        <w:t xml:space="preserve"> padres de una cuarta parte del valor de la herencia. En tal caso el problem</w:t>
      </w:r>
      <w:r w:rsidR="002C54D4">
        <w:rPr>
          <w:rFonts w:ascii="Times New Roman" w:eastAsia="SimSun" w:hAnsi="Times New Roman" w:cs="Times New Roman"/>
          <w:bCs/>
          <w:sz w:val="24"/>
          <w:szCs w:val="24"/>
          <w:lang w:eastAsia="zh-CN"/>
        </w:rPr>
        <w:t>a se traslada a la esfera administrativa. Es aplicable a la sucesión</w:t>
      </w:r>
      <w:r w:rsidR="00DE66FF">
        <w:rPr>
          <w:rFonts w:ascii="Times New Roman" w:eastAsia="SimSun" w:hAnsi="Times New Roman" w:cs="Times New Roman"/>
          <w:bCs/>
          <w:sz w:val="24"/>
          <w:szCs w:val="24"/>
          <w:lang w:eastAsia="zh-CN"/>
        </w:rPr>
        <w:t xml:space="preserve"> la ley fiscal catalana, toda vez que el causante había residido mayoría de días en Cataluña durante los 5 años anteriores a su fa</w:t>
      </w:r>
      <w:r w:rsidR="00484529">
        <w:rPr>
          <w:rFonts w:ascii="Times New Roman" w:eastAsia="SimSun" w:hAnsi="Times New Roman" w:cs="Times New Roman"/>
          <w:bCs/>
          <w:sz w:val="24"/>
          <w:szCs w:val="24"/>
          <w:lang w:eastAsia="zh-CN"/>
        </w:rPr>
        <w:t>llecimiento (</w:t>
      </w:r>
      <w:hyperlink r:id="rId274" w:anchor="a28" w:history="1">
        <w:r w:rsidR="00484529" w:rsidRPr="00484529">
          <w:rPr>
            <w:rStyle w:val="Hipervnculo"/>
            <w:rFonts w:ascii="Times New Roman" w:eastAsia="SimSun" w:hAnsi="Times New Roman" w:cs="Times New Roman"/>
            <w:bCs/>
            <w:sz w:val="24"/>
            <w:szCs w:val="24"/>
            <w:lang w:eastAsia="zh-CN"/>
          </w:rPr>
          <w:t>art. 28-1 de la Ley 22/2009</w:t>
        </w:r>
      </w:hyperlink>
      <w:r w:rsidR="0011162A">
        <w:rPr>
          <w:rFonts w:ascii="Times New Roman" w:eastAsia="SimSun" w:hAnsi="Times New Roman" w:cs="Times New Roman"/>
          <w:bCs/>
          <w:sz w:val="24"/>
          <w:szCs w:val="24"/>
          <w:lang w:eastAsia="zh-CN"/>
        </w:rPr>
        <w:t>). H</w:t>
      </w:r>
      <w:r w:rsidR="00DE66FF">
        <w:rPr>
          <w:rFonts w:ascii="Times New Roman" w:eastAsia="SimSun" w:hAnsi="Times New Roman" w:cs="Times New Roman"/>
          <w:bCs/>
          <w:sz w:val="24"/>
          <w:szCs w:val="24"/>
          <w:lang w:eastAsia="zh-CN"/>
        </w:rPr>
        <w:t>ay homologación de efectos entre las legislaciones fiscales asturiana y catalana, pues ambas reconocen a tal situación los beneficios correspondientes al matrimonio.</w:t>
      </w:r>
    </w:p>
    <w:p w:rsidR="00077695" w:rsidRDefault="000259C8" w:rsidP="000E30EE">
      <w:pPr>
        <w:spacing w:after="6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bCs/>
          <w:sz w:val="24"/>
          <w:szCs w:val="24"/>
          <w:lang w:eastAsia="zh-CN"/>
        </w:rPr>
        <w:t>¿Y si en vez de inscripción en el registro administrativo asturiano hubiesen ido al notario para formalizar su unión? Pues éste les habría explicado que la</w:t>
      </w:r>
      <w:r w:rsidR="00077695">
        <w:rPr>
          <w:rFonts w:ascii="Times New Roman" w:eastAsia="SimSun" w:hAnsi="Times New Roman" w:cs="Times New Roman"/>
          <w:bCs/>
          <w:sz w:val="24"/>
          <w:szCs w:val="24"/>
          <w:lang w:eastAsia="zh-CN"/>
        </w:rPr>
        <w:t xml:space="preserve"> </w:t>
      </w:r>
      <w:hyperlink r:id="rId275" w:history="1">
        <w:r w:rsidR="00077695" w:rsidRPr="000056B4">
          <w:rPr>
            <w:rStyle w:val="Hipervnculo"/>
            <w:rFonts w:ascii="Times New Roman" w:eastAsia="SimSun" w:hAnsi="Times New Roman" w:cs="Times New Roman"/>
            <w:bCs/>
            <w:sz w:val="24"/>
            <w:szCs w:val="24"/>
            <w:lang w:eastAsia="zh-CN"/>
          </w:rPr>
          <w:t>Ley asturiana 4/2002</w:t>
        </w:r>
      </w:hyperlink>
      <w:r w:rsidR="00077695">
        <w:rPr>
          <w:rFonts w:ascii="Times New Roman" w:eastAsia="SimSun" w:hAnsi="Times New Roman" w:cs="Times New Roman"/>
          <w:bCs/>
          <w:sz w:val="24"/>
          <w:szCs w:val="24"/>
          <w:lang w:eastAsia="zh-CN"/>
        </w:rPr>
        <w:t xml:space="preserve"> </w:t>
      </w:r>
      <w:r w:rsidR="00077695" w:rsidRPr="008E2375">
        <w:rPr>
          <w:rFonts w:ascii="Times New Roman" w:eastAsia="SimSun" w:hAnsi="Times New Roman" w:cs="Times New Roman"/>
          <w:sz w:val="24"/>
          <w:szCs w:val="24"/>
          <w:lang w:eastAsia="zh-CN"/>
        </w:rPr>
        <w:t xml:space="preserve">contempla </w:t>
      </w:r>
      <w:r w:rsidR="00077695">
        <w:rPr>
          <w:rFonts w:ascii="Times New Roman" w:eastAsia="SimSun" w:hAnsi="Times New Roman" w:cs="Times New Roman"/>
          <w:sz w:val="24"/>
          <w:szCs w:val="24"/>
          <w:lang w:eastAsia="zh-CN"/>
        </w:rPr>
        <w:t>la pareja estable</w:t>
      </w:r>
      <w:r w:rsidR="00077695" w:rsidRPr="001C319A">
        <w:rPr>
          <w:rFonts w:ascii="Times New Roman" w:eastAsia="SimSun" w:hAnsi="Times New Roman" w:cs="Times New Roman"/>
          <w:sz w:val="24"/>
          <w:szCs w:val="24"/>
          <w:lang w:eastAsia="zh-CN"/>
        </w:rPr>
        <w:t xml:space="preserve"> meramente fáctica, </w:t>
      </w:r>
      <w:r w:rsidR="00077695">
        <w:rPr>
          <w:rFonts w:ascii="Times New Roman" w:eastAsia="SimSun" w:hAnsi="Times New Roman" w:cs="Times New Roman"/>
          <w:sz w:val="24"/>
          <w:szCs w:val="24"/>
          <w:lang w:eastAsia="zh-CN"/>
        </w:rPr>
        <w:t>la cual desaconseja por sus dificultades de prueba</w:t>
      </w:r>
      <w:r w:rsidR="002230D2">
        <w:rPr>
          <w:rFonts w:ascii="Times New Roman" w:eastAsia="SimSun" w:hAnsi="Times New Roman" w:cs="Times New Roman"/>
          <w:sz w:val="24"/>
          <w:szCs w:val="24"/>
          <w:lang w:eastAsia="zh-CN"/>
        </w:rPr>
        <w:t xml:space="preserve"> (amén de su posible inconstitucionalidad</w:t>
      </w:r>
      <w:r w:rsidR="0072672B">
        <w:rPr>
          <w:rFonts w:ascii="Times New Roman" w:eastAsia="SimSun" w:hAnsi="Times New Roman" w:cs="Times New Roman"/>
          <w:sz w:val="24"/>
          <w:szCs w:val="24"/>
          <w:lang w:eastAsia="zh-CN"/>
        </w:rPr>
        <w:t xml:space="preserve"> en los términos de la </w:t>
      </w:r>
      <w:hyperlink r:id="rId276" w:history="1">
        <w:r w:rsidR="0072672B" w:rsidRPr="0044332B">
          <w:rPr>
            <w:rStyle w:val="Hipervnculo"/>
            <w:rFonts w:ascii="Times New Roman" w:eastAsia="SimSun" w:hAnsi="Times New Roman" w:cs="Times New Roman"/>
            <w:sz w:val="24"/>
            <w:szCs w:val="24"/>
            <w:lang w:eastAsia="zh-CN"/>
          </w:rPr>
          <w:t>STC 93/2013</w:t>
        </w:r>
      </w:hyperlink>
      <w:r w:rsidR="00077695">
        <w:rPr>
          <w:rFonts w:ascii="Times New Roman" w:eastAsia="SimSun" w:hAnsi="Times New Roman" w:cs="Times New Roman"/>
          <w:sz w:val="24"/>
          <w:szCs w:val="24"/>
          <w:lang w:eastAsia="zh-CN"/>
        </w:rPr>
        <w:t xml:space="preserve"> </w:t>
      </w:r>
      <w:r w:rsidR="0072672B">
        <w:rPr>
          <w:rFonts w:ascii="Times New Roman" w:eastAsia="SimSun" w:hAnsi="Times New Roman" w:cs="Times New Roman"/>
          <w:sz w:val="24"/>
          <w:szCs w:val="24"/>
          <w:lang w:eastAsia="zh-CN"/>
        </w:rPr>
        <w:t xml:space="preserve">en las relaciones </w:t>
      </w:r>
      <w:r w:rsidR="003D2AF0" w:rsidRPr="0067572E">
        <w:rPr>
          <w:rFonts w:ascii="Times New Roman" w:eastAsia="SimSun" w:hAnsi="Times New Roman" w:cs="Times New Roman"/>
          <w:bCs/>
          <w:sz w:val="24"/>
          <w:szCs w:val="24"/>
          <w:lang w:eastAsia="zh-CN"/>
        </w:rPr>
        <w:t>«</w:t>
      </w:r>
      <w:r w:rsidR="0072672B">
        <w:rPr>
          <w:rFonts w:ascii="Times New Roman" w:eastAsia="SimSun" w:hAnsi="Times New Roman" w:cs="Times New Roman"/>
          <w:sz w:val="24"/>
          <w:szCs w:val="24"/>
          <w:lang w:eastAsia="zh-CN"/>
        </w:rPr>
        <w:t>inter partes</w:t>
      </w:r>
      <w:r w:rsidR="003D2AF0" w:rsidRPr="00441ED5">
        <w:rPr>
          <w:rFonts w:ascii="Times New Roman" w:eastAsia="SimSun" w:hAnsi="Times New Roman" w:cs="Times New Roman"/>
          <w:bCs/>
          <w:sz w:val="24"/>
          <w:szCs w:val="24"/>
          <w:lang w:eastAsia="zh-CN"/>
        </w:rPr>
        <w:t>»</w:t>
      </w:r>
      <w:r w:rsidR="0072672B">
        <w:rPr>
          <w:rFonts w:ascii="Times New Roman" w:eastAsia="SimSun" w:hAnsi="Times New Roman" w:cs="Times New Roman"/>
          <w:sz w:val="24"/>
          <w:szCs w:val="24"/>
          <w:lang w:eastAsia="zh-CN"/>
        </w:rPr>
        <w:t xml:space="preserve">) </w:t>
      </w:r>
      <w:r w:rsidR="00077695">
        <w:rPr>
          <w:rFonts w:ascii="Times New Roman" w:eastAsia="SimSun" w:hAnsi="Times New Roman" w:cs="Times New Roman"/>
          <w:sz w:val="24"/>
          <w:szCs w:val="24"/>
          <w:lang w:eastAsia="zh-CN"/>
        </w:rPr>
        <w:t xml:space="preserve">y, aunque exige sólo 1 año de convivencia si no hay descendencia común, son muchas las legislaciones que en ausencia de formalización o desconocen la unión o le exigen un plazo superior, como la catalana, que requiere 2 años. </w:t>
      </w:r>
      <w:r w:rsidR="00077695">
        <w:rPr>
          <w:rFonts w:ascii="Times New Roman" w:eastAsia="SimSun" w:hAnsi="Times New Roman" w:cs="Times New Roman"/>
          <w:sz w:val="24"/>
          <w:szCs w:val="24"/>
          <w:lang w:eastAsia="zh-CN"/>
        </w:rPr>
        <w:lastRenderedPageBreak/>
        <w:t>También les habría contado que el registro asturiano tiene eficacia administrativa, que no es poco, pero que no sirve</w:t>
      </w:r>
      <w:r w:rsidR="00D87FA9">
        <w:rPr>
          <w:rFonts w:ascii="Times New Roman" w:eastAsia="SimSun" w:hAnsi="Times New Roman" w:cs="Times New Roman"/>
          <w:sz w:val="24"/>
          <w:szCs w:val="24"/>
          <w:lang w:eastAsia="zh-CN"/>
        </w:rPr>
        <w:t xml:space="preserve"> a estos efectos civiles. Y les habría recomendado la formalización en escritura pública, a la cual la legislación asturiana reconoce eficacia administrativa sin necesidad de inscripción</w:t>
      </w:r>
      <w:r w:rsidR="005146AE">
        <w:rPr>
          <w:rFonts w:ascii="Times New Roman" w:eastAsia="SimSun" w:hAnsi="Times New Roman" w:cs="Times New Roman"/>
          <w:sz w:val="24"/>
          <w:szCs w:val="24"/>
          <w:lang w:eastAsia="zh-CN"/>
        </w:rPr>
        <w:t>. Y</w:t>
      </w:r>
      <w:r w:rsidR="00D87FA9">
        <w:rPr>
          <w:rFonts w:ascii="Times New Roman" w:eastAsia="SimSun" w:hAnsi="Times New Roman" w:cs="Times New Roman"/>
          <w:sz w:val="24"/>
          <w:szCs w:val="24"/>
          <w:lang w:eastAsia="zh-CN"/>
        </w:rPr>
        <w:t xml:space="preserve"> lo habría articulado de modo que, además de sujetarse a tal legislación administrativa asturiana, sus efectos se extendiesen a cualesquiera otros civiles de</w:t>
      </w:r>
      <w:r w:rsidR="005146AE">
        <w:rPr>
          <w:rFonts w:ascii="Times New Roman" w:eastAsia="SimSun" w:hAnsi="Times New Roman" w:cs="Times New Roman"/>
          <w:sz w:val="24"/>
          <w:szCs w:val="24"/>
          <w:lang w:eastAsia="zh-CN"/>
        </w:rPr>
        <w:t>terminados por la ley a la post</w:t>
      </w:r>
      <w:r w:rsidR="00D87FA9">
        <w:rPr>
          <w:rFonts w:ascii="Times New Roman" w:eastAsia="SimSun" w:hAnsi="Times New Roman" w:cs="Times New Roman"/>
          <w:sz w:val="24"/>
          <w:szCs w:val="24"/>
          <w:lang w:eastAsia="zh-CN"/>
        </w:rPr>
        <w:t>r</w:t>
      </w:r>
      <w:r w:rsidR="005146AE">
        <w:rPr>
          <w:rFonts w:ascii="Times New Roman" w:eastAsia="SimSun" w:hAnsi="Times New Roman" w:cs="Times New Roman"/>
          <w:sz w:val="24"/>
          <w:szCs w:val="24"/>
          <w:lang w:eastAsia="zh-CN"/>
        </w:rPr>
        <w:t>e</w:t>
      </w:r>
      <w:r w:rsidR="00D87FA9">
        <w:rPr>
          <w:rFonts w:ascii="Times New Roman" w:eastAsia="SimSun" w:hAnsi="Times New Roman" w:cs="Times New Roman"/>
          <w:sz w:val="24"/>
          <w:szCs w:val="24"/>
          <w:lang w:eastAsia="zh-CN"/>
        </w:rPr>
        <w:t xml:space="preserve"> aplicable</w:t>
      </w:r>
      <w:r w:rsidR="009D4DE8">
        <w:rPr>
          <w:rFonts w:ascii="Times New Roman" w:eastAsia="SimSun" w:hAnsi="Times New Roman" w:cs="Times New Roman"/>
          <w:sz w:val="24"/>
          <w:szCs w:val="24"/>
          <w:lang w:eastAsia="zh-CN"/>
        </w:rPr>
        <w:t xml:space="preserve">, ya antes pero ahora con el amparo de la </w:t>
      </w:r>
      <w:hyperlink r:id="rId277" w:history="1">
        <w:r w:rsidR="002A4A88" w:rsidRPr="00C068D6">
          <w:rPr>
            <w:rStyle w:val="Hipervnculo"/>
            <w:rFonts w:ascii="Times New Roman" w:eastAsia="SimSun" w:hAnsi="Times New Roman" w:cs="Times New Roman"/>
            <w:sz w:val="24"/>
            <w:szCs w:val="24"/>
            <w:lang w:eastAsia="zh-CN"/>
          </w:rPr>
          <w:t>Sentencia del Tribunal Constitucional español 40/2022 de 21 de marzo de 2022</w:t>
        </w:r>
      </w:hyperlink>
      <w:r w:rsidR="00D87FA9">
        <w:rPr>
          <w:rFonts w:ascii="Times New Roman" w:eastAsia="SimSun" w:hAnsi="Times New Roman" w:cs="Times New Roman"/>
          <w:sz w:val="24"/>
          <w:szCs w:val="24"/>
          <w:lang w:eastAsia="zh-CN"/>
        </w:rPr>
        <w:t>.</w:t>
      </w:r>
      <w:r w:rsidR="00077695">
        <w:rPr>
          <w:rFonts w:ascii="Times New Roman" w:eastAsia="SimSun" w:hAnsi="Times New Roman" w:cs="Times New Roman"/>
          <w:sz w:val="24"/>
          <w:szCs w:val="24"/>
          <w:lang w:eastAsia="zh-CN"/>
        </w:rPr>
        <w:t xml:space="preserve"> </w:t>
      </w:r>
      <w:r w:rsidR="005146AE">
        <w:rPr>
          <w:rFonts w:ascii="Times New Roman" w:eastAsia="SimSun" w:hAnsi="Times New Roman" w:cs="Times New Roman"/>
          <w:sz w:val="24"/>
          <w:szCs w:val="24"/>
          <w:lang w:eastAsia="zh-CN"/>
        </w:rPr>
        <w:t>También les hubiese aconsejado el otorgamiento de testamento, pues si es la asturiana la que muere sin él, el catalán no hereda en ningún caso, ya que el Derecho común no reconoce a la pareja derecho alguno en la sucesi</w:t>
      </w:r>
      <w:r w:rsidR="00AA14FD">
        <w:rPr>
          <w:rFonts w:ascii="Times New Roman" w:eastAsia="SimSun" w:hAnsi="Times New Roman" w:cs="Times New Roman"/>
          <w:sz w:val="24"/>
          <w:szCs w:val="24"/>
          <w:lang w:eastAsia="zh-CN"/>
        </w:rPr>
        <w:t>ón intestada. Y todo ello, por no hablar de otros aspectos colaterales como la pérdida o conservación de la vecindad civil, los derechos legitimarios de los padres, las diferencias con el matrimonio, los requisitos para la eventual pensión de v</w:t>
      </w:r>
      <w:r w:rsidR="00C2447C">
        <w:rPr>
          <w:rFonts w:ascii="Times New Roman" w:eastAsia="SimSun" w:hAnsi="Times New Roman" w:cs="Times New Roman"/>
          <w:sz w:val="24"/>
          <w:szCs w:val="24"/>
          <w:lang w:eastAsia="zh-CN"/>
        </w:rPr>
        <w:t>iudedad</w:t>
      </w:r>
      <w:r w:rsidR="00027FEB">
        <w:rPr>
          <w:rFonts w:ascii="Times New Roman" w:eastAsia="SimSun" w:hAnsi="Times New Roman" w:cs="Times New Roman"/>
          <w:sz w:val="24"/>
          <w:szCs w:val="24"/>
          <w:lang w:eastAsia="zh-CN"/>
        </w:rPr>
        <w:t>...</w:t>
      </w:r>
      <w:r w:rsidR="00C2447C">
        <w:rPr>
          <w:rFonts w:ascii="Times New Roman" w:eastAsia="SimSun" w:hAnsi="Times New Roman" w:cs="Times New Roman"/>
          <w:sz w:val="24"/>
          <w:szCs w:val="24"/>
          <w:lang w:eastAsia="zh-CN"/>
        </w:rPr>
        <w:t xml:space="preserve"> e incluso que si son funcionarios autonómicos o así lo tienen reconocido por convenio colectivo, pueden disfrutar de 15 días de permiso</w:t>
      </w:r>
      <w:r w:rsidR="00C90C74">
        <w:rPr>
          <w:rFonts w:ascii="Times New Roman" w:eastAsia="SimSun" w:hAnsi="Times New Roman" w:cs="Times New Roman"/>
          <w:sz w:val="24"/>
          <w:szCs w:val="24"/>
          <w:lang w:eastAsia="zh-CN"/>
        </w:rPr>
        <w:t xml:space="preserve"> retribuido</w:t>
      </w:r>
      <w:r w:rsidR="00C2447C">
        <w:rPr>
          <w:rFonts w:ascii="Times New Roman" w:eastAsia="SimSun" w:hAnsi="Times New Roman" w:cs="Times New Roman"/>
          <w:sz w:val="24"/>
          <w:szCs w:val="24"/>
          <w:lang w:eastAsia="zh-CN"/>
        </w:rPr>
        <w:t>.</w:t>
      </w:r>
      <w:r w:rsidR="00027FEB">
        <w:rPr>
          <w:rFonts w:ascii="Times New Roman" w:eastAsia="SimSun" w:hAnsi="Times New Roman" w:cs="Times New Roman"/>
          <w:sz w:val="24"/>
          <w:szCs w:val="24"/>
          <w:lang w:eastAsia="zh-CN"/>
        </w:rPr>
        <w:t>... y</w:t>
      </w:r>
      <w:r w:rsidR="003A21D8">
        <w:rPr>
          <w:rFonts w:ascii="Times New Roman" w:eastAsia="SimSun" w:hAnsi="Times New Roman" w:cs="Times New Roman"/>
          <w:sz w:val="24"/>
          <w:szCs w:val="24"/>
          <w:lang w:eastAsia="zh-CN"/>
        </w:rPr>
        <w:t xml:space="preserve"> hasta la posibilidad de contraer matrimonio, ahora que la tramitación del expediente y su celebración</w:t>
      </w:r>
      <w:r w:rsidR="00027FEB">
        <w:rPr>
          <w:rFonts w:ascii="Times New Roman" w:eastAsia="SimSun" w:hAnsi="Times New Roman" w:cs="Times New Roman"/>
          <w:sz w:val="24"/>
          <w:szCs w:val="24"/>
          <w:lang w:eastAsia="zh-CN"/>
        </w:rPr>
        <w:t xml:space="preserve"> puede hacerse notarialmente.</w:t>
      </w:r>
    </w:p>
    <w:p w:rsidR="0049149D" w:rsidRPr="0049149D" w:rsidRDefault="0049149D" w:rsidP="000E30EE">
      <w:pPr>
        <w:numPr>
          <w:ilvl w:val="1"/>
          <w:numId w:val="7"/>
        </w:numPr>
        <w:spacing w:after="0" w:line="240" w:lineRule="auto"/>
        <w:jc w:val="both"/>
        <w:rPr>
          <w:rFonts w:ascii="Times New Roman" w:eastAsia="SimSun" w:hAnsi="Times New Roman" w:cs="Times New Roman"/>
          <w:b/>
          <w:bCs/>
          <w:sz w:val="24"/>
          <w:szCs w:val="24"/>
          <w:lang w:eastAsia="zh-CN"/>
        </w:rPr>
      </w:pPr>
      <w:bookmarkStart w:id="53" w:name="Galicia"/>
      <w:bookmarkEnd w:id="53"/>
      <w:r>
        <w:rPr>
          <w:rFonts w:ascii="Times New Roman" w:eastAsia="SimSun" w:hAnsi="Times New Roman" w:cs="Times New Roman"/>
          <w:b/>
          <w:bCs/>
          <w:sz w:val="24"/>
          <w:szCs w:val="24"/>
          <w:lang w:eastAsia="zh-CN"/>
        </w:rPr>
        <w:t>Galicia</w:t>
      </w:r>
      <w:r w:rsidRPr="0049149D">
        <w:rPr>
          <w:rFonts w:ascii="Times New Roman" w:eastAsia="SimSun" w:hAnsi="Times New Roman" w:cs="Times New Roman"/>
          <w:b/>
          <w:bCs/>
          <w:sz w:val="24"/>
          <w:szCs w:val="24"/>
          <w:lang w:eastAsia="zh-CN"/>
        </w:rPr>
        <w:t xml:space="preserve"> versus Cataluña</w:t>
      </w:r>
    </w:p>
    <w:p w:rsidR="0049149D" w:rsidRDefault="0049149D" w:rsidP="000E30EE">
      <w:pPr>
        <w:spacing w:after="0" w:line="240" w:lineRule="auto"/>
        <w:ind w:left="792"/>
        <w:jc w:val="both"/>
        <w:rPr>
          <w:rFonts w:ascii="Times New Roman" w:eastAsia="SimSun" w:hAnsi="Times New Roman" w:cs="Times New Roman"/>
          <w:bCs/>
          <w:sz w:val="24"/>
          <w:szCs w:val="24"/>
          <w:lang w:eastAsia="zh-CN"/>
        </w:rPr>
      </w:pPr>
      <w:r w:rsidRPr="0049149D">
        <w:rPr>
          <w:rFonts w:ascii="Times New Roman" w:eastAsia="SimSun" w:hAnsi="Times New Roman" w:cs="Times New Roman"/>
          <w:bCs/>
          <w:sz w:val="24"/>
          <w:szCs w:val="24"/>
          <w:lang w:eastAsia="zh-CN"/>
        </w:rPr>
        <w:t>Muere intestado un español de vecindad civil catalana; no deja descendientes, pero sí padres</w:t>
      </w:r>
      <w:r w:rsidR="00217D6B">
        <w:rPr>
          <w:rFonts w:ascii="Times New Roman" w:eastAsia="SimSun" w:hAnsi="Times New Roman" w:cs="Times New Roman"/>
          <w:bCs/>
          <w:sz w:val="24"/>
          <w:szCs w:val="24"/>
          <w:lang w:eastAsia="zh-CN"/>
        </w:rPr>
        <w:t xml:space="preserve"> y una pareja orensana</w:t>
      </w:r>
      <w:r w:rsidRPr="0049149D">
        <w:rPr>
          <w:rFonts w:ascii="Times New Roman" w:eastAsia="SimSun" w:hAnsi="Times New Roman" w:cs="Times New Roman"/>
          <w:bCs/>
          <w:sz w:val="24"/>
          <w:szCs w:val="24"/>
          <w:lang w:eastAsia="zh-CN"/>
        </w:rPr>
        <w:t xml:space="preserve"> con la que convi</w:t>
      </w:r>
      <w:r w:rsidR="00217D6B">
        <w:rPr>
          <w:rFonts w:ascii="Times New Roman" w:eastAsia="SimSun" w:hAnsi="Times New Roman" w:cs="Times New Roman"/>
          <w:bCs/>
          <w:sz w:val="24"/>
          <w:szCs w:val="24"/>
          <w:lang w:eastAsia="zh-CN"/>
        </w:rPr>
        <w:t>vía desde hace 1 año en Galicia</w:t>
      </w:r>
      <w:r w:rsidRPr="0049149D">
        <w:rPr>
          <w:rFonts w:ascii="Times New Roman" w:eastAsia="SimSun" w:hAnsi="Times New Roman" w:cs="Times New Roman"/>
          <w:bCs/>
          <w:sz w:val="24"/>
          <w:szCs w:val="24"/>
          <w:lang w:eastAsia="zh-CN"/>
        </w:rPr>
        <w:t>, habiéndose inscrito como tales mediante simple declaración</w:t>
      </w:r>
      <w:r w:rsidR="00217D6B">
        <w:rPr>
          <w:rFonts w:ascii="Times New Roman" w:eastAsia="SimSun" w:hAnsi="Times New Roman" w:cs="Times New Roman"/>
          <w:bCs/>
          <w:sz w:val="24"/>
          <w:szCs w:val="24"/>
          <w:lang w:eastAsia="zh-CN"/>
        </w:rPr>
        <w:t xml:space="preserve"> en el registro de la Xunta</w:t>
      </w:r>
      <w:r w:rsidRPr="0049149D">
        <w:rPr>
          <w:rFonts w:ascii="Times New Roman" w:eastAsia="SimSun" w:hAnsi="Times New Roman" w:cs="Times New Roman"/>
          <w:bCs/>
          <w:sz w:val="24"/>
          <w:szCs w:val="24"/>
          <w:lang w:eastAsia="zh-CN"/>
        </w:rPr>
        <w:t>. ¿Quién hereda, los padres o la pareja?</w:t>
      </w:r>
    </w:p>
    <w:p w:rsidR="00A45305" w:rsidRDefault="000B73B1"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La solución es la misma que para el anterior supuesto asturiano, pero con una variante. Aunque el </w:t>
      </w:r>
      <w:hyperlink r:id="rId278" w:anchor="civ-2" w:history="1">
        <w:r w:rsidR="00A45305" w:rsidRPr="00A45305">
          <w:rPr>
            <w:rStyle w:val="Hipervnculo"/>
            <w:rFonts w:ascii="Times New Roman" w:eastAsia="SimSun" w:hAnsi="Times New Roman" w:cs="Times New Roman"/>
            <w:bCs/>
            <w:sz w:val="24"/>
            <w:szCs w:val="24"/>
            <w:lang w:eastAsia="zh-CN"/>
          </w:rPr>
          <w:t>art 234 del Código Civil catalán</w:t>
        </w:r>
      </w:hyperlink>
      <w:r w:rsidR="00A45305">
        <w:rPr>
          <w:rFonts w:ascii="Times New Roman" w:eastAsia="SimSun" w:hAnsi="Times New Roman" w:cs="Times New Roman"/>
          <w:bCs/>
          <w:sz w:val="24"/>
          <w:szCs w:val="24"/>
          <w:lang w:eastAsia="zh-CN"/>
        </w:rPr>
        <w:t xml:space="preserve"> exige escritura pública, teniendo Galicia </w:t>
      </w:r>
      <w:r w:rsidR="00D83B4A">
        <w:rPr>
          <w:rFonts w:ascii="Times New Roman" w:eastAsia="SimSun" w:hAnsi="Times New Roman" w:cs="Times New Roman"/>
          <w:bCs/>
          <w:sz w:val="24"/>
          <w:szCs w:val="24"/>
          <w:lang w:eastAsia="zh-CN"/>
        </w:rPr>
        <w:t>competencias civiles y requiriendo</w:t>
      </w:r>
      <w:r w:rsidR="00A45305">
        <w:rPr>
          <w:rFonts w:ascii="Times New Roman" w:eastAsia="SimSun" w:hAnsi="Times New Roman" w:cs="Times New Roman"/>
          <w:bCs/>
          <w:sz w:val="24"/>
          <w:szCs w:val="24"/>
          <w:lang w:eastAsia="zh-CN"/>
        </w:rPr>
        <w:t xml:space="preserve"> la inscripción en su registro autonómico</w:t>
      </w:r>
      <w:r w:rsidR="00671C57">
        <w:rPr>
          <w:rFonts w:ascii="Times New Roman" w:eastAsia="SimSun" w:hAnsi="Times New Roman" w:cs="Times New Roman"/>
          <w:bCs/>
          <w:sz w:val="24"/>
          <w:szCs w:val="24"/>
          <w:lang w:eastAsia="zh-CN"/>
        </w:rPr>
        <w:t xml:space="preserve"> </w:t>
      </w:r>
      <w:r w:rsidR="00671C57" w:rsidRPr="004E14C2">
        <w:rPr>
          <w:rFonts w:ascii="Times New Roman" w:eastAsia="SimSun" w:hAnsi="Times New Roman" w:cs="Times New Roman"/>
          <w:sz w:val="24"/>
          <w:szCs w:val="24"/>
          <w:lang w:eastAsia="zh-CN"/>
        </w:rPr>
        <w:t>(</w:t>
      </w:r>
      <w:hyperlink r:id="rId279" w:anchor="da3" w:history="1">
        <w:r w:rsidR="00671C57" w:rsidRPr="004E14C2">
          <w:rPr>
            <w:rFonts w:ascii="Times New Roman" w:eastAsia="SimSun" w:hAnsi="Times New Roman" w:cs="Times New Roman"/>
            <w:color w:val="0000FF"/>
            <w:sz w:val="24"/>
            <w:szCs w:val="24"/>
            <w:u w:val="single"/>
            <w:lang w:val="es-ES_tradnl" w:eastAsia="zh-CN"/>
          </w:rPr>
          <w:t>disposición adicional tercera de la Ley 2/2006 de Derecho Civil de Galicia, modificada por la Ley 10/2007</w:t>
        </w:r>
      </w:hyperlink>
      <w:r w:rsidR="00671C57" w:rsidRPr="004E14C2">
        <w:rPr>
          <w:rFonts w:ascii="Times New Roman" w:eastAsia="SimSun" w:hAnsi="Times New Roman" w:cs="Times New Roman"/>
          <w:sz w:val="24"/>
          <w:szCs w:val="24"/>
          <w:lang w:eastAsia="zh-CN"/>
        </w:rPr>
        <w:t>)</w:t>
      </w:r>
      <w:r w:rsidR="00A45305">
        <w:rPr>
          <w:rFonts w:ascii="Times New Roman" w:eastAsia="SimSun" w:hAnsi="Times New Roman" w:cs="Times New Roman"/>
          <w:bCs/>
          <w:sz w:val="24"/>
          <w:szCs w:val="24"/>
          <w:lang w:eastAsia="zh-CN"/>
        </w:rPr>
        <w:t>, incluso sin el otorgamiento de escritura pública, entiendo que deben equipararse ambas formas. Y ello mientras no se declare su inconstitucionalidad.</w:t>
      </w:r>
    </w:p>
    <w:p w:rsidR="000B73B1" w:rsidRDefault="00A45305"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Con lo cual volvemos a la conveniencia, siquiera para evitar estas disquisiciones, de la formalización en escritura pública y, en aquellas legislaciones que así lo exijan, inscripción en el registro correspondiente. Y en el caso de residencia habitual común en Galicia, además, para evitar la aplicación supletoria de un régimen económico convivencial de ganan</w:t>
      </w:r>
      <w:r w:rsidR="00CF2ACC">
        <w:rPr>
          <w:rFonts w:ascii="Times New Roman" w:eastAsia="SimSun" w:hAnsi="Times New Roman" w:cs="Times New Roman"/>
          <w:bCs/>
          <w:sz w:val="24"/>
          <w:szCs w:val="24"/>
          <w:lang w:eastAsia="zh-CN"/>
        </w:rPr>
        <w:t>ciales (pues no me acabo de creer</w:t>
      </w:r>
      <w:r w:rsidR="00CF2ACC" w:rsidRPr="00FE4BA0">
        <w:rPr>
          <w:rStyle w:val="Refdenotaalfinal"/>
          <w:rFonts w:ascii="Times New Roman" w:eastAsia="SimSun" w:hAnsi="Times New Roman" w:cs="Times New Roman"/>
          <w:b/>
          <w:bCs/>
          <w:sz w:val="24"/>
          <w:szCs w:val="24"/>
          <w:lang w:eastAsia="zh-CN"/>
        </w:rPr>
        <w:endnoteReference w:id="38"/>
      </w:r>
      <w:r w:rsidR="00CF2ACC">
        <w:rPr>
          <w:rFonts w:ascii="Times New Roman" w:eastAsia="SimSun" w:hAnsi="Times New Roman" w:cs="Times New Roman"/>
          <w:bCs/>
          <w:sz w:val="24"/>
          <w:szCs w:val="24"/>
          <w:lang w:eastAsia="zh-CN"/>
        </w:rPr>
        <w:t xml:space="preserve"> </w:t>
      </w:r>
      <w:r w:rsidR="00CF2ACC">
        <w:rPr>
          <w:rFonts w:ascii="Times New Roman" w:eastAsia="SimSun" w:hAnsi="Times New Roman" w:cs="Times New Roman"/>
          <w:sz w:val="24"/>
          <w:szCs w:val="24"/>
          <w:lang w:eastAsia="zh-CN"/>
        </w:rPr>
        <w:t xml:space="preserve">la exigencia de pacto expreso de la  </w:t>
      </w:r>
      <w:hyperlink r:id="rId280" w:history="1">
        <w:r w:rsidR="00CF2ACC" w:rsidRPr="00C37FF0">
          <w:rPr>
            <w:rStyle w:val="Hipervnculo"/>
            <w:rFonts w:ascii="Times New Roman" w:eastAsia="SimSun" w:hAnsi="Times New Roman" w:cs="Times New Roman"/>
            <w:sz w:val="24"/>
            <w:szCs w:val="24"/>
            <w:lang w:eastAsia="zh-CN"/>
          </w:rPr>
          <w:t>Resolución DGSJFP de 21 de junio de 2021</w:t>
        </w:r>
      </w:hyperlink>
      <w:r w:rsidR="00CF2ACC">
        <w:rPr>
          <w:rFonts w:ascii="Times New Roman" w:eastAsia="SimSun" w:hAnsi="Times New Roman" w:cs="Times New Roman"/>
          <w:sz w:val="24"/>
          <w:szCs w:val="24"/>
          <w:lang w:eastAsia="zh-CN"/>
        </w:rPr>
        <w:t xml:space="preserve"> para que exista tal régimen económico convivencial)</w:t>
      </w:r>
      <w:r w:rsidR="00CF2ACC">
        <w:rPr>
          <w:rFonts w:ascii="Times New Roman" w:eastAsia="SimSun" w:hAnsi="Times New Roman" w:cs="Times New Roman"/>
          <w:bCs/>
          <w:sz w:val="24"/>
          <w:szCs w:val="24"/>
          <w:lang w:eastAsia="zh-CN"/>
        </w:rPr>
        <w:t>, que en muchos</w:t>
      </w:r>
      <w:r>
        <w:rPr>
          <w:rFonts w:ascii="Times New Roman" w:eastAsia="SimSun" w:hAnsi="Times New Roman" w:cs="Times New Roman"/>
          <w:bCs/>
          <w:sz w:val="24"/>
          <w:szCs w:val="24"/>
          <w:lang w:eastAsia="zh-CN"/>
        </w:rPr>
        <w:t xml:space="preserve"> casos </w:t>
      </w:r>
      <w:r w:rsidR="00671C57">
        <w:rPr>
          <w:rFonts w:ascii="Times New Roman" w:eastAsia="SimSun" w:hAnsi="Times New Roman" w:cs="Times New Roman"/>
          <w:bCs/>
          <w:sz w:val="24"/>
          <w:szCs w:val="24"/>
          <w:lang w:eastAsia="zh-CN"/>
        </w:rPr>
        <w:t>no es el querido por la pareja.</w:t>
      </w:r>
    </w:p>
    <w:p w:rsidR="00671C57" w:rsidRDefault="00671C57" w:rsidP="000E30EE">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Y a la inversa también, en el caso de que la que hubiese muerto intestada fuese la gallega, conviviendo desde hace 1 año en Barcelona con su pareja catalana, habiendo formalizado tal unión en escritura. Heredaría la pareja catalana, pero sin que los padres de la causante gallega tuviesen derecho alguno, pues en el Dere</w:t>
      </w:r>
      <w:r w:rsidR="00F334EE">
        <w:rPr>
          <w:rFonts w:ascii="Times New Roman" w:eastAsia="SimSun" w:hAnsi="Times New Roman" w:cs="Times New Roman"/>
          <w:bCs/>
          <w:sz w:val="24"/>
          <w:szCs w:val="24"/>
          <w:lang w:eastAsia="zh-CN"/>
        </w:rPr>
        <w:t>cho gallego no son legitimarios.</w:t>
      </w:r>
    </w:p>
    <w:p w:rsidR="00671C57" w:rsidRPr="0049149D" w:rsidRDefault="00671C57" w:rsidP="000E30EE">
      <w:pPr>
        <w:spacing w:after="60" w:line="240" w:lineRule="auto"/>
        <w:ind w:left="794"/>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Excep</w:t>
      </w:r>
      <w:r w:rsidR="00F334EE">
        <w:rPr>
          <w:rFonts w:ascii="Times New Roman" w:eastAsia="SimSun" w:hAnsi="Times New Roman" w:cs="Times New Roman"/>
          <w:bCs/>
          <w:sz w:val="24"/>
          <w:szCs w:val="24"/>
          <w:lang w:eastAsia="zh-CN"/>
        </w:rPr>
        <w:t xml:space="preserve">tuase en este último caso que </w:t>
      </w:r>
      <w:r>
        <w:rPr>
          <w:rFonts w:ascii="Times New Roman" w:eastAsia="SimSun" w:hAnsi="Times New Roman" w:cs="Times New Roman"/>
          <w:bCs/>
          <w:sz w:val="24"/>
          <w:szCs w:val="24"/>
          <w:lang w:eastAsia="zh-CN"/>
        </w:rPr>
        <w:t>la pareja fuese su tío o sobrino, pues aunque la legislación</w:t>
      </w:r>
      <w:r w:rsidR="00C1096B">
        <w:rPr>
          <w:rFonts w:ascii="Times New Roman" w:eastAsia="SimSun" w:hAnsi="Times New Roman" w:cs="Times New Roman"/>
          <w:bCs/>
          <w:sz w:val="24"/>
          <w:szCs w:val="24"/>
          <w:lang w:eastAsia="zh-CN"/>
        </w:rPr>
        <w:t xml:space="preserve"> catalana exige disanguinidad superior al</w:t>
      </w:r>
      <w:r>
        <w:rPr>
          <w:rFonts w:ascii="Times New Roman" w:eastAsia="SimSun" w:hAnsi="Times New Roman" w:cs="Times New Roman"/>
          <w:bCs/>
          <w:sz w:val="24"/>
          <w:szCs w:val="24"/>
          <w:lang w:eastAsia="zh-CN"/>
        </w:rPr>
        <w:t xml:space="preserve"> segundo grado, la legislación gallega </w:t>
      </w:r>
      <w:r w:rsidR="00C1096B">
        <w:rPr>
          <w:rFonts w:ascii="Times New Roman" w:eastAsia="SimSun" w:hAnsi="Times New Roman" w:cs="Times New Roman"/>
          <w:bCs/>
          <w:sz w:val="24"/>
          <w:szCs w:val="24"/>
          <w:lang w:eastAsia="zh-CN"/>
        </w:rPr>
        <w:t>eleva este presupuesto al tercer grado, con lo que no serían situaciones homologables.</w:t>
      </w:r>
      <w:r w:rsidR="00F267E7">
        <w:rPr>
          <w:rFonts w:ascii="Times New Roman" w:eastAsia="SimSun" w:hAnsi="Times New Roman" w:cs="Times New Roman"/>
          <w:bCs/>
          <w:sz w:val="24"/>
          <w:szCs w:val="24"/>
          <w:lang w:eastAsia="zh-CN"/>
        </w:rPr>
        <w:t xml:space="preserve"> Y lo mismo si la pareja catalana estuviese casada pero separada de hecho, situación compatible en el Derecho catalán con la formalización de una nueva unión de hecho, pero no en la legislación gallega, que exige exclusividad absoluta.</w:t>
      </w:r>
    </w:p>
    <w:p w:rsidR="00F33D9F" w:rsidRPr="0049149D" w:rsidRDefault="006C3B55" w:rsidP="005B4E7D">
      <w:pPr>
        <w:numPr>
          <w:ilvl w:val="1"/>
          <w:numId w:val="7"/>
        </w:numPr>
        <w:spacing w:after="0" w:line="240" w:lineRule="auto"/>
        <w:jc w:val="both"/>
        <w:rPr>
          <w:rFonts w:ascii="Times New Roman" w:eastAsia="SimSun" w:hAnsi="Times New Roman" w:cs="Times New Roman"/>
          <w:b/>
          <w:bCs/>
          <w:sz w:val="24"/>
          <w:szCs w:val="24"/>
          <w:lang w:eastAsia="zh-CN"/>
        </w:rPr>
      </w:pPr>
      <w:bookmarkStart w:id="54" w:name="Asturias633"/>
      <w:bookmarkEnd w:id="54"/>
      <w:r>
        <w:rPr>
          <w:rFonts w:ascii="Times New Roman" w:eastAsia="SimSun" w:hAnsi="Times New Roman" w:cs="Times New Roman"/>
          <w:b/>
          <w:bCs/>
          <w:sz w:val="24"/>
          <w:szCs w:val="24"/>
          <w:lang w:eastAsia="zh-CN"/>
        </w:rPr>
        <w:lastRenderedPageBreak/>
        <w:t>Asturias</w:t>
      </w:r>
      <w:r w:rsidR="00F33D9F" w:rsidRPr="0049149D">
        <w:rPr>
          <w:rFonts w:ascii="Times New Roman" w:eastAsia="SimSun" w:hAnsi="Times New Roman" w:cs="Times New Roman"/>
          <w:b/>
          <w:bCs/>
          <w:sz w:val="24"/>
          <w:szCs w:val="24"/>
          <w:lang w:eastAsia="zh-CN"/>
        </w:rPr>
        <w:t xml:space="preserve"> versus Cataluña</w:t>
      </w:r>
      <w:r>
        <w:rPr>
          <w:rFonts w:ascii="Times New Roman" w:eastAsia="SimSun" w:hAnsi="Times New Roman" w:cs="Times New Roman"/>
          <w:b/>
          <w:bCs/>
          <w:sz w:val="24"/>
          <w:szCs w:val="24"/>
          <w:lang w:eastAsia="zh-CN"/>
        </w:rPr>
        <w:t xml:space="preserve"> y Andalucía</w:t>
      </w:r>
    </w:p>
    <w:p w:rsidR="00193FD9" w:rsidRDefault="006C3B55" w:rsidP="005B4E7D">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Un</w:t>
      </w:r>
      <w:r w:rsidR="00CF6CD1">
        <w:rPr>
          <w:rFonts w:ascii="Times New Roman" w:eastAsia="SimSun" w:hAnsi="Times New Roman" w:cs="Times New Roman"/>
          <w:sz w:val="24"/>
          <w:szCs w:val="24"/>
          <w:lang w:eastAsia="zh-CN"/>
        </w:rPr>
        <w:t xml:space="preserve"> catalán</w:t>
      </w:r>
      <w:r w:rsidR="00BC2565">
        <w:rPr>
          <w:rFonts w:ascii="Times New Roman" w:eastAsia="SimSun" w:hAnsi="Times New Roman" w:cs="Times New Roman"/>
          <w:sz w:val="24"/>
          <w:szCs w:val="24"/>
          <w:lang w:eastAsia="zh-CN"/>
        </w:rPr>
        <w:t xml:space="preserve"> </w:t>
      </w:r>
      <w:r w:rsidR="00D345D9">
        <w:rPr>
          <w:rFonts w:ascii="Times New Roman" w:eastAsia="SimSun" w:hAnsi="Times New Roman" w:cs="Times New Roman"/>
          <w:sz w:val="24"/>
          <w:szCs w:val="24"/>
          <w:lang w:eastAsia="zh-CN"/>
        </w:rPr>
        <w:t xml:space="preserve">y una </w:t>
      </w:r>
      <w:r w:rsidR="00CF6CD1">
        <w:rPr>
          <w:rFonts w:ascii="Times New Roman" w:eastAsia="SimSun" w:hAnsi="Times New Roman" w:cs="Times New Roman"/>
          <w:sz w:val="24"/>
          <w:szCs w:val="24"/>
          <w:lang w:eastAsia="zh-CN"/>
        </w:rPr>
        <w:t>asturiana</w:t>
      </w:r>
      <w:r>
        <w:rPr>
          <w:rFonts w:ascii="Times New Roman" w:eastAsia="SimSun" w:hAnsi="Times New Roman" w:cs="Times New Roman"/>
          <w:sz w:val="24"/>
          <w:szCs w:val="24"/>
          <w:lang w:eastAsia="zh-CN"/>
        </w:rPr>
        <w:t xml:space="preserve"> residente</w:t>
      </w:r>
      <w:r w:rsidR="00817CB1">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en Asturias formaliza</w:t>
      </w:r>
      <w:r w:rsidR="00817CB1">
        <w:rPr>
          <w:rFonts w:ascii="Times New Roman" w:eastAsia="SimSun" w:hAnsi="Times New Roman" w:cs="Times New Roman"/>
          <w:sz w:val="24"/>
          <w:szCs w:val="24"/>
          <w:lang w:eastAsia="zh-CN"/>
        </w:rPr>
        <w:t>n</w:t>
      </w:r>
      <w:r w:rsidR="00BE6B9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ante un </w:t>
      </w:r>
      <w:r w:rsidR="00FA7DCF">
        <w:rPr>
          <w:rFonts w:ascii="Times New Roman" w:eastAsia="SimSun" w:hAnsi="Times New Roman" w:cs="Times New Roman"/>
          <w:sz w:val="24"/>
          <w:szCs w:val="24"/>
          <w:lang w:eastAsia="zh-CN"/>
        </w:rPr>
        <w:t>notario</w:t>
      </w:r>
      <w:r w:rsidR="00CF6CD1">
        <w:rPr>
          <w:rFonts w:ascii="Times New Roman" w:eastAsia="SimSun" w:hAnsi="Times New Roman" w:cs="Times New Roman"/>
          <w:sz w:val="24"/>
          <w:szCs w:val="24"/>
          <w:lang w:eastAsia="zh-CN"/>
        </w:rPr>
        <w:t xml:space="preserve"> ejerciente en Andalucía</w:t>
      </w:r>
      <w:r w:rsidR="00BE6B9B">
        <w:rPr>
          <w:rFonts w:ascii="Times New Roman" w:eastAsia="SimSun" w:hAnsi="Times New Roman" w:cs="Times New Roman"/>
          <w:sz w:val="24"/>
          <w:szCs w:val="24"/>
          <w:lang w:eastAsia="zh-CN"/>
        </w:rPr>
        <w:t xml:space="preserve"> pero con sujeción a la ley asturiana, su unión convivencial de hecho</w:t>
      </w:r>
      <w:r w:rsidR="00426541">
        <w:rPr>
          <w:rFonts w:ascii="Times New Roman" w:eastAsia="SimSun" w:hAnsi="Times New Roman" w:cs="Times New Roman"/>
          <w:sz w:val="24"/>
          <w:szCs w:val="24"/>
          <w:lang w:eastAsia="zh-CN"/>
        </w:rPr>
        <w:t>, de la que tenían un hijo común</w:t>
      </w:r>
      <w:r>
        <w:rPr>
          <w:rFonts w:ascii="Times New Roman" w:eastAsia="SimSun" w:hAnsi="Times New Roman" w:cs="Times New Roman"/>
          <w:sz w:val="24"/>
          <w:szCs w:val="24"/>
          <w:lang w:eastAsia="zh-CN"/>
        </w:rPr>
        <w:t>.</w:t>
      </w:r>
      <w:r w:rsidR="00CA591E">
        <w:rPr>
          <w:rFonts w:ascii="Times New Roman" w:eastAsia="SimSun" w:hAnsi="Times New Roman" w:cs="Times New Roman"/>
          <w:sz w:val="24"/>
          <w:szCs w:val="24"/>
          <w:lang w:eastAsia="zh-CN"/>
        </w:rPr>
        <w:t xml:space="preserve"> </w:t>
      </w:r>
      <w:r w:rsidR="00975FAE">
        <w:rPr>
          <w:rFonts w:ascii="Times New Roman" w:eastAsia="SimSun" w:hAnsi="Times New Roman" w:cs="Times New Roman"/>
          <w:sz w:val="24"/>
          <w:szCs w:val="24"/>
          <w:lang w:eastAsia="zh-CN"/>
        </w:rPr>
        <w:t>A su jubilación, 1</w:t>
      </w:r>
      <w:r w:rsidR="00CA591E">
        <w:rPr>
          <w:rFonts w:ascii="Times New Roman" w:eastAsia="SimSun" w:hAnsi="Times New Roman" w:cs="Times New Roman"/>
          <w:sz w:val="24"/>
          <w:szCs w:val="24"/>
          <w:lang w:eastAsia="zh-CN"/>
        </w:rPr>
        <w:t xml:space="preserve"> año</w:t>
      </w:r>
      <w:r w:rsidR="00817CB1">
        <w:rPr>
          <w:rFonts w:ascii="Times New Roman" w:eastAsia="SimSun" w:hAnsi="Times New Roman" w:cs="Times New Roman"/>
          <w:sz w:val="24"/>
          <w:szCs w:val="24"/>
          <w:lang w:eastAsia="zh-CN"/>
        </w:rPr>
        <w:t xml:space="preserve"> después, </w:t>
      </w:r>
      <w:r w:rsidR="00BC2565">
        <w:rPr>
          <w:rFonts w:ascii="Times New Roman" w:eastAsia="SimSun" w:hAnsi="Times New Roman" w:cs="Times New Roman"/>
          <w:sz w:val="24"/>
          <w:szCs w:val="24"/>
          <w:lang w:eastAsia="zh-CN"/>
        </w:rPr>
        <w:t>se</w:t>
      </w:r>
      <w:r w:rsidR="00975FAE">
        <w:rPr>
          <w:rFonts w:ascii="Times New Roman" w:eastAsia="SimSun" w:hAnsi="Times New Roman" w:cs="Times New Roman"/>
          <w:sz w:val="24"/>
          <w:szCs w:val="24"/>
          <w:lang w:eastAsia="zh-CN"/>
        </w:rPr>
        <w:t xml:space="preserve"> trasladan a </w:t>
      </w:r>
      <w:r w:rsidR="00E9135E">
        <w:rPr>
          <w:rFonts w:ascii="Times New Roman" w:eastAsia="SimSun" w:hAnsi="Times New Roman" w:cs="Times New Roman"/>
          <w:sz w:val="24"/>
          <w:szCs w:val="24"/>
          <w:lang w:eastAsia="zh-CN"/>
        </w:rPr>
        <w:t xml:space="preserve">lo que hasta entonces era su residencia vacacional en </w:t>
      </w:r>
      <w:r w:rsidR="00975FAE">
        <w:rPr>
          <w:rFonts w:ascii="Times New Roman" w:eastAsia="SimSun" w:hAnsi="Times New Roman" w:cs="Times New Roman"/>
          <w:sz w:val="24"/>
          <w:szCs w:val="24"/>
          <w:lang w:eastAsia="zh-CN"/>
        </w:rPr>
        <w:t>Almería</w:t>
      </w:r>
      <w:r w:rsidR="00FA7DCF">
        <w:rPr>
          <w:rFonts w:ascii="Times New Roman" w:eastAsia="SimSun" w:hAnsi="Times New Roman" w:cs="Times New Roman"/>
          <w:sz w:val="24"/>
          <w:szCs w:val="24"/>
          <w:lang w:eastAsia="zh-CN"/>
        </w:rPr>
        <w:t>.  A</w:t>
      </w:r>
      <w:r w:rsidR="00975FAE">
        <w:rPr>
          <w:rFonts w:ascii="Times New Roman" w:eastAsia="SimSun" w:hAnsi="Times New Roman" w:cs="Times New Roman"/>
          <w:sz w:val="24"/>
          <w:szCs w:val="24"/>
          <w:lang w:eastAsia="zh-CN"/>
        </w:rPr>
        <w:t xml:space="preserve"> los 3</w:t>
      </w:r>
      <w:r w:rsidR="00817CB1">
        <w:rPr>
          <w:rFonts w:ascii="Times New Roman" w:eastAsia="SimSun" w:hAnsi="Times New Roman" w:cs="Times New Roman"/>
          <w:sz w:val="24"/>
          <w:szCs w:val="24"/>
          <w:lang w:eastAsia="zh-CN"/>
        </w:rPr>
        <w:t xml:space="preserve"> años</w:t>
      </w:r>
      <w:r w:rsidR="00FA7DCF">
        <w:rPr>
          <w:rFonts w:ascii="Times New Roman" w:eastAsia="SimSun" w:hAnsi="Times New Roman" w:cs="Times New Roman"/>
          <w:sz w:val="24"/>
          <w:szCs w:val="24"/>
          <w:lang w:eastAsia="zh-CN"/>
        </w:rPr>
        <w:t xml:space="preserve"> de la mudanza</w:t>
      </w:r>
      <w:r w:rsidR="00817CB1">
        <w:rPr>
          <w:rFonts w:ascii="Times New Roman" w:eastAsia="SimSun" w:hAnsi="Times New Roman" w:cs="Times New Roman"/>
          <w:sz w:val="24"/>
          <w:szCs w:val="24"/>
          <w:lang w:eastAsia="zh-CN"/>
        </w:rPr>
        <w:t xml:space="preserve"> muere el catalán</w:t>
      </w:r>
      <w:r w:rsidR="00BC208B">
        <w:rPr>
          <w:rFonts w:ascii="Times New Roman" w:eastAsia="SimSun" w:hAnsi="Times New Roman" w:cs="Times New Roman"/>
          <w:sz w:val="24"/>
          <w:szCs w:val="24"/>
          <w:lang w:eastAsia="zh-CN"/>
        </w:rPr>
        <w:t xml:space="preserve"> en un accidente, justo </w:t>
      </w:r>
      <w:r w:rsidR="00FA7DCF">
        <w:rPr>
          <w:rFonts w:ascii="Times New Roman" w:eastAsia="SimSun" w:hAnsi="Times New Roman" w:cs="Times New Roman"/>
          <w:sz w:val="24"/>
          <w:szCs w:val="24"/>
          <w:lang w:eastAsia="zh-CN"/>
        </w:rPr>
        <w:t>cuando iba de camino para otorgar testamento ante el mismo</w:t>
      </w:r>
      <w:r w:rsidR="00637FD7">
        <w:rPr>
          <w:rFonts w:ascii="Times New Roman" w:eastAsia="SimSun" w:hAnsi="Times New Roman" w:cs="Times New Roman"/>
          <w:sz w:val="24"/>
          <w:szCs w:val="24"/>
          <w:lang w:eastAsia="zh-CN"/>
        </w:rPr>
        <w:t xml:space="preserve"> </w:t>
      </w:r>
      <w:r w:rsidR="00FA7DCF">
        <w:rPr>
          <w:rFonts w:ascii="Times New Roman" w:eastAsia="SimSun" w:hAnsi="Times New Roman" w:cs="Times New Roman"/>
          <w:sz w:val="24"/>
          <w:szCs w:val="24"/>
          <w:lang w:eastAsia="zh-CN"/>
        </w:rPr>
        <w:t>notario</w:t>
      </w:r>
      <w:r w:rsidR="00637FD7">
        <w:rPr>
          <w:rFonts w:ascii="Times New Roman" w:eastAsia="SimSun" w:hAnsi="Times New Roman" w:cs="Times New Roman"/>
          <w:sz w:val="24"/>
          <w:szCs w:val="24"/>
          <w:lang w:eastAsia="zh-CN"/>
        </w:rPr>
        <w:t>, pues eran amigos.</w:t>
      </w:r>
    </w:p>
    <w:p w:rsidR="004A647D" w:rsidRDefault="004A647D" w:rsidP="005B4E7D">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Se</w:t>
      </w:r>
      <w:r w:rsidR="002C3DF2">
        <w:rPr>
          <w:rFonts w:ascii="Times New Roman" w:eastAsia="SimSun" w:hAnsi="Times New Roman" w:cs="Times New Roman"/>
          <w:sz w:val="24"/>
          <w:szCs w:val="24"/>
          <w:lang w:eastAsia="zh-CN"/>
        </w:rPr>
        <w:t xml:space="preserve"> pregunta</w:t>
      </w:r>
      <w:r w:rsidR="002C1D8A">
        <w:rPr>
          <w:rFonts w:ascii="Times New Roman" w:eastAsia="SimSun" w:hAnsi="Times New Roman" w:cs="Times New Roman"/>
          <w:sz w:val="24"/>
          <w:szCs w:val="24"/>
          <w:lang w:eastAsia="zh-CN"/>
        </w:rPr>
        <w:t xml:space="preserve"> al atribulado</w:t>
      </w:r>
      <w:r w:rsidR="00637FD7">
        <w:rPr>
          <w:rFonts w:ascii="Times New Roman" w:eastAsia="SimSun" w:hAnsi="Times New Roman" w:cs="Times New Roman"/>
          <w:sz w:val="24"/>
          <w:szCs w:val="24"/>
          <w:lang w:eastAsia="zh-CN"/>
        </w:rPr>
        <w:t xml:space="preserve"> notario</w:t>
      </w:r>
      <w:r w:rsidR="002C3DF2">
        <w:rPr>
          <w:rFonts w:ascii="Times New Roman" w:eastAsia="SimSun" w:hAnsi="Times New Roman" w:cs="Times New Roman"/>
          <w:sz w:val="24"/>
          <w:szCs w:val="24"/>
          <w:lang w:eastAsia="zh-CN"/>
        </w:rPr>
        <w:t xml:space="preserve"> si</w:t>
      </w:r>
      <w:r w:rsidR="00A23246">
        <w:rPr>
          <w:rFonts w:ascii="Times New Roman" w:eastAsia="SimSun" w:hAnsi="Times New Roman" w:cs="Times New Roman"/>
          <w:sz w:val="24"/>
          <w:szCs w:val="24"/>
          <w:lang w:eastAsia="zh-CN"/>
        </w:rPr>
        <w:t xml:space="preserve"> a</w:t>
      </w:r>
      <w:r>
        <w:rPr>
          <w:rFonts w:ascii="Times New Roman" w:eastAsia="SimSun" w:hAnsi="Times New Roman" w:cs="Times New Roman"/>
          <w:sz w:val="24"/>
          <w:szCs w:val="24"/>
          <w:lang w:eastAsia="zh-CN"/>
        </w:rPr>
        <w:t xml:space="preserve"> dicha pareja</w:t>
      </w:r>
      <w:r w:rsidR="005414B2">
        <w:rPr>
          <w:rFonts w:ascii="Times New Roman" w:eastAsia="SimSun" w:hAnsi="Times New Roman" w:cs="Times New Roman"/>
          <w:sz w:val="24"/>
          <w:szCs w:val="24"/>
          <w:lang w:eastAsia="zh-CN"/>
        </w:rPr>
        <w:t xml:space="preserve"> se le reconocería la</w:t>
      </w:r>
      <w:r>
        <w:rPr>
          <w:rFonts w:ascii="Times New Roman" w:eastAsia="SimSun" w:hAnsi="Times New Roman" w:cs="Times New Roman"/>
          <w:sz w:val="24"/>
          <w:szCs w:val="24"/>
          <w:lang w:eastAsia="zh-CN"/>
        </w:rPr>
        <w:t xml:space="preserve"> pensión de viudedad</w:t>
      </w:r>
      <w:r w:rsidR="00A23246">
        <w:rPr>
          <w:rFonts w:ascii="Times New Roman" w:eastAsia="SimSun" w:hAnsi="Times New Roman" w:cs="Times New Roman"/>
          <w:sz w:val="24"/>
          <w:szCs w:val="24"/>
          <w:lang w:eastAsia="zh-CN"/>
        </w:rPr>
        <w:t>, cuáles son sus derechos hereditarios</w:t>
      </w:r>
      <w:r>
        <w:rPr>
          <w:rFonts w:ascii="Times New Roman" w:eastAsia="SimSun" w:hAnsi="Times New Roman" w:cs="Times New Roman"/>
          <w:sz w:val="24"/>
          <w:szCs w:val="24"/>
          <w:lang w:eastAsia="zh-CN"/>
        </w:rPr>
        <w:t xml:space="preserve"> y</w:t>
      </w:r>
      <w:r w:rsidR="00A23246">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A23246">
        <w:rPr>
          <w:rFonts w:ascii="Times New Roman" w:eastAsia="SimSun" w:hAnsi="Times New Roman" w:cs="Times New Roman"/>
          <w:sz w:val="24"/>
          <w:szCs w:val="24"/>
          <w:lang w:eastAsia="zh-CN"/>
        </w:rPr>
        <w:t>en tal caso, su tratamiento fiscal</w:t>
      </w:r>
      <w:r>
        <w:rPr>
          <w:rFonts w:ascii="Times New Roman" w:eastAsia="SimSun" w:hAnsi="Times New Roman" w:cs="Times New Roman"/>
          <w:sz w:val="24"/>
          <w:szCs w:val="24"/>
          <w:lang w:eastAsia="zh-CN"/>
        </w:rPr>
        <w:t>.</w:t>
      </w:r>
    </w:p>
    <w:p w:rsidR="00975FAE" w:rsidRDefault="009A2AF4" w:rsidP="005B4E7D">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 pensión puede reclamarla</w:t>
      </w:r>
      <w:r w:rsidR="00975FAE">
        <w:rPr>
          <w:rFonts w:ascii="Times New Roman" w:eastAsia="SimSun" w:hAnsi="Times New Roman" w:cs="Times New Roman"/>
          <w:sz w:val="24"/>
          <w:szCs w:val="24"/>
          <w:lang w:eastAsia="zh-CN"/>
        </w:rPr>
        <w:t xml:space="preserve">, pues </w:t>
      </w:r>
      <w:r w:rsidR="00426541">
        <w:rPr>
          <w:rFonts w:ascii="Times New Roman" w:eastAsia="SimSun" w:hAnsi="Times New Roman" w:cs="Times New Roman"/>
          <w:sz w:val="24"/>
          <w:szCs w:val="24"/>
          <w:lang w:eastAsia="zh-CN"/>
        </w:rPr>
        <w:t>independientemente de que</w:t>
      </w:r>
      <w:r w:rsidR="00975FAE">
        <w:rPr>
          <w:rFonts w:ascii="Times New Roman" w:eastAsia="SimSun" w:hAnsi="Times New Roman" w:cs="Times New Roman"/>
          <w:sz w:val="24"/>
          <w:szCs w:val="24"/>
          <w:lang w:eastAsia="zh-CN"/>
        </w:rPr>
        <w:t xml:space="preserve"> lleva</w:t>
      </w:r>
      <w:r w:rsidR="00426541">
        <w:rPr>
          <w:rFonts w:ascii="Times New Roman" w:eastAsia="SimSun" w:hAnsi="Times New Roman" w:cs="Times New Roman"/>
          <w:sz w:val="24"/>
          <w:szCs w:val="24"/>
          <w:lang w:eastAsia="zh-CN"/>
        </w:rPr>
        <w:t>ran</w:t>
      </w:r>
      <w:r w:rsidR="00975FAE">
        <w:rPr>
          <w:rFonts w:ascii="Times New Roman" w:eastAsia="SimSun" w:hAnsi="Times New Roman" w:cs="Times New Roman"/>
          <w:sz w:val="24"/>
          <w:szCs w:val="24"/>
          <w:lang w:eastAsia="zh-CN"/>
        </w:rPr>
        <w:t xml:space="preserve"> 5 años de convivencia, tras la reforma de 2022, ésta no se sujeta a plazo si</w:t>
      </w:r>
      <w:r w:rsidR="00371DFD">
        <w:rPr>
          <w:rFonts w:ascii="Times New Roman" w:eastAsia="SimSun" w:hAnsi="Times New Roman" w:cs="Times New Roman"/>
          <w:sz w:val="24"/>
          <w:szCs w:val="24"/>
          <w:lang w:eastAsia="zh-CN"/>
        </w:rPr>
        <w:t xml:space="preserve"> tienen</w:t>
      </w:r>
      <w:r>
        <w:rPr>
          <w:rFonts w:ascii="Times New Roman" w:eastAsia="SimSun" w:hAnsi="Times New Roman" w:cs="Times New Roman"/>
          <w:sz w:val="24"/>
          <w:szCs w:val="24"/>
          <w:lang w:eastAsia="zh-CN"/>
        </w:rPr>
        <w:t xml:space="preserve"> un hijo </w:t>
      </w:r>
      <w:r w:rsidR="00371DFD">
        <w:rPr>
          <w:rFonts w:ascii="Times New Roman" w:eastAsia="SimSun" w:hAnsi="Times New Roman" w:cs="Times New Roman"/>
          <w:sz w:val="24"/>
          <w:szCs w:val="24"/>
          <w:lang w:eastAsia="zh-CN"/>
        </w:rPr>
        <w:t xml:space="preserve">en </w:t>
      </w:r>
      <w:r>
        <w:rPr>
          <w:rFonts w:ascii="Times New Roman" w:eastAsia="SimSun" w:hAnsi="Times New Roman" w:cs="Times New Roman"/>
          <w:sz w:val="24"/>
          <w:szCs w:val="24"/>
          <w:lang w:eastAsia="zh-CN"/>
        </w:rPr>
        <w:t>común</w:t>
      </w:r>
      <w:r w:rsidR="000B3E2A">
        <w:rPr>
          <w:rFonts w:ascii="Times New Roman" w:eastAsia="SimSun" w:hAnsi="Times New Roman" w:cs="Times New Roman"/>
          <w:sz w:val="24"/>
          <w:szCs w:val="24"/>
          <w:lang w:eastAsia="zh-CN"/>
        </w:rPr>
        <w:t xml:space="preserve">; </w:t>
      </w:r>
      <w:r w:rsidR="0040060A">
        <w:rPr>
          <w:rFonts w:ascii="Times New Roman" w:eastAsia="SimSun" w:hAnsi="Times New Roman" w:cs="Times New Roman"/>
          <w:sz w:val="24"/>
          <w:szCs w:val="24"/>
          <w:lang w:eastAsia="zh-CN"/>
        </w:rPr>
        <w:t>tampoco es obstáculo la no inscripción en</w:t>
      </w:r>
      <w:r w:rsidR="009A0D4E">
        <w:rPr>
          <w:rFonts w:ascii="Times New Roman" w:eastAsia="SimSun" w:hAnsi="Times New Roman" w:cs="Times New Roman"/>
          <w:sz w:val="24"/>
          <w:szCs w:val="24"/>
          <w:lang w:eastAsia="zh-CN"/>
        </w:rPr>
        <w:t xml:space="preserve"> el</w:t>
      </w:r>
      <w:r w:rsidR="0040060A">
        <w:rPr>
          <w:rFonts w:ascii="Times New Roman" w:eastAsia="SimSun" w:hAnsi="Times New Roman" w:cs="Times New Roman"/>
          <w:sz w:val="24"/>
          <w:szCs w:val="24"/>
          <w:lang w:eastAsia="zh-CN"/>
        </w:rPr>
        <w:t xml:space="preserve"> registro administrativo asturiano, desde el momento que en esa legislación son sistemas alternativos; y mucho menos</w:t>
      </w:r>
      <w:r w:rsidR="00371DFD">
        <w:rPr>
          <w:rFonts w:ascii="Times New Roman" w:eastAsia="SimSun" w:hAnsi="Times New Roman" w:cs="Times New Roman"/>
          <w:sz w:val="24"/>
          <w:szCs w:val="24"/>
          <w:lang w:eastAsia="zh-CN"/>
        </w:rPr>
        <w:t xml:space="preserve"> el traslado a otra Comunidad autónoma antes de completar los 2 años desde la </w:t>
      </w:r>
      <w:r w:rsidR="004832C3">
        <w:rPr>
          <w:rFonts w:ascii="Times New Roman" w:eastAsia="SimSun" w:hAnsi="Times New Roman" w:cs="Times New Roman"/>
          <w:sz w:val="24"/>
          <w:szCs w:val="24"/>
          <w:lang w:eastAsia="zh-CN"/>
        </w:rPr>
        <w:t>f</w:t>
      </w:r>
      <w:r w:rsidR="000B3E2A">
        <w:rPr>
          <w:rFonts w:ascii="Times New Roman" w:eastAsia="SimSun" w:hAnsi="Times New Roman" w:cs="Times New Roman"/>
          <w:sz w:val="24"/>
          <w:szCs w:val="24"/>
          <w:lang w:eastAsia="zh-CN"/>
        </w:rPr>
        <w:t>ormalización.</w:t>
      </w:r>
    </w:p>
    <w:p w:rsidR="00220975" w:rsidRDefault="000B3E2A" w:rsidP="005B4E7D">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 ley sucesoria aplicable es la catalana, pues el causante había</w:t>
      </w:r>
      <w:r w:rsidR="00D345D9">
        <w:rPr>
          <w:rFonts w:ascii="Times New Roman" w:eastAsia="SimSun" w:hAnsi="Times New Roman" w:cs="Times New Roman"/>
          <w:sz w:val="24"/>
          <w:szCs w:val="24"/>
          <w:lang w:eastAsia="zh-CN"/>
        </w:rPr>
        <w:t xml:space="preserve"> declarado (ju</w:t>
      </w:r>
      <w:r w:rsidR="00220975">
        <w:rPr>
          <w:rFonts w:ascii="Times New Roman" w:eastAsia="SimSun" w:hAnsi="Times New Roman" w:cs="Times New Roman"/>
          <w:sz w:val="24"/>
          <w:szCs w:val="24"/>
          <w:lang w:eastAsia="zh-CN"/>
        </w:rPr>
        <w:t>dicialmente, aunque ahora puede hacerse</w:t>
      </w:r>
      <w:r w:rsidR="00AB29F1">
        <w:rPr>
          <w:rFonts w:ascii="Times New Roman" w:eastAsia="SimSun" w:hAnsi="Times New Roman" w:cs="Times New Roman"/>
          <w:sz w:val="24"/>
          <w:szCs w:val="24"/>
          <w:lang w:eastAsia="zh-CN"/>
        </w:rPr>
        <w:t xml:space="preserve"> notarialmente</w:t>
      </w:r>
      <w:r w:rsidR="00D345D9">
        <w:rPr>
          <w:rFonts w:ascii="Times New Roman" w:eastAsia="SimSun" w:hAnsi="Times New Roman" w:cs="Times New Roman"/>
          <w:sz w:val="24"/>
          <w:szCs w:val="24"/>
          <w:lang w:eastAsia="zh-CN"/>
        </w:rPr>
        <w:t>), antes de cumplirse 10 años desde que</w:t>
      </w:r>
      <w:r w:rsidR="00BF0578">
        <w:rPr>
          <w:rFonts w:ascii="Times New Roman" w:eastAsia="SimSun" w:hAnsi="Times New Roman" w:cs="Times New Roman"/>
          <w:sz w:val="24"/>
          <w:szCs w:val="24"/>
          <w:lang w:eastAsia="zh-CN"/>
        </w:rPr>
        <w:t xml:space="preserve"> salió de Barcelona</w:t>
      </w:r>
      <w:r w:rsidR="00D345D9">
        <w:rPr>
          <w:rFonts w:ascii="Times New Roman" w:eastAsia="SimSun" w:hAnsi="Times New Roman" w:cs="Times New Roman"/>
          <w:sz w:val="24"/>
          <w:szCs w:val="24"/>
          <w:lang w:eastAsia="zh-CN"/>
        </w:rPr>
        <w:t>, s</w:t>
      </w:r>
      <w:r w:rsidR="00D10866">
        <w:rPr>
          <w:rFonts w:ascii="Times New Roman" w:eastAsia="SimSun" w:hAnsi="Times New Roman" w:cs="Times New Roman"/>
          <w:sz w:val="24"/>
          <w:szCs w:val="24"/>
          <w:lang w:eastAsia="zh-CN"/>
        </w:rPr>
        <w:t>u voluntad de conservar su vecindad civil</w:t>
      </w:r>
      <w:r w:rsidR="00BF0578">
        <w:rPr>
          <w:rFonts w:ascii="Times New Roman" w:eastAsia="SimSun" w:hAnsi="Times New Roman" w:cs="Times New Roman"/>
          <w:sz w:val="24"/>
          <w:szCs w:val="24"/>
          <w:lang w:eastAsia="zh-CN"/>
        </w:rPr>
        <w:t xml:space="preserve"> catalana</w:t>
      </w:r>
      <w:r w:rsidR="00D10866">
        <w:rPr>
          <w:rFonts w:ascii="Times New Roman" w:eastAsia="SimSun" w:hAnsi="Times New Roman" w:cs="Times New Roman"/>
          <w:sz w:val="24"/>
          <w:szCs w:val="24"/>
          <w:lang w:eastAsia="zh-CN"/>
        </w:rPr>
        <w:t>.</w:t>
      </w:r>
      <w:r w:rsidR="00220975">
        <w:rPr>
          <w:rFonts w:ascii="Times New Roman" w:eastAsia="SimSun" w:hAnsi="Times New Roman" w:cs="Times New Roman"/>
          <w:sz w:val="24"/>
          <w:szCs w:val="24"/>
          <w:lang w:eastAsia="zh-CN"/>
        </w:rPr>
        <w:t xml:space="preserve"> </w:t>
      </w:r>
    </w:p>
    <w:p w:rsidR="00D10866" w:rsidRDefault="0027379A" w:rsidP="005B4E7D">
      <w:pPr>
        <w:spacing w:after="0" w:line="240" w:lineRule="auto"/>
        <w:ind w:left="792"/>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 legislación catalana equipara en la sucesión matrimonio y pareja de hecho formalizada en escritura. ¿Per</w:t>
      </w:r>
      <w:r w:rsidR="008A05DA">
        <w:rPr>
          <w:rFonts w:ascii="Times New Roman" w:eastAsia="SimSun" w:hAnsi="Times New Roman" w:cs="Times New Roman"/>
          <w:sz w:val="24"/>
          <w:szCs w:val="24"/>
          <w:lang w:eastAsia="zh-CN"/>
        </w:rPr>
        <w:t>o es inconveniente que la pareja de hecho se hubiese sujetado a la legislación asturiana? No</w:t>
      </w:r>
      <w:r w:rsidR="00D76566">
        <w:rPr>
          <w:rFonts w:ascii="Times New Roman" w:eastAsia="SimSun" w:hAnsi="Times New Roman" w:cs="Times New Roman"/>
          <w:sz w:val="24"/>
          <w:szCs w:val="24"/>
          <w:lang w:eastAsia="zh-CN"/>
        </w:rPr>
        <w:t>,</w:t>
      </w:r>
      <w:r w:rsidR="008A05DA">
        <w:rPr>
          <w:rFonts w:ascii="Times New Roman" w:eastAsia="SimSun" w:hAnsi="Times New Roman" w:cs="Times New Roman"/>
          <w:sz w:val="24"/>
          <w:szCs w:val="24"/>
          <w:lang w:eastAsia="zh-CN"/>
        </w:rPr>
        <w:t xml:space="preserve"> en la medida en que el notario </w:t>
      </w:r>
      <w:r w:rsidR="00507285">
        <w:rPr>
          <w:rFonts w:ascii="Times New Roman" w:eastAsia="SimSun" w:hAnsi="Times New Roman" w:cs="Times New Roman"/>
          <w:sz w:val="24"/>
          <w:szCs w:val="24"/>
          <w:lang w:eastAsia="zh-CN"/>
        </w:rPr>
        <w:t>les aconsejó</w:t>
      </w:r>
      <w:r w:rsidR="0030466D">
        <w:rPr>
          <w:rFonts w:ascii="Times New Roman" w:eastAsia="SimSun" w:hAnsi="Times New Roman" w:cs="Times New Roman"/>
          <w:sz w:val="24"/>
          <w:szCs w:val="24"/>
          <w:lang w:eastAsia="zh-CN"/>
        </w:rPr>
        <w:t>, si era esa su voluntad, que</w:t>
      </w:r>
      <w:r w:rsidR="00F2279C">
        <w:rPr>
          <w:rFonts w:ascii="Times New Roman" w:eastAsia="SimSun" w:hAnsi="Times New Roman" w:cs="Times New Roman"/>
          <w:sz w:val="24"/>
          <w:szCs w:val="24"/>
          <w:lang w:eastAsia="zh-CN"/>
        </w:rPr>
        <w:t xml:space="preserve"> hicieran extensivos</w:t>
      </w:r>
      <w:r w:rsidR="0030466D">
        <w:rPr>
          <w:rFonts w:ascii="Times New Roman" w:eastAsia="SimSun" w:hAnsi="Times New Roman" w:cs="Times New Roman"/>
          <w:sz w:val="24"/>
          <w:szCs w:val="24"/>
          <w:lang w:eastAsia="zh-CN"/>
        </w:rPr>
        <w:t xml:space="preserve"> sus efectos a cualesquiera otros determinados po</w:t>
      </w:r>
      <w:r w:rsidR="00F2279C">
        <w:rPr>
          <w:rFonts w:ascii="Times New Roman" w:eastAsia="SimSun" w:hAnsi="Times New Roman" w:cs="Times New Roman"/>
          <w:sz w:val="24"/>
          <w:szCs w:val="24"/>
          <w:lang w:eastAsia="zh-CN"/>
        </w:rPr>
        <w:t>r la ley a la postre aplicable</w:t>
      </w:r>
      <w:r w:rsidR="00507285">
        <w:rPr>
          <w:rFonts w:ascii="Times New Roman" w:eastAsia="SimSun" w:hAnsi="Times New Roman" w:cs="Times New Roman"/>
          <w:sz w:val="24"/>
          <w:szCs w:val="24"/>
          <w:lang w:eastAsia="zh-CN"/>
        </w:rPr>
        <w:t>. Otra cosa sería que tal formalización se hubiese limitado a efectos administrativos por su sola inscripción en el correspondiente registro asturiano.</w:t>
      </w:r>
    </w:p>
    <w:p w:rsidR="00E04466" w:rsidRDefault="00126863" w:rsidP="005B4E7D">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En consecuencia, se abriría la sucesión intestada, en la que heredaría el hijo y la pareja</w:t>
      </w:r>
      <w:r w:rsidR="00C159D9">
        <w:rPr>
          <w:rFonts w:ascii="Times New Roman" w:eastAsia="SimSun" w:hAnsi="Times New Roman" w:cs="Times New Roman"/>
          <w:sz w:val="24"/>
          <w:szCs w:val="24"/>
          <w:lang w:eastAsia="zh-CN"/>
        </w:rPr>
        <w:t xml:space="preserve"> tendría el usufructo universal; pudiendo optar por </w:t>
      </w:r>
      <w:r w:rsidR="00C159D9" w:rsidRPr="00C159D9">
        <w:rPr>
          <w:rFonts w:ascii="Times New Roman" w:eastAsia="SimSun" w:hAnsi="Times New Roman" w:cs="Times New Roman"/>
          <w:sz w:val="24"/>
          <w:szCs w:val="24"/>
          <w:lang w:eastAsia="zh-CN"/>
        </w:rPr>
        <w:t>conmutar el usufructo universal por la atribución de una cuarta parte alícuota de la herencia y, además, el usufructo de la vivienda familiar</w:t>
      </w:r>
      <w:r w:rsidR="00C159D9">
        <w:rPr>
          <w:rFonts w:ascii="Times New Roman" w:eastAsia="SimSun" w:hAnsi="Times New Roman" w:cs="Times New Roman"/>
          <w:sz w:val="24"/>
          <w:szCs w:val="24"/>
          <w:lang w:eastAsia="zh-CN"/>
        </w:rPr>
        <w:t>. Teniendo</w:t>
      </w:r>
      <w:r w:rsidR="008A3D1E">
        <w:rPr>
          <w:rFonts w:ascii="Times New Roman" w:eastAsia="SimSun" w:hAnsi="Times New Roman" w:cs="Times New Roman"/>
          <w:sz w:val="24"/>
          <w:szCs w:val="24"/>
          <w:lang w:eastAsia="zh-CN"/>
        </w:rPr>
        <w:t xml:space="preserve"> en cuenta que no perdería el usufructo universal</w:t>
      </w:r>
      <w:r w:rsidR="00C159D9" w:rsidRPr="00C159D9">
        <w:rPr>
          <w:rFonts w:ascii="Times New Roman" w:eastAsia="SimSun" w:hAnsi="Times New Roman" w:cs="Times New Roman"/>
          <w:sz w:val="24"/>
          <w:szCs w:val="24"/>
          <w:lang w:eastAsia="zh-CN"/>
        </w:rPr>
        <w:t xml:space="preserve"> aunque</w:t>
      </w:r>
      <w:r w:rsidR="008A3D1E">
        <w:rPr>
          <w:rFonts w:ascii="Times New Roman" w:eastAsia="SimSun" w:hAnsi="Times New Roman" w:cs="Times New Roman"/>
          <w:sz w:val="24"/>
          <w:szCs w:val="24"/>
          <w:lang w:eastAsia="zh-CN"/>
        </w:rPr>
        <w:t xml:space="preserve"> contrajese nuevo matrimonio o pasase</w:t>
      </w:r>
      <w:r w:rsidR="00C159D9" w:rsidRPr="00C159D9">
        <w:rPr>
          <w:rFonts w:ascii="Times New Roman" w:eastAsia="SimSun" w:hAnsi="Times New Roman" w:cs="Times New Roman"/>
          <w:sz w:val="24"/>
          <w:szCs w:val="24"/>
          <w:lang w:eastAsia="zh-CN"/>
        </w:rPr>
        <w:t xml:space="preserve"> a convivir con otra persona</w:t>
      </w:r>
      <w:r w:rsidR="00492D4F">
        <w:rPr>
          <w:rFonts w:ascii="Times New Roman" w:eastAsia="SimSun" w:hAnsi="Times New Roman" w:cs="Times New Roman"/>
          <w:sz w:val="24"/>
          <w:szCs w:val="24"/>
          <w:lang w:eastAsia="zh-CN"/>
        </w:rPr>
        <w:t>.</w:t>
      </w:r>
      <w:r w:rsidR="005D4494">
        <w:rPr>
          <w:rFonts w:ascii="Times New Roman" w:eastAsia="SimSun" w:hAnsi="Times New Roman" w:cs="Times New Roman"/>
          <w:sz w:val="24"/>
          <w:szCs w:val="24"/>
          <w:lang w:eastAsia="zh-CN"/>
        </w:rPr>
        <w:t xml:space="preserve"> </w:t>
      </w:r>
      <w:r w:rsidR="008A3D1E">
        <w:rPr>
          <w:rFonts w:ascii="Times New Roman" w:eastAsia="SimSun" w:hAnsi="Times New Roman" w:cs="Times New Roman"/>
          <w:sz w:val="24"/>
          <w:szCs w:val="24"/>
          <w:lang w:eastAsia="zh-CN"/>
        </w:rPr>
        <w:t>Incluso, si en el accidente hubiese fallecido también el hijo com</w:t>
      </w:r>
      <w:r w:rsidR="000802FF">
        <w:rPr>
          <w:rFonts w:ascii="Times New Roman" w:eastAsia="SimSun" w:hAnsi="Times New Roman" w:cs="Times New Roman"/>
          <w:sz w:val="24"/>
          <w:szCs w:val="24"/>
          <w:lang w:eastAsia="zh-CN"/>
        </w:rPr>
        <w:t>ún, la asturiana</w:t>
      </w:r>
      <w:r w:rsidR="008A3D1E">
        <w:rPr>
          <w:rFonts w:ascii="Times New Roman" w:eastAsia="SimSun" w:hAnsi="Times New Roman" w:cs="Times New Roman"/>
          <w:sz w:val="24"/>
          <w:szCs w:val="24"/>
          <w:lang w:eastAsia="zh-CN"/>
        </w:rPr>
        <w:t xml:space="preserve"> heredaría con preferencia a los padres</w:t>
      </w:r>
      <w:r w:rsidR="000802FF">
        <w:rPr>
          <w:rFonts w:ascii="Times New Roman" w:eastAsia="SimSun" w:hAnsi="Times New Roman" w:cs="Times New Roman"/>
          <w:sz w:val="24"/>
          <w:szCs w:val="24"/>
          <w:lang w:eastAsia="zh-CN"/>
        </w:rPr>
        <w:t xml:space="preserve"> del catal</w:t>
      </w:r>
      <w:r w:rsidR="00F51E2C">
        <w:rPr>
          <w:rFonts w:ascii="Times New Roman" w:eastAsia="SimSun" w:hAnsi="Times New Roman" w:cs="Times New Roman"/>
          <w:sz w:val="24"/>
          <w:szCs w:val="24"/>
          <w:lang w:eastAsia="zh-CN"/>
        </w:rPr>
        <w:t>án, sin perjuicio de la</w:t>
      </w:r>
      <w:r w:rsidR="000802FF">
        <w:rPr>
          <w:rFonts w:ascii="Times New Roman" w:eastAsia="SimSun" w:hAnsi="Times New Roman" w:cs="Times New Roman"/>
          <w:sz w:val="24"/>
          <w:szCs w:val="24"/>
          <w:lang w:eastAsia="zh-CN"/>
        </w:rPr>
        <w:t xml:space="preserve"> leg</w:t>
      </w:r>
      <w:r w:rsidR="00F51E2C">
        <w:rPr>
          <w:rFonts w:ascii="Times New Roman" w:eastAsia="SimSun" w:hAnsi="Times New Roman" w:cs="Times New Roman"/>
          <w:sz w:val="24"/>
          <w:szCs w:val="24"/>
          <w:lang w:eastAsia="zh-CN"/>
        </w:rPr>
        <w:t>ítima</w:t>
      </w:r>
      <w:r w:rsidR="0086591C">
        <w:rPr>
          <w:rFonts w:ascii="Times New Roman" w:eastAsia="SimSun" w:hAnsi="Times New Roman" w:cs="Times New Roman"/>
          <w:sz w:val="24"/>
          <w:szCs w:val="24"/>
          <w:lang w:eastAsia="zh-CN"/>
        </w:rPr>
        <w:t xml:space="preserve"> de los</w:t>
      </w:r>
      <w:r w:rsidR="002C1D8A">
        <w:rPr>
          <w:rFonts w:ascii="Times New Roman" w:eastAsia="SimSun" w:hAnsi="Times New Roman" w:cs="Times New Roman"/>
          <w:sz w:val="24"/>
          <w:szCs w:val="24"/>
          <w:lang w:eastAsia="zh-CN"/>
        </w:rPr>
        <w:t xml:space="preserve"> pesarosos</w:t>
      </w:r>
      <w:r w:rsidR="00F51E2C">
        <w:rPr>
          <w:rFonts w:ascii="Times New Roman" w:eastAsia="SimSun" w:hAnsi="Times New Roman" w:cs="Times New Roman"/>
          <w:sz w:val="24"/>
          <w:szCs w:val="24"/>
          <w:lang w:eastAsia="zh-CN"/>
        </w:rPr>
        <w:t xml:space="preserve"> padres de una cuarta parte </w:t>
      </w:r>
      <w:r w:rsidR="00F51E2C" w:rsidRPr="00F51E2C">
        <w:rPr>
          <w:rFonts w:ascii="Times New Roman" w:eastAsia="SimSun" w:hAnsi="Times New Roman" w:cs="Times New Roman"/>
          <w:bCs/>
          <w:sz w:val="24"/>
          <w:szCs w:val="24"/>
          <w:lang w:eastAsia="zh-CN"/>
        </w:rPr>
        <w:t>del valor de la herencia</w:t>
      </w:r>
      <w:r w:rsidR="00F51E2C">
        <w:rPr>
          <w:rFonts w:ascii="Times New Roman" w:eastAsia="SimSun" w:hAnsi="Times New Roman" w:cs="Times New Roman"/>
          <w:bCs/>
          <w:sz w:val="24"/>
          <w:szCs w:val="24"/>
          <w:lang w:eastAsia="zh-CN"/>
        </w:rPr>
        <w:t>.</w:t>
      </w:r>
    </w:p>
    <w:p w:rsidR="00773CBF" w:rsidRDefault="00974F8A" w:rsidP="005B4E7D">
      <w:pPr>
        <w:spacing w:after="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¿Pero cuál sería la legislación fiscal aplicable a la sucesión? La andaluza, pues aunque civilmente la sucesión se sujetase al Derecho catalán, el causante llevaba residiendo la mayoría de los últimos 5 años e</w:t>
      </w:r>
      <w:r w:rsidR="003845B5">
        <w:rPr>
          <w:rFonts w:ascii="Times New Roman" w:eastAsia="SimSun" w:hAnsi="Times New Roman" w:cs="Times New Roman"/>
          <w:bCs/>
          <w:sz w:val="24"/>
          <w:szCs w:val="24"/>
          <w:lang w:eastAsia="zh-CN"/>
        </w:rPr>
        <w:t xml:space="preserve">n Almería. </w:t>
      </w:r>
      <w:r w:rsidR="007C7853">
        <w:rPr>
          <w:rFonts w:ascii="Times New Roman" w:eastAsia="SimSun" w:hAnsi="Times New Roman" w:cs="Times New Roman"/>
          <w:bCs/>
          <w:sz w:val="24"/>
          <w:szCs w:val="24"/>
          <w:lang w:eastAsia="zh-CN"/>
        </w:rPr>
        <w:t>Y ello con independencia de que el causante catalán hubiese muerto intestado o hubiese atribuido testamentariamente a su pareja algún bie</w:t>
      </w:r>
      <w:r w:rsidR="00773CBF">
        <w:rPr>
          <w:rFonts w:ascii="Times New Roman" w:eastAsia="SimSun" w:hAnsi="Times New Roman" w:cs="Times New Roman"/>
          <w:bCs/>
          <w:sz w:val="24"/>
          <w:szCs w:val="24"/>
          <w:lang w:eastAsia="zh-CN"/>
        </w:rPr>
        <w:t>n, radicante o no en Andalucía.</w:t>
      </w:r>
    </w:p>
    <w:p w:rsidR="00974F8A" w:rsidRDefault="003845B5" w:rsidP="005B4E7D">
      <w:pPr>
        <w:spacing w:after="120" w:line="240" w:lineRule="auto"/>
        <w:ind w:left="792"/>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002F7CA4">
        <w:rPr>
          <w:rFonts w:ascii="Times New Roman" w:eastAsia="SimSun" w:hAnsi="Times New Roman" w:cs="Times New Roman"/>
          <w:bCs/>
          <w:sz w:val="24"/>
          <w:szCs w:val="24"/>
          <w:lang w:eastAsia="zh-CN"/>
        </w:rPr>
        <w:t xml:space="preserve">La Agencia Tributaria de </w:t>
      </w:r>
      <w:r w:rsidR="00974F8A">
        <w:rPr>
          <w:rFonts w:ascii="Times New Roman" w:eastAsia="SimSun" w:hAnsi="Times New Roman" w:cs="Times New Roman"/>
          <w:bCs/>
          <w:sz w:val="24"/>
          <w:szCs w:val="24"/>
          <w:lang w:eastAsia="zh-CN"/>
        </w:rPr>
        <w:t>Andalucía aceptaría entonces pa</w:t>
      </w:r>
      <w:r w:rsidR="002F7CA4">
        <w:rPr>
          <w:rFonts w:ascii="Times New Roman" w:eastAsia="SimSun" w:hAnsi="Times New Roman" w:cs="Times New Roman"/>
          <w:bCs/>
          <w:sz w:val="24"/>
          <w:szCs w:val="24"/>
          <w:lang w:eastAsia="zh-CN"/>
        </w:rPr>
        <w:t>cíficamente la aplicación</w:t>
      </w:r>
      <w:r w:rsidR="00611EBA">
        <w:rPr>
          <w:rFonts w:ascii="Times New Roman" w:eastAsia="SimSun" w:hAnsi="Times New Roman" w:cs="Times New Roman"/>
          <w:bCs/>
          <w:sz w:val="24"/>
          <w:szCs w:val="24"/>
          <w:lang w:eastAsia="zh-CN"/>
        </w:rPr>
        <w:t xml:space="preserve"> a la pareja</w:t>
      </w:r>
      <w:r w:rsidR="002F7CA4">
        <w:rPr>
          <w:rFonts w:ascii="Times New Roman" w:eastAsia="SimSun" w:hAnsi="Times New Roman" w:cs="Times New Roman"/>
          <w:bCs/>
          <w:sz w:val="24"/>
          <w:szCs w:val="24"/>
          <w:lang w:eastAsia="zh-CN"/>
        </w:rPr>
        <w:t xml:space="preserve"> de los</w:t>
      </w:r>
      <w:r w:rsidR="00974F8A">
        <w:rPr>
          <w:rFonts w:ascii="Times New Roman" w:eastAsia="SimSun" w:hAnsi="Times New Roman" w:cs="Times New Roman"/>
          <w:bCs/>
          <w:sz w:val="24"/>
          <w:szCs w:val="24"/>
          <w:lang w:eastAsia="zh-CN"/>
        </w:rPr>
        <w:t xml:space="preserve"> beneficios fiscales</w:t>
      </w:r>
      <w:r w:rsidR="002F7CA4">
        <w:rPr>
          <w:rFonts w:ascii="Times New Roman" w:eastAsia="SimSun" w:hAnsi="Times New Roman" w:cs="Times New Roman"/>
          <w:bCs/>
          <w:sz w:val="24"/>
          <w:szCs w:val="24"/>
          <w:lang w:eastAsia="zh-CN"/>
        </w:rPr>
        <w:t xml:space="preserve"> previstos en la legislación a</w:t>
      </w:r>
      <w:r w:rsidR="005D4494">
        <w:rPr>
          <w:rFonts w:ascii="Times New Roman" w:eastAsia="SimSun" w:hAnsi="Times New Roman" w:cs="Times New Roman"/>
          <w:bCs/>
          <w:sz w:val="24"/>
          <w:szCs w:val="24"/>
          <w:lang w:eastAsia="zh-CN"/>
        </w:rPr>
        <w:t>ndaluza</w:t>
      </w:r>
      <w:r>
        <w:rPr>
          <w:rFonts w:ascii="Times New Roman" w:eastAsia="SimSun" w:hAnsi="Times New Roman" w:cs="Times New Roman"/>
          <w:bCs/>
          <w:sz w:val="24"/>
          <w:szCs w:val="24"/>
          <w:lang w:eastAsia="zh-CN"/>
        </w:rPr>
        <w:t>? Probablement</w:t>
      </w:r>
      <w:r w:rsidR="00F35412">
        <w:rPr>
          <w:rFonts w:ascii="Times New Roman" w:eastAsia="SimSun" w:hAnsi="Times New Roman" w:cs="Times New Roman"/>
          <w:bCs/>
          <w:sz w:val="24"/>
          <w:szCs w:val="24"/>
          <w:lang w:eastAsia="zh-CN"/>
        </w:rPr>
        <w:t>e se resistiría</w:t>
      </w:r>
      <w:r>
        <w:rPr>
          <w:rFonts w:ascii="Times New Roman" w:eastAsia="SimSun" w:hAnsi="Times New Roman" w:cs="Times New Roman"/>
          <w:bCs/>
          <w:sz w:val="24"/>
          <w:szCs w:val="24"/>
          <w:lang w:eastAsia="zh-CN"/>
        </w:rPr>
        <w:t xml:space="preserve"> al no estar inscrita</w:t>
      </w:r>
      <w:r w:rsidR="00F35412">
        <w:rPr>
          <w:rFonts w:ascii="Times New Roman" w:eastAsia="SimSun" w:hAnsi="Times New Roman" w:cs="Times New Roman"/>
          <w:bCs/>
          <w:sz w:val="24"/>
          <w:szCs w:val="24"/>
          <w:lang w:eastAsia="zh-CN"/>
        </w:rPr>
        <w:t xml:space="preserve"> la unión</w:t>
      </w:r>
      <w:r>
        <w:rPr>
          <w:rFonts w:ascii="Times New Roman" w:eastAsia="SimSun" w:hAnsi="Times New Roman" w:cs="Times New Roman"/>
          <w:bCs/>
          <w:sz w:val="24"/>
          <w:szCs w:val="24"/>
          <w:lang w:eastAsia="zh-CN"/>
        </w:rPr>
        <w:t xml:space="preserve"> en su registro administrativo, pero ahí es donde entraría en juego todo lo anteriormente expuesto</w:t>
      </w:r>
      <w:r w:rsidR="00120D09">
        <w:rPr>
          <w:rFonts w:ascii="Times New Roman" w:eastAsia="SimSun" w:hAnsi="Times New Roman" w:cs="Times New Roman"/>
          <w:bCs/>
          <w:sz w:val="24"/>
          <w:szCs w:val="24"/>
          <w:lang w:eastAsia="zh-CN"/>
        </w:rPr>
        <w:t xml:space="preserve"> sobre homologación de su existencia y eficacia. Y</w:t>
      </w:r>
      <w:r w:rsidR="00C3492F">
        <w:rPr>
          <w:rFonts w:ascii="Times New Roman" w:eastAsia="SimSun" w:hAnsi="Times New Roman" w:cs="Times New Roman"/>
          <w:bCs/>
          <w:sz w:val="24"/>
          <w:szCs w:val="24"/>
          <w:lang w:eastAsia="zh-CN"/>
        </w:rPr>
        <w:t xml:space="preserve"> ello</w:t>
      </w:r>
      <w:r w:rsidR="00611EBA">
        <w:rPr>
          <w:rFonts w:ascii="Times New Roman" w:eastAsia="SimSun" w:hAnsi="Times New Roman" w:cs="Times New Roman"/>
          <w:bCs/>
          <w:sz w:val="24"/>
          <w:szCs w:val="24"/>
          <w:lang w:eastAsia="zh-CN"/>
        </w:rPr>
        <w:t xml:space="preserve"> independientemente de que se hubiese formalizado ante un notario ejerciente en Andalucía o en cualquier otra Comunidad Autónoma</w:t>
      </w:r>
      <w:r w:rsidR="00C3492F">
        <w:rPr>
          <w:rFonts w:ascii="Times New Roman" w:eastAsia="SimSun" w:hAnsi="Times New Roman" w:cs="Times New Roman"/>
          <w:bCs/>
          <w:sz w:val="24"/>
          <w:szCs w:val="24"/>
          <w:lang w:eastAsia="zh-CN"/>
        </w:rPr>
        <w:t>.</w:t>
      </w:r>
    </w:p>
    <w:p w:rsidR="00AC4661" w:rsidRDefault="00AC4661" w:rsidP="005B4E7D">
      <w:pPr>
        <w:spacing w:after="120" w:line="240" w:lineRule="auto"/>
        <w:ind w:left="792"/>
        <w:jc w:val="both"/>
        <w:rPr>
          <w:rFonts w:ascii="Times New Roman" w:eastAsia="SimSun" w:hAnsi="Times New Roman" w:cs="Times New Roman"/>
          <w:bCs/>
          <w:sz w:val="24"/>
          <w:szCs w:val="24"/>
          <w:lang w:eastAsia="zh-CN"/>
        </w:rPr>
      </w:pPr>
    </w:p>
    <w:p w:rsidR="00AC4661" w:rsidRDefault="00AC4661" w:rsidP="005B4E7D">
      <w:pPr>
        <w:spacing w:after="120" w:line="240" w:lineRule="auto"/>
        <w:ind w:left="792"/>
        <w:jc w:val="both"/>
        <w:rPr>
          <w:rFonts w:ascii="Times New Roman" w:eastAsia="SimSun" w:hAnsi="Times New Roman" w:cs="Times New Roman"/>
          <w:bCs/>
          <w:sz w:val="24"/>
          <w:szCs w:val="24"/>
          <w:lang w:eastAsia="zh-CN"/>
        </w:rPr>
      </w:pPr>
    </w:p>
    <w:p w:rsidR="00E9267C" w:rsidRPr="008E2375" w:rsidRDefault="00E9267C" w:rsidP="006C3B55">
      <w:pPr>
        <w:spacing w:after="120" w:line="240" w:lineRule="auto"/>
        <w:ind w:left="1416"/>
        <w:jc w:val="both"/>
        <w:rPr>
          <w:rFonts w:ascii="Times New Roman" w:eastAsia="SimSun" w:hAnsi="Times New Roman" w:cs="Times New Roman"/>
          <w:sz w:val="24"/>
          <w:szCs w:val="24"/>
          <w:lang w:eastAsia="zh-CN"/>
        </w:rPr>
      </w:pPr>
    </w:p>
    <w:p w:rsidR="00F014FD" w:rsidRPr="008E2375" w:rsidRDefault="00E9267C" w:rsidP="002F2C92">
      <w:pPr>
        <w:numPr>
          <w:ilvl w:val="0"/>
          <w:numId w:val="7"/>
        </w:numPr>
        <w:spacing w:after="20" w:line="240" w:lineRule="auto"/>
        <w:ind w:left="357" w:hanging="357"/>
        <w:jc w:val="both"/>
        <w:rPr>
          <w:rFonts w:ascii="Times New Roman" w:eastAsia="SimSun" w:hAnsi="Times New Roman" w:cs="Times New Roman"/>
          <w:b/>
          <w:sz w:val="24"/>
          <w:szCs w:val="24"/>
          <w:lang w:eastAsia="zh-CN"/>
        </w:rPr>
      </w:pPr>
      <w:bookmarkStart w:id="55" w:name="reglamento"/>
      <w:bookmarkEnd w:id="55"/>
      <w:r w:rsidRPr="008E2375">
        <w:rPr>
          <w:rFonts w:ascii="Times New Roman" w:eastAsia="SimSun" w:hAnsi="Times New Roman" w:cs="Times New Roman"/>
          <w:b/>
          <w:bCs/>
          <w:sz w:val="24"/>
          <w:szCs w:val="24"/>
          <w:lang w:eastAsia="zh-CN"/>
        </w:rPr>
        <w:lastRenderedPageBreak/>
        <w:t>REGLAMENTO (UE) 2016/1104: 29 DE ENERO DE 2019</w:t>
      </w:r>
    </w:p>
    <w:p w:rsidR="00F014FD" w:rsidRDefault="00F014FD" w:rsidP="00663008">
      <w:pPr>
        <w:spacing w:after="60" w:line="240" w:lineRule="auto"/>
        <w:ind w:left="357"/>
        <w:jc w:val="both"/>
        <w:rPr>
          <w:rFonts w:ascii="Times New Roman" w:eastAsia="SimSun" w:hAnsi="Times New Roman" w:cs="Times New Roman"/>
          <w:bCs/>
          <w:sz w:val="24"/>
          <w:szCs w:val="24"/>
          <w:lang w:eastAsia="zh-CN"/>
        </w:rPr>
      </w:pPr>
      <w:r w:rsidRPr="008E2375">
        <w:rPr>
          <w:rFonts w:ascii="Times New Roman" w:eastAsia="SimSun" w:hAnsi="Times New Roman" w:cs="Times New Roman"/>
          <w:sz w:val="24"/>
          <w:szCs w:val="24"/>
          <w:lang w:eastAsia="zh-CN"/>
        </w:rPr>
        <w:t xml:space="preserve">¿Altera o aclara algo la anterior construcción la aplicación del </w:t>
      </w:r>
      <w:hyperlink r:id="rId281" w:history="1">
        <w:r w:rsidRPr="008E2375">
          <w:rPr>
            <w:rFonts w:ascii="Times New Roman" w:eastAsia="SimSun" w:hAnsi="Times New Roman" w:cs="Times New Roman"/>
            <w:bCs/>
            <w:color w:val="0000FF"/>
            <w:sz w:val="24"/>
            <w:szCs w:val="24"/>
            <w:u w:val="single"/>
            <w:lang w:eastAsia="zh-CN"/>
          </w:rPr>
          <w:t>Reglamento (UE) 2016/1104 por el que se establece una cooperación reforzada en el ámbito de la competencia, la ley aplicable, el reconocimiento y la ejecución de resoluciones en materia de efectos patrimoniales de las uniones registradas</w:t>
        </w:r>
      </w:hyperlink>
      <w:r w:rsidRPr="008E2375">
        <w:rPr>
          <w:rFonts w:ascii="Times New Roman" w:eastAsia="SimSun" w:hAnsi="Times New Roman" w:cs="Times New Roman"/>
          <w:bCs/>
          <w:sz w:val="24"/>
          <w:szCs w:val="24"/>
          <w:lang w:eastAsia="zh-CN"/>
        </w:rPr>
        <w:t>?</w:t>
      </w:r>
    </w:p>
    <w:p w:rsidR="00663008" w:rsidRPr="008E2375" w:rsidRDefault="00CB4455" w:rsidP="00663008">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56" w:name="aplicable"/>
      <w:bookmarkEnd w:id="56"/>
      <w:r>
        <w:rPr>
          <w:rFonts w:ascii="Times New Roman" w:eastAsia="SimSun" w:hAnsi="Times New Roman" w:cs="Times New Roman"/>
          <w:b/>
          <w:bCs/>
          <w:sz w:val="24"/>
          <w:szCs w:val="24"/>
          <w:lang w:eastAsia="zh-CN"/>
        </w:rPr>
        <w:t>¿Se</w:t>
      </w:r>
      <w:r w:rsidR="00663008">
        <w:rPr>
          <w:rFonts w:ascii="Times New Roman" w:eastAsia="SimSun" w:hAnsi="Times New Roman" w:cs="Times New Roman"/>
          <w:b/>
          <w:bCs/>
          <w:sz w:val="24"/>
          <w:szCs w:val="24"/>
          <w:lang w:eastAsia="zh-CN"/>
        </w:rPr>
        <w:t xml:space="preserve"> aplica a toda </w:t>
      </w:r>
      <w:r w:rsidR="00663008" w:rsidRPr="0008506E">
        <w:rPr>
          <w:rFonts w:ascii="Times New Roman" w:eastAsia="SimSun" w:hAnsi="Times New Roman" w:cs="Times New Roman"/>
          <w:b/>
          <w:bCs/>
          <w:sz w:val="24"/>
          <w:szCs w:val="24"/>
          <w:lang w:eastAsia="zh-CN"/>
        </w:rPr>
        <w:t>«</w:t>
      </w:r>
      <w:r w:rsidR="00663008">
        <w:rPr>
          <w:rFonts w:ascii="Times New Roman" w:eastAsia="SimSun" w:hAnsi="Times New Roman" w:cs="Times New Roman"/>
          <w:b/>
          <w:bCs/>
          <w:sz w:val="24"/>
          <w:szCs w:val="24"/>
          <w:lang w:eastAsia="zh-CN"/>
        </w:rPr>
        <w:t xml:space="preserve">unión </w:t>
      </w:r>
      <w:r w:rsidR="00663008" w:rsidRPr="00663008">
        <w:rPr>
          <w:rFonts w:ascii="Times New Roman" w:eastAsia="SimSun" w:hAnsi="Times New Roman" w:cs="Times New Roman"/>
          <w:b/>
          <w:bCs/>
          <w:sz w:val="24"/>
          <w:szCs w:val="24"/>
          <w:lang w:eastAsia="zh-CN"/>
        </w:rPr>
        <w:t>registrada» y a todas las materias</w:t>
      </w:r>
    </w:p>
    <w:p w:rsidR="00F014FD" w:rsidRDefault="00F014FD" w:rsidP="00663008">
      <w:pPr>
        <w:spacing w:after="0" w:line="240" w:lineRule="auto"/>
        <w:ind w:left="792"/>
        <w:jc w:val="both"/>
        <w:rPr>
          <w:rFonts w:ascii="Times New Roman" w:eastAsia="SimSun" w:hAnsi="Times New Roman" w:cs="Times New Roman"/>
          <w:sz w:val="24"/>
          <w:szCs w:val="24"/>
          <w:lang w:eastAsia="zh-CN"/>
        </w:rPr>
      </w:pPr>
      <w:r w:rsidRPr="008E2375">
        <w:rPr>
          <w:rFonts w:ascii="Times New Roman" w:eastAsia="SimSun" w:hAnsi="Times New Roman" w:cs="Times New Roman"/>
          <w:bCs/>
          <w:sz w:val="24"/>
          <w:szCs w:val="24"/>
          <w:lang w:eastAsia="zh-CN"/>
        </w:rPr>
        <w:t>Recordemos antes que</w:t>
      </w:r>
      <w:r w:rsidR="00663008">
        <w:rPr>
          <w:rFonts w:ascii="Times New Roman" w:eastAsia="SimSun" w:hAnsi="Times New Roman" w:cs="Times New Roman"/>
          <w:bCs/>
          <w:sz w:val="24"/>
          <w:szCs w:val="24"/>
          <w:lang w:eastAsia="zh-CN"/>
        </w:rPr>
        <w:t xml:space="preserve"> el</w:t>
      </w:r>
      <w:r w:rsidRPr="008E2375">
        <w:rPr>
          <w:rFonts w:ascii="Times New Roman" w:eastAsia="SimSun" w:hAnsi="Times New Roman" w:cs="Times New Roman"/>
          <w:bCs/>
          <w:sz w:val="24"/>
          <w:szCs w:val="24"/>
          <w:lang w:eastAsia="zh-CN"/>
        </w:rPr>
        <w:t xml:space="preserve"> </w:t>
      </w:r>
      <w:hyperlink r:id="rId282" w:history="1">
        <w:r w:rsidR="00663008" w:rsidRPr="00663008">
          <w:rPr>
            <w:rStyle w:val="Hipervnculo"/>
            <w:rFonts w:ascii="Times New Roman" w:eastAsia="SimSun" w:hAnsi="Times New Roman" w:cs="Times New Roman"/>
            <w:bCs/>
            <w:sz w:val="24"/>
            <w:szCs w:val="24"/>
            <w:lang w:eastAsia="zh-CN"/>
          </w:rPr>
          <w:t>Reglamento (UE) 2016/1104</w:t>
        </w:r>
      </w:hyperlink>
      <w:r w:rsidR="00663008">
        <w:rPr>
          <w:rFonts w:ascii="Times New Roman" w:eastAsia="SimSun" w:hAnsi="Times New Roman" w:cs="Times New Roman"/>
          <w:bCs/>
          <w:sz w:val="24"/>
          <w:szCs w:val="24"/>
          <w:lang w:eastAsia="zh-CN"/>
        </w:rPr>
        <w:t xml:space="preserve"> </w:t>
      </w:r>
      <w:r w:rsidRPr="008E2375">
        <w:rPr>
          <w:rFonts w:ascii="Times New Roman" w:eastAsia="SimSun" w:hAnsi="Times New Roman" w:cs="Times New Roman"/>
          <w:bCs/>
          <w:sz w:val="24"/>
          <w:szCs w:val="24"/>
          <w:lang w:eastAsia="zh-CN"/>
        </w:rPr>
        <w:t xml:space="preserve">es </w:t>
      </w:r>
      <w:r w:rsidRPr="008E2375">
        <w:rPr>
          <w:rFonts w:ascii="Times New Roman" w:eastAsia="SimSun" w:hAnsi="Times New Roman" w:cs="Times New Roman"/>
          <w:sz w:val="24"/>
          <w:szCs w:val="24"/>
          <w:lang w:eastAsia="zh-CN"/>
        </w:rPr>
        <w:t>aplicable</w:t>
      </w:r>
      <w:r w:rsidR="0019791B">
        <w:rPr>
          <w:rFonts w:ascii="Times New Roman" w:eastAsia="SimSun" w:hAnsi="Times New Roman" w:cs="Times New Roman"/>
          <w:sz w:val="24"/>
          <w:szCs w:val="24"/>
          <w:lang w:eastAsia="zh-CN"/>
        </w:rPr>
        <w:t xml:space="preserve"> sólo</w:t>
      </w:r>
      <w:r w:rsidRPr="008E2375">
        <w:rPr>
          <w:rFonts w:ascii="Times New Roman" w:eastAsia="SimSun" w:hAnsi="Times New Roman" w:cs="Times New Roman"/>
          <w:sz w:val="24"/>
          <w:szCs w:val="24"/>
          <w:lang w:eastAsia="zh-CN"/>
        </w:rPr>
        <w:t xml:space="preserve"> a las </w:t>
      </w:r>
      <w:r w:rsidR="0019791B" w:rsidRPr="0019791B">
        <w:rPr>
          <w:rFonts w:ascii="Times New Roman" w:eastAsia="SimSun" w:hAnsi="Times New Roman" w:cs="Times New Roman"/>
          <w:bCs/>
          <w:sz w:val="24"/>
          <w:szCs w:val="24"/>
          <w:lang w:eastAsia="zh-CN"/>
        </w:rPr>
        <w:t xml:space="preserve">«uniones registradas» </w:t>
      </w:r>
      <w:r w:rsidRPr="0019791B">
        <w:rPr>
          <w:rFonts w:ascii="Times New Roman" w:eastAsia="SimSun" w:hAnsi="Times New Roman" w:cs="Times New Roman"/>
          <w:sz w:val="24"/>
          <w:szCs w:val="24"/>
          <w:lang w:eastAsia="zh-CN"/>
        </w:rPr>
        <w:t>formalizadas</w:t>
      </w:r>
      <w:r w:rsidRPr="008E2375">
        <w:rPr>
          <w:rFonts w:ascii="Times New Roman" w:eastAsia="SimSun" w:hAnsi="Times New Roman" w:cs="Times New Roman"/>
          <w:sz w:val="24"/>
          <w:szCs w:val="24"/>
          <w:lang w:eastAsia="zh-CN"/>
        </w:rPr>
        <w:t xml:space="preserve"> o que hubiesen especificado su ley rectora después del 29 de enero de 2019; que se ciñe a las relaciones patrimoniales de los miembros de la unión registrada entre sí y con terceros; que no se extiende a las cuestiones fiscales, aduaneras y administrativas,  la capacidad jurídica de los miembros de la unión registrada, su existencia, valid</w:t>
      </w:r>
      <w:r w:rsidR="00EA6133">
        <w:rPr>
          <w:rFonts w:ascii="Times New Roman" w:eastAsia="SimSun" w:hAnsi="Times New Roman" w:cs="Times New Roman"/>
          <w:sz w:val="24"/>
          <w:szCs w:val="24"/>
          <w:lang w:eastAsia="zh-CN"/>
        </w:rPr>
        <w:t xml:space="preserve">ez y reconocimiento, sucesión </w:t>
      </w:r>
      <w:r w:rsidR="00EA6133" w:rsidRPr="00EA6133">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mortis causa</w:t>
      </w:r>
      <w:r w:rsidR="00EA6133" w:rsidRPr="00EA6133">
        <w:rPr>
          <w:rFonts w:ascii="Times New Roman" w:eastAsia="SimSun" w:hAnsi="Times New Roman" w:cs="Times New Roman"/>
          <w:bCs/>
          <w:sz w:val="24"/>
          <w:szCs w:val="24"/>
          <w:lang w:eastAsia="zh-CN"/>
        </w:rPr>
        <w:t>»</w:t>
      </w:r>
      <w:r w:rsidRPr="008E2375">
        <w:rPr>
          <w:rFonts w:ascii="Times New Roman" w:eastAsia="SimSun" w:hAnsi="Times New Roman" w:cs="Times New Roman"/>
          <w:sz w:val="24"/>
          <w:szCs w:val="24"/>
          <w:lang w:eastAsia="zh-CN"/>
        </w:rPr>
        <w:t>, seguridad social, pensiones, derechos reales y su inscripción.</w:t>
      </w:r>
    </w:p>
    <w:p w:rsidR="0008506E" w:rsidRDefault="0008506E" w:rsidP="00663008">
      <w:pPr>
        <w:spacing w:after="60" w:line="240" w:lineRule="auto"/>
        <w:ind w:left="788"/>
        <w:jc w:val="both"/>
        <w:rPr>
          <w:rFonts w:ascii="Times New Roman" w:eastAsia="SimSun" w:hAnsi="Times New Roman" w:cs="Times New Roman"/>
          <w:sz w:val="24"/>
          <w:szCs w:val="24"/>
          <w:lang w:eastAsia="zh-CN"/>
        </w:rPr>
      </w:pPr>
      <w:r w:rsidRPr="0008506E">
        <w:rPr>
          <w:rFonts w:ascii="Times New Roman" w:eastAsia="SimSun" w:hAnsi="Times New Roman" w:cs="Times New Roman"/>
          <w:sz w:val="24"/>
          <w:szCs w:val="24"/>
          <w:lang w:eastAsia="zh-CN"/>
        </w:rPr>
        <w:t>Tampoco obliga a los Estados miembros cuyo ordenamiento jurídico no contemple la institución de la unión registrada a establecer dicha institución en su Derecho nacional.</w:t>
      </w:r>
    </w:p>
    <w:p w:rsidR="00EF418E" w:rsidRPr="008E2375" w:rsidRDefault="0008506E" w:rsidP="0008506E">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57" w:name="unionregistrada"/>
      <w:bookmarkEnd w:id="57"/>
      <w:r>
        <w:rPr>
          <w:rFonts w:ascii="Times New Roman" w:eastAsia="SimSun" w:hAnsi="Times New Roman" w:cs="Times New Roman"/>
          <w:b/>
          <w:bCs/>
          <w:sz w:val="24"/>
          <w:szCs w:val="24"/>
          <w:lang w:eastAsia="zh-CN"/>
        </w:rPr>
        <w:t xml:space="preserve">¿Qué se entiende por </w:t>
      </w:r>
      <w:r w:rsidRPr="0008506E">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unión registrada</w:t>
      </w:r>
      <w:r w:rsidRPr="00EA6133">
        <w:rPr>
          <w:rFonts w:ascii="Times New Roman" w:eastAsia="SimSun" w:hAnsi="Times New Roman" w:cs="Times New Roman"/>
          <w:bCs/>
          <w:sz w:val="24"/>
          <w:szCs w:val="24"/>
          <w:lang w:eastAsia="zh-CN"/>
        </w:rPr>
        <w:t>»</w:t>
      </w:r>
      <w:r>
        <w:rPr>
          <w:rFonts w:ascii="Times New Roman" w:eastAsia="SimSun" w:hAnsi="Times New Roman" w:cs="Times New Roman"/>
          <w:b/>
          <w:bCs/>
          <w:sz w:val="24"/>
          <w:szCs w:val="24"/>
          <w:lang w:eastAsia="zh-CN"/>
        </w:rPr>
        <w:t>?</w:t>
      </w:r>
    </w:p>
    <w:p w:rsidR="00DA00C7" w:rsidRPr="001078B4" w:rsidRDefault="001078B4" w:rsidP="00DA00C7">
      <w:pPr>
        <w:spacing w:after="0" w:line="240" w:lineRule="auto"/>
        <w:ind w:left="788"/>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I</w:t>
      </w:r>
      <w:r w:rsidR="00113049">
        <w:rPr>
          <w:rFonts w:ascii="Times New Roman" w:eastAsia="SimSun" w:hAnsi="Times New Roman" w:cs="Times New Roman"/>
          <w:color w:val="000000"/>
          <w:sz w:val="24"/>
          <w:szCs w:val="24"/>
          <w:lang w:eastAsia="zh-CN"/>
        </w:rPr>
        <w:t>ncluso dentro de la misma obra colectiva</w:t>
      </w:r>
      <w:r>
        <w:rPr>
          <w:rFonts w:ascii="Times New Roman" w:eastAsia="SimSun" w:hAnsi="Times New Roman" w:cs="Times New Roman"/>
          <w:color w:val="000000"/>
          <w:sz w:val="24"/>
          <w:szCs w:val="24"/>
          <w:lang w:eastAsia="zh-CN"/>
        </w:rPr>
        <w:t xml:space="preserve">, hay opiniones para todos los gustos acerca de lo que deba entenderse por </w:t>
      </w:r>
      <w:r w:rsidRPr="001078B4">
        <w:rPr>
          <w:rFonts w:ascii="Times New Roman" w:eastAsia="SimSun" w:hAnsi="Times New Roman" w:cs="Times New Roman"/>
          <w:bCs/>
          <w:sz w:val="24"/>
          <w:szCs w:val="24"/>
          <w:lang w:eastAsia="zh-CN"/>
        </w:rPr>
        <w:t>«unión registrada»</w:t>
      </w:r>
      <w:r w:rsidR="00530A71">
        <w:rPr>
          <w:rFonts w:ascii="Times New Roman" w:eastAsia="SimSun" w:hAnsi="Times New Roman" w:cs="Times New Roman"/>
          <w:bCs/>
          <w:sz w:val="24"/>
          <w:szCs w:val="24"/>
          <w:lang w:eastAsia="zh-CN"/>
        </w:rPr>
        <w:t xml:space="preserve">, esto es, si </w:t>
      </w:r>
      <w:r w:rsidR="00062FEE">
        <w:rPr>
          <w:rFonts w:ascii="Times New Roman" w:eastAsia="SimSun" w:hAnsi="Times New Roman" w:cs="Times New Roman"/>
          <w:bCs/>
          <w:sz w:val="24"/>
          <w:szCs w:val="24"/>
          <w:lang w:eastAsia="zh-CN"/>
        </w:rPr>
        <w:t>se</w:t>
      </w:r>
      <w:r w:rsidR="00450D60">
        <w:rPr>
          <w:rFonts w:ascii="Times New Roman" w:eastAsia="SimSun" w:hAnsi="Times New Roman" w:cs="Times New Roman"/>
          <w:bCs/>
          <w:sz w:val="24"/>
          <w:szCs w:val="24"/>
          <w:lang w:eastAsia="zh-CN"/>
        </w:rPr>
        <w:t xml:space="preserve"> exige </w:t>
      </w:r>
      <w:r w:rsidR="00220090">
        <w:rPr>
          <w:rFonts w:ascii="Times New Roman" w:eastAsia="SimSun" w:hAnsi="Times New Roman" w:cs="Times New Roman"/>
          <w:bCs/>
          <w:sz w:val="24"/>
          <w:szCs w:val="24"/>
          <w:lang w:eastAsia="zh-CN"/>
        </w:rPr>
        <w:t>inscripción en un registro público propiamente dicho</w:t>
      </w:r>
      <w:r w:rsidR="00450D60">
        <w:rPr>
          <w:rFonts w:ascii="Times New Roman" w:eastAsia="SimSun" w:hAnsi="Times New Roman" w:cs="Times New Roman"/>
          <w:bCs/>
          <w:sz w:val="24"/>
          <w:szCs w:val="24"/>
          <w:lang w:eastAsia="zh-CN"/>
        </w:rPr>
        <w:t xml:space="preserve"> o ba</w:t>
      </w:r>
      <w:r w:rsidR="00D527E1">
        <w:rPr>
          <w:rFonts w:ascii="Times New Roman" w:eastAsia="SimSun" w:hAnsi="Times New Roman" w:cs="Times New Roman"/>
          <w:bCs/>
          <w:sz w:val="24"/>
          <w:szCs w:val="24"/>
          <w:lang w:eastAsia="zh-CN"/>
        </w:rPr>
        <w:t>sta con que la unión quede cubierta por el elemento formal exigido por la ley que la regula, normalmente escritura pública</w:t>
      </w:r>
      <w:r w:rsidR="00DA00C7" w:rsidRPr="001078B4">
        <w:rPr>
          <w:rFonts w:ascii="Times New Roman" w:eastAsia="SimSun" w:hAnsi="Times New Roman" w:cs="Times New Roman"/>
          <w:color w:val="000000"/>
          <w:sz w:val="24"/>
          <w:szCs w:val="24"/>
          <w:lang w:eastAsia="zh-CN"/>
        </w:rPr>
        <w:t>:</w:t>
      </w:r>
    </w:p>
    <w:p w:rsidR="00DA00C7" w:rsidRDefault="00713D11" w:rsidP="002234E2">
      <w:pPr>
        <w:pStyle w:val="Prrafodelista"/>
        <w:numPr>
          <w:ilvl w:val="0"/>
          <w:numId w:val="18"/>
        </w:num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Considera</w:t>
      </w:r>
      <w:r w:rsidR="00B7171A">
        <w:rPr>
          <w:rFonts w:ascii="Times New Roman" w:eastAsia="SimSun" w:hAnsi="Times New Roman" w:cs="Times New Roman"/>
          <w:color w:val="000000"/>
          <w:sz w:val="24"/>
          <w:szCs w:val="24"/>
          <w:lang w:eastAsia="zh-CN"/>
        </w:rPr>
        <w:t xml:space="preserve"> </w:t>
      </w:r>
      <w:r w:rsidR="00113049">
        <w:rPr>
          <w:rFonts w:ascii="Times New Roman" w:eastAsia="SimSun" w:hAnsi="Times New Roman" w:cs="Times New Roman"/>
          <w:color w:val="000000"/>
          <w:sz w:val="24"/>
          <w:szCs w:val="24"/>
          <w:lang w:eastAsia="zh-CN"/>
        </w:rPr>
        <w:t>Andrés RODRÍGUEZ BENOT</w:t>
      </w:r>
      <w:r w:rsidR="00843CA6" w:rsidRPr="0030526A">
        <w:rPr>
          <w:rStyle w:val="Refdenotaalfinal"/>
          <w:rFonts w:ascii="Times New Roman" w:eastAsia="SimSun" w:hAnsi="Times New Roman" w:cs="Times New Roman"/>
          <w:b/>
          <w:color w:val="000000"/>
          <w:sz w:val="24"/>
          <w:szCs w:val="24"/>
          <w:lang w:eastAsia="zh-CN"/>
        </w:rPr>
        <w:endnoteReference w:id="39"/>
      </w:r>
      <w:r w:rsidR="009B3774">
        <w:rPr>
          <w:rFonts w:ascii="Times New Roman" w:eastAsia="SimSun" w:hAnsi="Times New Roman" w:cs="Times New Roman"/>
          <w:color w:val="000000"/>
          <w:sz w:val="24"/>
          <w:szCs w:val="24"/>
          <w:lang w:eastAsia="zh-CN"/>
        </w:rPr>
        <w:t>, desde un punto de vista literalista,</w:t>
      </w:r>
      <w:r w:rsidR="00113049">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que </w:t>
      </w:r>
      <w:r w:rsidR="00113049">
        <w:rPr>
          <w:rFonts w:ascii="Times New Roman" w:eastAsia="SimSun" w:hAnsi="Times New Roman" w:cs="Times New Roman"/>
          <w:color w:val="000000"/>
          <w:sz w:val="24"/>
          <w:szCs w:val="24"/>
          <w:lang w:eastAsia="zh-CN"/>
        </w:rPr>
        <w:t>se exige la inscripción</w:t>
      </w:r>
      <w:r w:rsidR="009B0570">
        <w:rPr>
          <w:rFonts w:ascii="Times New Roman" w:eastAsia="SimSun" w:hAnsi="Times New Roman" w:cs="Times New Roman"/>
          <w:color w:val="000000"/>
          <w:sz w:val="24"/>
          <w:szCs w:val="24"/>
          <w:lang w:eastAsia="zh-CN"/>
        </w:rPr>
        <w:t xml:space="preserve"> de la unión </w:t>
      </w:r>
      <w:r w:rsidR="001078B4">
        <w:rPr>
          <w:rFonts w:ascii="Times New Roman" w:eastAsia="SimSun" w:hAnsi="Times New Roman" w:cs="Times New Roman"/>
          <w:color w:val="000000"/>
          <w:sz w:val="24"/>
          <w:szCs w:val="24"/>
          <w:lang w:eastAsia="zh-CN"/>
        </w:rPr>
        <w:t xml:space="preserve">por una autoridad pública </w:t>
      </w:r>
      <w:r w:rsidR="009B0570">
        <w:rPr>
          <w:rFonts w:ascii="Times New Roman" w:eastAsia="SimSun" w:hAnsi="Times New Roman" w:cs="Times New Roman"/>
          <w:color w:val="000000"/>
          <w:sz w:val="24"/>
          <w:szCs w:val="24"/>
          <w:lang w:eastAsia="zh-CN"/>
        </w:rPr>
        <w:t>en un registro oficial que pu</w:t>
      </w:r>
      <w:r w:rsidR="001078B4">
        <w:rPr>
          <w:rFonts w:ascii="Times New Roman" w:eastAsia="SimSun" w:hAnsi="Times New Roman" w:cs="Times New Roman"/>
          <w:color w:val="000000"/>
          <w:sz w:val="24"/>
          <w:szCs w:val="24"/>
          <w:lang w:eastAsia="zh-CN"/>
        </w:rPr>
        <w:t>eda ser consultado por te</w:t>
      </w:r>
      <w:r w:rsidR="008D6933">
        <w:rPr>
          <w:rFonts w:ascii="Times New Roman" w:eastAsia="SimSun" w:hAnsi="Times New Roman" w:cs="Times New Roman"/>
          <w:color w:val="000000"/>
          <w:sz w:val="24"/>
          <w:szCs w:val="24"/>
          <w:lang w:eastAsia="zh-CN"/>
        </w:rPr>
        <w:t>rceros, aunque</w:t>
      </w:r>
      <w:r w:rsidR="001078B4">
        <w:rPr>
          <w:rFonts w:ascii="Times New Roman" w:eastAsia="SimSun" w:hAnsi="Times New Roman" w:cs="Times New Roman"/>
          <w:color w:val="000000"/>
          <w:sz w:val="24"/>
          <w:szCs w:val="24"/>
          <w:lang w:eastAsia="zh-CN"/>
        </w:rPr>
        <w:t xml:space="preserve"> admite que tal inscripción pueda ser constitutiva o declarativa.</w:t>
      </w:r>
      <w:r w:rsidR="00C65BA9">
        <w:rPr>
          <w:rFonts w:ascii="Times New Roman" w:eastAsia="SimSun" w:hAnsi="Times New Roman" w:cs="Times New Roman"/>
          <w:color w:val="000000"/>
          <w:sz w:val="24"/>
          <w:szCs w:val="24"/>
          <w:lang w:eastAsia="zh-CN"/>
        </w:rPr>
        <w:t xml:space="preserve"> Se apoya en </w:t>
      </w:r>
      <w:r w:rsidR="00515F66">
        <w:rPr>
          <w:rFonts w:ascii="Times New Roman" w:eastAsia="SimSun" w:hAnsi="Times New Roman" w:cs="Times New Roman"/>
          <w:color w:val="000000"/>
          <w:sz w:val="24"/>
          <w:szCs w:val="24"/>
          <w:lang w:eastAsia="zh-CN"/>
        </w:rPr>
        <w:t xml:space="preserve">el </w:t>
      </w:r>
      <w:hyperlink r:id="rId283" w:history="1">
        <w:r w:rsidR="00515F66" w:rsidRPr="00B05C58">
          <w:rPr>
            <w:rStyle w:val="Hipervnculo"/>
            <w:rFonts w:ascii="Times New Roman" w:eastAsia="SimSun" w:hAnsi="Times New Roman" w:cs="Times New Roman"/>
            <w:sz w:val="24"/>
            <w:szCs w:val="24"/>
            <w:lang w:eastAsia="zh-CN"/>
          </w:rPr>
          <w:t>Convenio de Munich de 2007 sobre el reconocimiento de las uniones de hecho no inscritas</w:t>
        </w:r>
      </w:hyperlink>
      <w:r w:rsidR="008D6933">
        <w:rPr>
          <w:rFonts w:ascii="Times New Roman" w:eastAsia="SimSun" w:hAnsi="Times New Roman" w:cs="Times New Roman"/>
          <w:color w:val="000000"/>
          <w:sz w:val="24"/>
          <w:szCs w:val="24"/>
          <w:lang w:eastAsia="zh-CN"/>
        </w:rPr>
        <w:t xml:space="preserve"> </w:t>
      </w:r>
      <w:r w:rsidR="00515F66">
        <w:rPr>
          <w:rFonts w:ascii="Times New Roman" w:eastAsia="SimSun" w:hAnsi="Times New Roman" w:cs="Times New Roman"/>
          <w:color w:val="000000"/>
          <w:sz w:val="24"/>
          <w:szCs w:val="24"/>
          <w:lang w:eastAsia="zh-CN"/>
        </w:rPr>
        <w:t>que</w:t>
      </w:r>
      <w:r w:rsidR="008D6933">
        <w:rPr>
          <w:rFonts w:ascii="Times New Roman" w:eastAsia="SimSun" w:hAnsi="Times New Roman" w:cs="Times New Roman"/>
          <w:color w:val="000000"/>
          <w:sz w:val="24"/>
          <w:szCs w:val="24"/>
          <w:lang w:eastAsia="zh-CN"/>
        </w:rPr>
        <w:t xml:space="preserve">, como el mismo dice, </w:t>
      </w:r>
      <w:r w:rsidR="00515F66">
        <w:rPr>
          <w:rFonts w:ascii="Times New Roman" w:eastAsia="SimSun" w:hAnsi="Times New Roman" w:cs="Times New Roman"/>
          <w:color w:val="000000"/>
          <w:sz w:val="24"/>
          <w:szCs w:val="24"/>
          <w:lang w:eastAsia="zh-CN"/>
        </w:rPr>
        <w:t>no ha entrado en vigor, pues sólo h</w:t>
      </w:r>
      <w:r w:rsidR="00160BD7">
        <w:rPr>
          <w:rFonts w:ascii="Times New Roman" w:eastAsia="SimSun" w:hAnsi="Times New Roman" w:cs="Times New Roman"/>
          <w:color w:val="000000"/>
          <w:sz w:val="24"/>
          <w:szCs w:val="24"/>
          <w:lang w:eastAsia="zh-CN"/>
        </w:rPr>
        <w:t xml:space="preserve">a sido ratificado por España; </w:t>
      </w:r>
      <w:r w:rsidR="00220090">
        <w:rPr>
          <w:rFonts w:ascii="Times New Roman" w:eastAsia="SimSun" w:hAnsi="Times New Roman" w:cs="Times New Roman"/>
          <w:color w:val="000000"/>
          <w:sz w:val="24"/>
          <w:szCs w:val="24"/>
          <w:lang w:eastAsia="zh-CN"/>
        </w:rPr>
        <w:t xml:space="preserve">en </w:t>
      </w:r>
      <w:r w:rsidR="00160BD7">
        <w:rPr>
          <w:rFonts w:ascii="Times New Roman" w:eastAsia="SimSun" w:hAnsi="Times New Roman" w:cs="Times New Roman"/>
          <w:color w:val="000000"/>
          <w:sz w:val="24"/>
          <w:szCs w:val="24"/>
          <w:lang w:eastAsia="zh-CN"/>
        </w:rPr>
        <w:t xml:space="preserve">la propia definición del </w:t>
      </w:r>
      <w:hyperlink r:id="rId284" w:history="1">
        <w:r w:rsidR="00A3420D">
          <w:rPr>
            <w:rStyle w:val="Hipervnculo"/>
            <w:rFonts w:ascii="Times New Roman" w:eastAsia="SimSun" w:hAnsi="Times New Roman" w:cs="Times New Roman"/>
            <w:sz w:val="24"/>
            <w:szCs w:val="24"/>
            <w:lang w:eastAsia="zh-CN"/>
          </w:rPr>
          <w:t>art. 3-1-a del R</w:t>
        </w:r>
        <w:r w:rsidR="00160BD7" w:rsidRPr="0040641A">
          <w:rPr>
            <w:rStyle w:val="Hipervnculo"/>
            <w:rFonts w:ascii="Times New Roman" w:eastAsia="SimSun" w:hAnsi="Times New Roman" w:cs="Times New Roman"/>
            <w:sz w:val="24"/>
            <w:szCs w:val="24"/>
            <w:lang w:eastAsia="zh-CN"/>
          </w:rPr>
          <w:t>eglamento</w:t>
        </w:r>
        <w:r w:rsidR="00F262DB" w:rsidRPr="0040641A">
          <w:rPr>
            <w:rStyle w:val="Hipervnculo"/>
            <w:rFonts w:ascii="Times New Roman" w:eastAsia="SimSun" w:hAnsi="Times New Roman" w:cs="Times New Roman"/>
            <w:sz w:val="24"/>
            <w:szCs w:val="24"/>
            <w:lang w:eastAsia="zh-CN"/>
          </w:rPr>
          <w:t xml:space="preserve"> 2016/1104</w:t>
        </w:r>
      </w:hyperlink>
      <w:r w:rsidR="00220090">
        <w:rPr>
          <w:rFonts w:ascii="Times New Roman" w:eastAsia="SimSun" w:hAnsi="Times New Roman" w:cs="Times New Roman"/>
          <w:color w:val="000000"/>
          <w:sz w:val="24"/>
          <w:szCs w:val="24"/>
          <w:lang w:eastAsia="zh-CN"/>
        </w:rPr>
        <w:t>, que en realidad sólo alude a la obligatoriedad del registro</w:t>
      </w:r>
      <w:r w:rsidR="00F262DB">
        <w:rPr>
          <w:rFonts w:ascii="Times New Roman" w:eastAsia="SimSun" w:hAnsi="Times New Roman" w:cs="Times New Roman"/>
          <w:color w:val="000000"/>
          <w:sz w:val="24"/>
          <w:szCs w:val="24"/>
          <w:lang w:eastAsia="zh-CN"/>
        </w:rPr>
        <w:t xml:space="preserve">; y en la </w:t>
      </w:r>
      <w:hyperlink r:id="rId285" w:history="1">
        <w:r w:rsidR="00F262DB" w:rsidRPr="00B8295B">
          <w:rPr>
            <w:rStyle w:val="Hipervnculo"/>
            <w:rFonts w:ascii="Times New Roman" w:eastAsia="SimSun" w:hAnsi="Times New Roman" w:cs="Times New Roman"/>
            <w:sz w:val="24"/>
            <w:szCs w:val="24"/>
            <w:lang w:eastAsia="zh-CN"/>
          </w:rPr>
          <w:t>STJUE de 6 de junio de 2019</w:t>
        </w:r>
      </w:hyperlink>
      <w:r w:rsidR="00F262DB">
        <w:rPr>
          <w:rFonts w:ascii="Times New Roman" w:eastAsia="SimSun" w:hAnsi="Times New Roman" w:cs="Times New Roman"/>
          <w:color w:val="000000"/>
          <w:sz w:val="24"/>
          <w:szCs w:val="24"/>
          <w:lang w:eastAsia="zh-CN"/>
        </w:rPr>
        <w:t xml:space="preserve"> que remitió al </w:t>
      </w:r>
      <w:r w:rsidR="0040641A">
        <w:rPr>
          <w:rFonts w:ascii="Times New Roman" w:eastAsia="SimSun" w:hAnsi="Times New Roman" w:cs="Times New Roman"/>
          <w:color w:val="000000"/>
          <w:sz w:val="24"/>
          <w:szCs w:val="24"/>
          <w:lang w:eastAsia="zh-CN"/>
        </w:rPr>
        <w:t>Reglamento relativo a la materia civil y mercantil la disolución de una pareja de hecho no registrada</w:t>
      </w:r>
      <w:r w:rsidR="00B93833">
        <w:rPr>
          <w:rFonts w:ascii="Times New Roman" w:eastAsia="SimSun" w:hAnsi="Times New Roman" w:cs="Times New Roman"/>
          <w:color w:val="000000"/>
          <w:sz w:val="24"/>
          <w:szCs w:val="24"/>
          <w:lang w:eastAsia="zh-CN"/>
        </w:rPr>
        <w:t>, pero porque en el Regla</w:t>
      </w:r>
      <w:r w:rsidR="00B8295B">
        <w:rPr>
          <w:rFonts w:ascii="Times New Roman" w:eastAsia="SimSun" w:hAnsi="Times New Roman" w:cs="Times New Roman"/>
          <w:color w:val="000000"/>
          <w:sz w:val="24"/>
          <w:szCs w:val="24"/>
          <w:lang w:eastAsia="zh-CN"/>
        </w:rPr>
        <w:t>mento 44/2001 aplicable al caso</w:t>
      </w:r>
      <w:r w:rsidR="00B93833">
        <w:rPr>
          <w:rFonts w:ascii="Times New Roman" w:eastAsia="SimSun" w:hAnsi="Times New Roman" w:cs="Times New Roman"/>
          <w:color w:val="000000"/>
          <w:sz w:val="24"/>
          <w:szCs w:val="24"/>
          <w:lang w:eastAsia="zh-CN"/>
        </w:rPr>
        <w:t xml:space="preserve"> sólo se excluía</w:t>
      </w:r>
      <w:r w:rsidR="00B8295B">
        <w:rPr>
          <w:rFonts w:ascii="Times New Roman" w:eastAsia="SimSun" w:hAnsi="Times New Roman" w:cs="Times New Roman"/>
          <w:color w:val="000000"/>
          <w:sz w:val="24"/>
          <w:szCs w:val="24"/>
          <w:lang w:eastAsia="zh-CN"/>
        </w:rPr>
        <w:t xml:space="preserve">n los regímenes matrimoniales, </w:t>
      </w:r>
      <w:r w:rsidR="002234E2">
        <w:rPr>
          <w:rFonts w:ascii="Times New Roman" w:eastAsia="SimSun" w:hAnsi="Times New Roman" w:cs="Times New Roman"/>
          <w:color w:val="000000"/>
          <w:sz w:val="24"/>
          <w:szCs w:val="24"/>
          <w:lang w:eastAsia="zh-CN"/>
        </w:rPr>
        <w:t xml:space="preserve">y es ya en su sucesor, el Reglamento </w:t>
      </w:r>
      <w:r w:rsidR="002234E2" w:rsidRPr="002234E2">
        <w:rPr>
          <w:rFonts w:ascii="Times New Roman" w:eastAsia="SimSun" w:hAnsi="Times New Roman" w:cs="Times New Roman"/>
          <w:color w:val="000000"/>
          <w:sz w:val="24"/>
          <w:szCs w:val="24"/>
          <w:lang w:eastAsia="zh-CN"/>
        </w:rPr>
        <w:t>1215/2012</w:t>
      </w:r>
      <w:r w:rsidR="002234E2">
        <w:rPr>
          <w:rFonts w:ascii="Times New Roman" w:eastAsia="SimSun" w:hAnsi="Times New Roman" w:cs="Times New Roman"/>
          <w:color w:val="000000"/>
          <w:sz w:val="24"/>
          <w:szCs w:val="24"/>
          <w:lang w:eastAsia="zh-CN"/>
        </w:rPr>
        <w:t xml:space="preserve">, en el que se amplía la exclusión a </w:t>
      </w:r>
      <w:r w:rsidR="002234E2" w:rsidRPr="002234E2">
        <w:rPr>
          <w:rFonts w:ascii="Times New Roman" w:eastAsia="SimSun" w:hAnsi="Times New Roman" w:cs="Times New Roman"/>
          <w:color w:val="000000"/>
          <w:sz w:val="24"/>
          <w:szCs w:val="24"/>
          <w:lang w:eastAsia="zh-CN"/>
        </w:rPr>
        <w:t>los regímenes que regulen relaciones con efectos comparables al matrimonio según la ley aplicable</w:t>
      </w:r>
      <w:r w:rsidR="00160BD7">
        <w:rPr>
          <w:rFonts w:ascii="Times New Roman" w:eastAsia="SimSun" w:hAnsi="Times New Roman" w:cs="Times New Roman"/>
          <w:color w:val="000000"/>
          <w:sz w:val="24"/>
          <w:szCs w:val="24"/>
          <w:lang w:eastAsia="zh-CN"/>
        </w:rPr>
        <w:t>.</w:t>
      </w:r>
    </w:p>
    <w:p w:rsidR="00CD3EB3" w:rsidRDefault="00713D11" w:rsidP="002234E2">
      <w:pPr>
        <w:pStyle w:val="Prrafodelista"/>
        <w:numPr>
          <w:ilvl w:val="0"/>
          <w:numId w:val="18"/>
        </w:num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Por el contrario, p</w:t>
      </w:r>
      <w:r w:rsidR="00AD08D0">
        <w:rPr>
          <w:rFonts w:ascii="Times New Roman" w:eastAsia="SimSun" w:hAnsi="Times New Roman" w:cs="Times New Roman"/>
          <w:color w:val="000000"/>
          <w:sz w:val="24"/>
          <w:szCs w:val="24"/>
          <w:lang w:eastAsia="zh-CN"/>
        </w:rPr>
        <w:t>ara Martín GARRIDO MELERO</w:t>
      </w:r>
      <w:r w:rsidR="0018137E" w:rsidRPr="00146FCE">
        <w:rPr>
          <w:rStyle w:val="Refdenotaalfinal"/>
          <w:rFonts w:ascii="Times New Roman" w:eastAsia="SimSun" w:hAnsi="Times New Roman" w:cs="Times New Roman"/>
          <w:b/>
          <w:color w:val="000000"/>
          <w:sz w:val="24"/>
          <w:szCs w:val="24"/>
          <w:lang w:eastAsia="zh-CN"/>
        </w:rPr>
        <w:endnoteReference w:id="40"/>
      </w:r>
      <w:r w:rsidR="00AD08D0">
        <w:rPr>
          <w:rFonts w:ascii="Times New Roman" w:eastAsia="SimSun" w:hAnsi="Times New Roman" w:cs="Times New Roman"/>
          <w:color w:val="000000"/>
          <w:sz w:val="24"/>
          <w:szCs w:val="24"/>
          <w:lang w:eastAsia="zh-CN"/>
        </w:rPr>
        <w:t>, desde un punto de vista fin</w:t>
      </w:r>
      <w:r w:rsidR="00A726D1">
        <w:rPr>
          <w:rFonts w:ascii="Times New Roman" w:eastAsia="SimSun" w:hAnsi="Times New Roman" w:cs="Times New Roman"/>
          <w:color w:val="000000"/>
          <w:sz w:val="24"/>
          <w:szCs w:val="24"/>
          <w:lang w:eastAsia="zh-CN"/>
        </w:rPr>
        <w:t>alísti</w:t>
      </w:r>
      <w:r w:rsidR="0067589B">
        <w:rPr>
          <w:rFonts w:ascii="Times New Roman" w:eastAsia="SimSun" w:hAnsi="Times New Roman" w:cs="Times New Roman"/>
          <w:color w:val="000000"/>
          <w:sz w:val="24"/>
          <w:szCs w:val="24"/>
          <w:lang w:eastAsia="zh-CN"/>
        </w:rPr>
        <w:t>co, lo determinante en palabras</w:t>
      </w:r>
      <w:r w:rsidR="00A726D1">
        <w:rPr>
          <w:rFonts w:ascii="Times New Roman" w:eastAsia="SimSun" w:hAnsi="Times New Roman" w:cs="Times New Roman"/>
          <w:color w:val="000000"/>
          <w:sz w:val="24"/>
          <w:szCs w:val="24"/>
          <w:lang w:eastAsia="zh-CN"/>
        </w:rPr>
        <w:t xml:space="preserve"> del </w:t>
      </w:r>
      <w:hyperlink r:id="rId286" w:history="1">
        <w:r w:rsidR="00A726D1" w:rsidRPr="007C609F">
          <w:rPr>
            <w:rStyle w:val="Hipervnculo"/>
            <w:rFonts w:ascii="Times New Roman" w:eastAsia="SimSun" w:hAnsi="Times New Roman" w:cs="Times New Roman"/>
            <w:sz w:val="24"/>
            <w:szCs w:val="24"/>
            <w:lang w:eastAsia="zh-CN"/>
          </w:rPr>
          <w:t>Considerando 16</w:t>
        </w:r>
      </w:hyperlink>
      <w:r w:rsidR="00A726D1">
        <w:rPr>
          <w:rFonts w:ascii="Times New Roman" w:eastAsia="SimSun" w:hAnsi="Times New Roman" w:cs="Times New Roman"/>
          <w:color w:val="000000"/>
          <w:sz w:val="24"/>
          <w:szCs w:val="24"/>
          <w:lang w:eastAsia="zh-CN"/>
        </w:rPr>
        <w:t xml:space="preserve"> es el </w:t>
      </w:r>
      <w:r w:rsidR="00531E0E" w:rsidRPr="001078B4">
        <w:rPr>
          <w:rFonts w:ascii="Times New Roman" w:eastAsia="SimSun" w:hAnsi="Times New Roman" w:cs="Times New Roman"/>
          <w:bCs/>
          <w:sz w:val="24"/>
          <w:szCs w:val="24"/>
          <w:lang w:eastAsia="zh-CN"/>
        </w:rPr>
        <w:t>«</w:t>
      </w:r>
      <w:r w:rsidR="00A726D1">
        <w:rPr>
          <w:rFonts w:ascii="Times New Roman" w:eastAsia="SimSun" w:hAnsi="Times New Roman" w:cs="Times New Roman"/>
          <w:color w:val="000000"/>
          <w:sz w:val="24"/>
          <w:szCs w:val="24"/>
          <w:lang w:eastAsia="zh-CN"/>
        </w:rPr>
        <w:t>carácter oficial</w:t>
      </w:r>
      <w:r w:rsidR="00531E0E" w:rsidRPr="001078B4">
        <w:rPr>
          <w:rFonts w:ascii="Times New Roman" w:eastAsia="SimSun" w:hAnsi="Times New Roman" w:cs="Times New Roman"/>
          <w:bCs/>
          <w:sz w:val="24"/>
          <w:szCs w:val="24"/>
          <w:lang w:eastAsia="zh-CN"/>
        </w:rPr>
        <w:t>»</w:t>
      </w:r>
      <w:r w:rsidR="00A726D1">
        <w:rPr>
          <w:rFonts w:ascii="Times New Roman" w:eastAsia="SimSun" w:hAnsi="Times New Roman" w:cs="Times New Roman"/>
          <w:color w:val="000000"/>
          <w:sz w:val="24"/>
          <w:szCs w:val="24"/>
          <w:lang w:eastAsia="zh-CN"/>
        </w:rPr>
        <w:t xml:space="preserve"> de la unión</w:t>
      </w:r>
      <w:r w:rsidR="00E64CFA">
        <w:rPr>
          <w:rFonts w:ascii="Times New Roman" w:eastAsia="SimSun" w:hAnsi="Times New Roman" w:cs="Times New Roman"/>
          <w:color w:val="000000"/>
          <w:sz w:val="24"/>
          <w:szCs w:val="24"/>
          <w:lang w:eastAsia="zh-CN"/>
        </w:rPr>
        <w:t>,</w:t>
      </w:r>
      <w:r w:rsidR="00A726D1">
        <w:rPr>
          <w:rFonts w:ascii="Times New Roman" w:eastAsia="SimSun" w:hAnsi="Times New Roman" w:cs="Times New Roman"/>
          <w:color w:val="000000"/>
          <w:sz w:val="24"/>
          <w:szCs w:val="24"/>
          <w:lang w:eastAsia="zh-CN"/>
        </w:rPr>
        <w:t xml:space="preserve"> lo que </w:t>
      </w:r>
      <w:r w:rsidR="00531E0E">
        <w:rPr>
          <w:rFonts w:ascii="Times New Roman" w:eastAsia="SimSun" w:hAnsi="Times New Roman" w:cs="Times New Roman"/>
          <w:color w:val="000000"/>
          <w:sz w:val="24"/>
          <w:szCs w:val="24"/>
          <w:lang w:eastAsia="zh-CN"/>
        </w:rPr>
        <w:t>“</w:t>
      </w:r>
      <w:r w:rsidR="00531E0E" w:rsidRPr="00531E0E">
        <w:rPr>
          <w:rFonts w:ascii="Times New Roman" w:eastAsia="SimSun" w:hAnsi="Times New Roman" w:cs="Times New Roman"/>
          <w:i/>
          <w:color w:val="000000"/>
          <w:sz w:val="24"/>
          <w:szCs w:val="24"/>
          <w:lang w:eastAsia="zh-CN"/>
        </w:rPr>
        <w:t xml:space="preserve">... </w:t>
      </w:r>
      <w:r w:rsidR="00A726D1" w:rsidRPr="00531E0E">
        <w:rPr>
          <w:rFonts w:ascii="Times New Roman" w:eastAsia="SimSun" w:hAnsi="Times New Roman" w:cs="Times New Roman"/>
          <w:i/>
          <w:color w:val="000000"/>
          <w:sz w:val="24"/>
          <w:szCs w:val="24"/>
          <w:lang w:eastAsia="zh-CN"/>
        </w:rPr>
        <w:t>permite</w:t>
      </w:r>
      <w:r w:rsidR="00531E0E" w:rsidRPr="00531E0E">
        <w:rPr>
          <w:rFonts w:ascii="Times New Roman" w:eastAsia="SimSun" w:hAnsi="Times New Roman" w:cs="Times New Roman"/>
          <w:i/>
          <w:color w:val="000000"/>
          <w:sz w:val="24"/>
          <w:szCs w:val="24"/>
          <w:lang w:eastAsia="zh-CN"/>
        </w:rPr>
        <w:t xml:space="preserve"> tener en cuenta su especifidad y proceder a su regulación en el Derecho de la Unión...</w:t>
      </w:r>
      <w:r w:rsidR="00531E0E">
        <w:rPr>
          <w:rFonts w:ascii="Times New Roman" w:eastAsia="SimSun" w:hAnsi="Times New Roman" w:cs="Times New Roman"/>
          <w:color w:val="000000"/>
          <w:sz w:val="24"/>
          <w:szCs w:val="24"/>
          <w:lang w:eastAsia="zh-CN"/>
        </w:rPr>
        <w:t>”, y ello</w:t>
      </w:r>
      <w:r w:rsidR="0067589B">
        <w:rPr>
          <w:rFonts w:ascii="Times New Roman" w:eastAsia="SimSun" w:hAnsi="Times New Roman" w:cs="Times New Roman"/>
          <w:color w:val="000000"/>
          <w:sz w:val="24"/>
          <w:szCs w:val="24"/>
          <w:lang w:eastAsia="zh-CN"/>
        </w:rPr>
        <w:t xml:space="preserve"> para </w:t>
      </w:r>
      <w:r w:rsidR="0067589B" w:rsidRPr="001078B4">
        <w:rPr>
          <w:rFonts w:ascii="Times New Roman" w:eastAsia="SimSun" w:hAnsi="Times New Roman" w:cs="Times New Roman"/>
          <w:bCs/>
          <w:sz w:val="24"/>
          <w:szCs w:val="24"/>
          <w:lang w:eastAsia="zh-CN"/>
        </w:rPr>
        <w:t>«</w:t>
      </w:r>
      <w:r w:rsidR="0067589B">
        <w:rPr>
          <w:rFonts w:ascii="Times New Roman" w:eastAsia="SimSun" w:hAnsi="Times New Roman" w:cs="Times New Roman"/>
          <w:color w:val="000000"/>
          <w:sz w:val="24"/>
          <w:szCs w:val="24"/>
          <w:lang w:eastAsia="zh-CN"/>
        </w:rPr>
        <w:t>disociarlas</w:t>
      </w:r>
      <w:r w:rsidR="0067589B" w:rsidRPr="001078B4">
        <w:rPr>
          <w:rFonts w:ascii="Times New Roman" w:eastAsia="SimSun" w:hAnsi="Times New Roman" w:cs="Times New Roman"/>
          <w:bCs/>
          <w:sz w:val="24"/>
          <w:szCs w:val="24"/>
          <w:lang w:eastAsia="zh-CN"/>
        </w:rPr>
        <w:t>»</w:t>
      </w:r>
      <w:r w:rsidR="00E64CFA">
        <w:rPr>
          <w:rFonts w:ascii="Times New Roman" w:eastAsia="SimSun" w:hAnsi="Times New Roman" w:cs="Times New Roman"/>
          <w:color w:val="000000"/>
          <w:sz w:val="24"/>
          <w:szCs w:val="24"/>
          <w:lang w:eastAsia="zh-CN"/>
        </w:rPr>
        <w:t xml:space="preserve"> </w:t>
      </w:r>
      <w:r w:rsidR="0067589B">
        <w:rPr>
          <w:rFonts w:ascii="Times New Roman" w:eastAsia="SimSun" w:hAnsi="Times New Roman" w:cs="Times New Roman"/>
          <w:color w:val="000000"/>
          <w:sz w:val="24"/>
          <w:szCs w:val="24"/>
          <w:lang w:eastAsia="zh-CN"/>
        </w:rPr>
        <w:t>de</w:t>
      </w:r>
      <w:r w:rsidR="00313CC9">
        <w:rPr>
          <w:rFonts w:ascii="Times New Roman" w:eastAsia="SimSun" w:hAnsi="Times New Roman" w:cs="Times New Roman"/>
          <w:color w:val="000000"/>
          <w:sz w:val="24"/>
          <w:szCs w:val="24"/>
          <w:lang w:eastAsia="zh-CN"/>
        </w:rPr>
        <w:t xml:space="preserve"> aquellas otras en que su vinculación es meramente fáctica.</w:t>
      </w:r>
    </w:p>
    <w:p w:rsidR="00E70F14" w:rsidRDefault="00D231C0" w:rsidP="002D551D">
      <w:pPr>
        <w:pStyle w:val="Prrafodelista"/>
        <w:spacing w:after="60" w:line="240" w:lineRule="auto"/>
        <w:ind w:left="788"/>
        <w:jc w:val="both"/>
        <w:rPr>
          <w:rFonts w:ascii="Times New Roman" w:eastAsia="SimSun" w:hAnsi="Times New Roman" w:cs="Times New Roman"/>
          <w:color w:val="000000"/>
          <w:sz w:val="24"/>
          <w:szCs w:val="24"/>
          <w:lang w:eastAsia="zh-CN"/>
        </w:rPr>
      </w:pPr>
      <w:r>
        <w:rPr>
          <w:rFonts w:ascii="Times New Roman" w:eastAsia="SimSun" w:hAnsi="Times New Roman" w:cs="Times New Roman"/>
          <w:sz w:val="24"/>
          <w:szCs w:val="24"/>
          <w:lang w:eastAsia="zh-CN"/>
        </w:rPr>
        <w:t>Por mi parte</w:t>
      </w:r>
      <w:r w:rsidR="00160BD7" w:rsidRPr="00160BD7">
        <w:rPr>
          <w:rFonts w:ascii="Times New Roman" w:eastAsia="SimSun" w:hAnsi="Times New Roman" w:cs="Times New Roman"/>
          <w:color w:val="000000"/>
          <w:sz w:val="24"/>
          <w:szCs w:val="24"/>
          <w:lang w:eastAsia="zh-CN"/>
        </w:rPr>
        <w:t xml:space="preserve">, </w:t>
      </w:r>
      <w:r w:rsidR="00160BD7">
        <w:rPr>
          <w:rFonts w:ascii="Times New Roman" w:eastAsia="SimSun" w:hAnsi="Times New Roman" w:cs="Times New Roman"/>
          <w:color w:val="000000"/>
          <w:sz w:val="24"/>
          <w:szCs w:val="24"/>
          <w:lang w:eastAsia="zh-CN"/>
        </w:rPr>
        <w:t>s</w:t>
      </w:r>
      <w:r w:rsidR="00F014FD" w:rsidRPr="00160BD7">
        <w:rPr>
          <w:rFonts w:ascii="Times New Roman" w:eastAsia="SimSun" w:hAnsi="Times New Roman" w:cs="Times New Roman"/>
          <w:color w:val="000000"/>
          <w:sz w:val="24"/>
          <w:szCs w:val="24"/>
          <w:lang w:eastAsia="zh-CN"/>
        </w:rPr>
        <w:t>egún</w:t>
      </w:r>
      <w:r w:rsidR="007C609F">
        <w:rPr>
          <w:rFonts w:ascii="Times New Roman" w:eastAsia="SimSun" w:hAnsi="Times New Roman" w:cs="Times New Roman"/>
          <w:color w:val="000000"/>
          <w:sz w:val="24"/>
          <w:szCs w:val="24"/>
          <w:lang w:eastAsia="zh-CN"/>
        </w:rPr>
        <w:t xml:space="preserve"> resulta de</w:t>
      </w:r>
      <w:r w:rsidR="00F014FD" w:rsidRPr="00160BD7">
        <w:rPr>
          <w:rFonts w:ascii="Times New Roman" w:eastAsia="SimSun" w:hAnsi="Times New Roman" w:cs="Times New Roman"/>
          <w:color w:val="000000"/>
          <w:sz w:val="24"/>
          <w:szCs w:val="24"/>
          <w:lang w:eastAsia="zh-CN"/>
        </w:rPr>
        <w:t xml:space="preserve"> los </w:t>
      </w:r>
      <w:hyperlink r:id="rId287" w:history="1">
        <w:r w:rsidR="00F014FD" w:rsidRPr="00B16F19">
          <w:rPr>
            <w:rStyle w:val="Hipervnculo"/>
            <w:rFonts w:ascii="Times New Roman" w:eastAsia="SimSun" w:hAnsi="Times New Roman" w:cs="Times New Roman"/>
            <w:sz w:val="24"/>
            <w:szCs w:val="24"/>
            <w:lang w:eastAsia="zh-CN"/>
          </w:rPr>
          <w:t>Considerandos 16 y 17</w:t>
        </w:r>
      </w:hyperlink>
      <w:r w:rsidR="00F014FD" w:rsidRPr="00160BD7">
        <w:rPr>
          <w:rFonts w:ascii="Times New Roman" w:eastAsia="SimSun" w:hAnsi="Times New Roman" w:cs="Times New Roman"/>
          <w:color w:val="000000"/>
          <w:sz w:val="24"/>
          <w:szCs w:val="24"/>
          <w:lang w:eastAsia="zh-CN"/>
        </w:rPr>
        <w:t xml:space="preserve">, por </w:t>
      </w:r>
      <w:r w:rsidR="009D3A2D" w:rsidRPr="001078B4">
        <w:rPr>
          <w:rFonts w:ascii="Times New Roman" w:eastAsia="SimSun" w:hAnsi="Times New Roman" w:cs="Times New Roman"/>
          <w:bCs/>
          <w:sz w:val="24"/>
          <w:szCs w:val="24"/>
          <w:lang w:eastAsia="zh-CN"/>
        </w:rPr>
        <w:t>«</w:t>
      </w:r>
      <w:r w:rsidR="00F014FD" w:rsidRPr="00160BD7">
        <w:rPr>
          <w:rFonts w:ascii="Times New Roman" w:eastAsia="SimSun" w:hAnsi="Times New Roman" w:cs="Times New Roman"/>
          <w:color w:val="000000"/>
          <w:sz w:val="24"/>
          <w:szCs w:val="24"/>
          <w:lang w:eastAsia="zh-CN"/>
        </w:rPr>
        <w:t>unión registrada</w:t>
      </w:r>
      <w:r w:rsidR="009D3A2D" w:rsidRPr="001078B4">
        <w:rPr>
          <w:rFonts w:ascii="Times New Roman" w:eastAsia="SimSun" w:hAnsi="Times New Roman" w:cs="Times New Roman"/>
          <w:bCs/>
          <w:sz w:val="24"/>
          <w:szCs w:val="24"/>
          <w:lang w:eastAsia="zh-CN"/>
        </w:rPr>
        <w:t>»</w:t>
      </w:r>
      <w:r w:rsidR="009D3A2D">
        <w:rPr>
          <w:rFonts w:ascii="Times New Roman" w:eastAsia="SimSun" w:hAnsi="Times New Roman" w:cs="Times New Roman"/>
          <w:bCs/>
          <w:sz w:val="24"/>
          <w:szCs w:val="24"/>
          <w:lang w:eastAsia="zh-CN"/>
        </w:rPr>
        <w:t xml:space="preserve"> </w:t>
      </w:r>
      <w:r w:rsidR="00F014FD" w:rsidRPr="00160BD7">
        <w:rPr>
          <w:rFonts w:ascii="Times New Roman" w:eastAsia="SimSun" w:hAnsi="Times New Roman" w:cs="Times New Roman"/>
          <w:color w:val="000000"/>
          <w:sz w:val="24"/>
          <w:szCs w:val="24"/>
          <w:lang w:eastAsia="zh-CN"/>
        </w:rPr>
        <w:t>hay que entender aquéllas parejas cuya unión se halla institucionalmente sancionada mediante su registro ante una autoridad pública, concepto que debe seguir regulándose en el Derecho nacional de lo</w:t>
      </w:r>
      <w:r>
        <w:rPr>
          <w:rFonts w:ascii="Times New Roman" w:eastAsia="SimSun" w:hAnsi="Times New Roman" w:cs="Times New Roman"/>
          <w:color w:val="000000"/>
          <w:sz w:val="24"/>
          <w:szCs w:val="24"/>
          <w:lang w:eastAsia="zh-CN"/>
        </w:rPr>
        <w:t>s Estados miembros:</w:t>
      </w:r>
      <w:r w:rsidR="001C122A">
        <w:rPr>
          <w:rFonts w:ascii="Times New Roman" w:eastAsia="SimSun" w:hAnsi="Times New Roman" w:cs="Times New Roman"/>
          <w:color w:val="000000"/>
          <w:sz w:val="24"/>
          <w:szCs w:val="24"/>
          <w:lang w:eastAsia="zh-CN"/>
        </w:rPr>
        <w:t xml:space="preserve"> [1] Ello</w:t>
      </w:r>
      <w:r w:rsidR="00F014FD" w:rsidRPr="00160BD7">
        <w:rPr>
          <w:rFonts w:ascii="Times New Roman" w:eastAsia="SimSun" w:hAnsi="Times New Roman" w:cs="Times New Roman"/>
          <w:color w:val="000000"/>
          <w:sz w:val="24"/>
          <w:szCs w:val="24"/>
          <w:lang w:eastAsia="zh-CN"/>
        </w:rPr>
        <w:t xml:space="preserve"> incluye aquellas uniones para cuyo reconocimiento</w:t>
      </w:r>
      <w:r w:rsidR="005E51B0">
        <w:rPr>
          <w:rFonts w:ascii="Times New Roman" w:eastAsia="SimSun" w:hAnsi="Times New Roman" w:cs="Times New Roman"/>
          <w:color w:val="000000"/>
          <w:sz w:val="24"/>
          <w:szCs w:val="24"/>
          <w:lang w:eastAsia="zh-CN"/>
        </w:rPr>
        <w:t xml:space="preserve"> civil</w:t>
      </w:r>
      <w:r w:rsidR="00F014FD" w:rsidRPr="00160BD7">
        <w:rPr>
          <w:rFonts w:ascii="Times New Roman" w:eastAsia="SimSun" w:hAnsi="Times New Roman" w:cs="Times New Roman"/>
          <w:color w:val="000000"/>
          <w:sz w:val="24"/>
          <w:szCs w:val="24"/>
          <w:lang w:eastAsia="zh-CN"/>
        </w:rPr>
        <w:t xml:space="preserve"> su legislación aplicable exige su formalización notarial sin necesidad de inscripción en ningún registro pr</w:t>
      </w:r>
      <w:r w:rsidR="001C122A">
        <w:rPr>
          <w:rFonts w:ascii="Times New Roman" w:eastAsia="SimSun" w:hAnsi="Times New Roman" w:cs="Times New Roman"/>
          <w:color w:val="000000"/>
          <w:sz w:val="24"/>
          <w:szCs w:val="24"/>
          <w:lang w:eastAsia="zh-CN"/>
        </w:rPr>
        <w:t xml:space="preserve">opiamente dicho, como ocurre en </w:t>
      </w:r>
      <w:hyperlink r:id="rId288" w:history="1">
        <w:r w:rsidR="003B13AD" w:rsidRPr="00160BD7">
          <w:rPr>
            <w:rStyle w:val="Hipervnculo"/>
            <w:rFonts w:ascii="Times New Roman" w:eastAsia="SimSun" w:hAnsi="Times New Roman" w:cs="Times New Roman"/>
            <w:bCs/>
            <w:sz w:val="24"/>
            <w:szCs w:val="24"/>
            <w:lang w:eastAsia="zh-CN"/>
          </w:rPr>
          <w:t>Cataluña</w:t>
        </w:r>
      </w:hyperlink>
      <w:r w:rsidR="00F014FD" w:rsidRPr="00160BD7">
        <w:rPr>
          <w:rFonts w:ascii="Times New Roman" w:eastAsia="SimSun" w:hAnsi="Times New Roman" w:cs="Times New Roman"/>
          <w:color w:val="000000"/>
          <w:sz w:val="24"/>
          <w:szCs w:val="24"/>
          <w:lang w:eastAsia="zh-CN"/>
        </w:rPr>
        <w:t xml:space="preserve"> </w:t>
      </w:r>
      <w:r w:rsidR="001C122A">
        <w:rPr>
          <w:rFonts w:ascii="Times New Roman" w:eastAsia="SimSun" w:hAnsi="Times New Roman" w:cs="Times New Roman"/>
          <w:color w:val="000000"/>
          <w:sz w:val="24"/>
          <w:szCs w:val="24"/>
          <w:lang w:eastAsia="zh-CN"/>
        </w:rPr>
        <w:t xml:space="preserve">y </w:t>
      </w:r>
      <w:hyperlink r:id="rId289" w:history="1">
        <w:r w:rsidR="00F014FD" w:rsidRPr="00160BD7">
          <w:rPr>
            <w:rFonts w:ascii="Times New Roman" w:eastAsia="SimSun" w:hAnsi="Times New Roman" w:cs="Times New Roman"/>
            <w:color w:val="0000FF"/>
            <w:sz w:val="24"/>
            <w:szCs w:val="24"/>
            <w:u w:val="single"/>
            <w:lang w:eastAsia="zh-CN"/>
          </w:rPr>
          <w:t>Ecuador</w:t>
        </w:r>
      </w:hyperlink>
      <w:r w:rsidR="00F014FD" w:rsidRPr="00160BD7">
        <w:rPr>
          <w:rFonts w:ascii="Times New Roman" w:eastAsia="SimSun" w:hAnsi="Times New Roman" w:cs="Times New Roman"/>
          <w:color w:val="000000"/>
          <w:sz w:val="24"/>
          <w:szCs w:val="24"/>
          <w:lang w:eastAsia="zh-CN"/>
        </w:rPr>
        <w:t>.</w:t>
      </w:r>
      <w:r w:rsidR="005E51B0">
        <w:rPr>
          <w:rFonts w:ascii="Times New Roman" w:eastAsia="SimSun" w:hAnsi="Times New Roman" w:cs="Times New Roman"/>
          <w:color w:val="000000"/>
          <w:sz w:val="24"/>
          <w:szCs w:val="24"/>
          <w:lang w:eastAsia="zh-CN"/>
        </w:rPr>
        <w:t xml:space="preserve"> [2]</w:t>
      </w:r>
      <w:r w:rsidR="0043748A">
        <w:rPr>
          <w:rFonts w:ascii="Times New Roman" w:eastAsia="SimSun" w:hAnsi="Times New Roman" w:cs="Times New Roman"/>
          <w:color w:val="000000"/>
          <w:sz w:val="24"/>
          <w:szCs w:val="24"/>
          <w:lang w:eastAsia="zh-CN"/>
        </w:rPr>
        <w:t xml:space="preserve"> Sin perjuicio de trasladar a esta materia (que no olvidemos va de </w:t>
      </w:r>
      <w:r w:rsidR="0043748A" w:rsidRPr="00C94051">
        <w:rPr>
          <w:rFonts w:ascii="Times New Roman" w:eastAsia="SimSun" w:hAnsi="Times New Roman" w:cs="Times New Roman"/>
          <w:sz w:val="24"/>
          <w:szCs w:val="24"/>
          <w:lang w:eastAsia="zh-CN"/>
        </w:rPr>
        <w:t>relaciones patrimoniales de los miembros de la unión registrada entre sí y con terceros</w:t>
      </w:r>
      <w:r w:rsidR="0043748A">
        <w:rPr>
          <w:rFonts w:ascii="Times New Roman" w:eastAsia="SimSun" w:hAnsi="Times New Roman" w:cs="Times New Roman"/>
          <w:sz w:val="24"/>
          <w:szCs w:val="24"/>
          <w:lang w:eastAsia="zh-CN"/>
        </w:rPr>
        <w:t>)</w:t>
      </w:r>
      <w:r w:rsidR="0043748A">
        <w:rPr>
          <w:rFonts w:ascii="Times New Roman" w:eastAsia="SimSun" w:hAnsi="Times New Roman" w:cs="Times New Roman"/>
          <w:color w:val="000000"/>
          <w:sz w:val="24"/>
          <w:szCs w:val="24"/>
          <w:lang w:eastAsia="zh-CN"/>
        </w:rPr>
        <w:t xml:space="preserve"> la teoría general sobre </w:t>
      </w:r>
      <w:r w:rsidR="0043748A">
        <w:rPr>
          <w:rFonts w:ascii="Times New Roman" w:eastAsia="SimSun" w:hAnsi="Times New Roman" w:cs="Times New Roman"/>
          <w:color w:val="000000"/>
          <w:sz w:val="24"/>
          <w:szCs w:val="24"/>
          <w:lang w:eastAsia="zh-CN"/>
        </w:rPr>
        <w:lastRenderedPageBreak/>
        <w:t>cognoscibilidad del título de legitimación, sea general mediante</w:t>
      </w:r>
      <w:r w:rsidR="00802622">
        <w:rPr>
          <w:rFonts w:ascii="Times New Roman" w:eastAsia="SimSun" w:hAnsi="Times New Roman" w:cs="Times New Roman"/>
          <w:color w:val="000000"/>
          <w:sz w:val="24"/>
          <w:szCs w:val="24"/>
          <w:lang w:eastAsia="zh-CN"/>
        </w:rPr>
        <w:t xml:space="preserve"> su publicidad en registro accesible por terceros, sea particular mediante la exhibición del mismo</w:t>
      </w:r>
      <w:r w:rsidR="00054ABA">
        <w:rPr>
          <w:rStyle w:val="Refdenotaalfinal"/>
          <w:rFonts w:ascii="Times New Roman" w:eastAsia="SimSun" w:hAnsi="Times New Roman" w:cs="Times New Roman"/>
          <w:color w:val="000000"/>
          <w:sz w:val="24"/>
          <w:szCs w:val="24"/>
          <w:lang w:eastAsia="zh-CN"/>
        </w:rPr>
        <w:endnoteReference w:id="41"/>
      </w:r>
      <w:r w:rsidR="00802622">
        <w:rPr>
          <w:rFonts w:ascii="Times New Roman" w:eastAsia="SimSun" w:hAnsi="Times New Roman" w:cs="Times New Roman"/>
          <w:color w:val="000000"/>
          <w:sz w:val="24"/>
          <w:szCs w:val="24"/>
          <w:lang w:eastAsia="zh-CN"/>
        </w:rPr>
        <w:t>.</w:t>
      </w:r>
    </w:p>
    <w:p w:rsidR="00F014FD" w:rsidRPr="00160BD7" w:rsidRDefault="00E70F14" w:rsidP="002D551D">
      <w:pPr>
        <w:pStyle w:val="Prrafodelista"/>
        <w:spacing w:after="60" w:line="240" w:lineRule="auto"/>
        <w:ind w:left="788"/>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Particularmente</w:t>
      </w:r>
      <w:r w:rsidR="00137F2B">
        <w:rPr>
          <w:rFonts w:ascii="Times New Roman" w:eastAsia="SimSun" w:hAnsi="Times New Roman" w:cs="Times New Roman"/>
          <w:color w:val="000000"/>
          <w:sz w:val="24"/>
          <w:szCs w:val="24"/>
          <w:lang w:eastAsia="zh-CN"/>
        </w:rPr>
        <w:t xml:space="preserve"> y para el entramado español,</w:t>
      </w:r>
      <w:r>
        <w:rPr>
          <w:rFonts w:ascii="Times New Roman" w:eastAsia="SimSun" w:hAnsi="Times New Roman" w:cs="Times New Roman"/>
          <w:color w:val="000000"/>
          <w:sz w:val="24"/>
          <w:szCs w:val="24"/>
          <w:lang w:eastAsia="zh-CN"/>
        </w:rPr>
        <w:t xml:space="preserve"> me gusta la solución catalana, que pone el centro de gravedad civil en la escritura</w:t>
      </w:r>
      <w:r w:rsidR="00A07F9A">
        <w:rPr>
          <w:rFonts w:ascii="Times New Roman" w:eastAsia="SimSun" w:hAnsi="Times New Roman" w:cs="Times New Roman"/>
          <w:color w:val="000000"/>
          <w:sz w:val="24"/>
          <w:szCs w:val="24"/>
          <w:lang w:eastAsia="zh-CN"/>
        </w:rPr>
        <w:t>, con lo que supera</w:t>
      </w:r>
      <w:r w:rsidR="00AB4A18">
        <w:rPr>
          <w:rFonts w:ascii="Times New Roman" w:eastAsia="SimSun" w:hAnsi="Times New Roman" w:cs="Times New Roman"/>
          <w:color w:val="000000"/>
          <w:sz w:val="24"/>
          <w:szCs w:val="24"/>
          <w:lang w:eastAsia="zh-CN"/>
        </w:rPr>
        <w:t xml:space="preserve"> el déficit</w:t>
      </w:r>
      <w:r w:rsidR="00C273A6">
        <w:rPr>
          <w:rFonts w:ascii="Times New Roman" w:eastAsia="SimSun" w:hAnsi="Times New Roman" w:cs="Times New Roman"/>
          <w:color w:val="000000"/>
          <w:sz w:val="24"/>
          <w:szCs w:val="24"/>
          <w:lang w:eastAsia="zh-CN"/>
        </w:rPr>
        <w:t xml:space="preserve"> interno</w:t>
      </w:r>
      <w:r w:rsidR="00AB4A18">
        <w:rPr>
          <w:rFonts w:ascii="Times New Roman" w:eastAsia="SimSun" w:hAnsi="Times New Roman" w:cs="Times New Roman"/>
          <w:color w:val="000000"/>
          <w:sz w:val="24"/>
          <w:szCs w:val="24"/>
          <w:lang w:eastAsia="zh-CN"/>
        </w:rPr>
        <w:t xml:space="preserve"> para la ordenación de un registro sustantivo,</w:t>
      </w:r>
      <w:r>
        <w:rPr>
          <w:rFonts w:ascii="Times New Roman" w:eastAsia="SimSun" w:hAnsi="Times New Roman" w:cs="Times New Roman"/>
          <w:color w:val="000000"/>
          <w:sz w:val="24"/>
          <w:szCs w:val="24"/>
          <w:lang w:eastAsia="zh-CN"/>
        </w:rPr>
        <w:t xml:space="preserve"> pero organiza también un registro administrativo voluntario</w:t>
      </w:r>
      <w:r w:rsidR="00C273A6">
        <w:rPr>
          <w:rFonts w:ascii="Times New Roman" w:eastAsia="SimSun" w:hAnsi="Times New Roman" w:cs="Times New Roman"/>
          <w:color w:val="000000"/>
          <w:sz w:val="24"/>
          <w:szCs w:val="24"/>
          <w:lang w:eastAsia="zh-CN"/>
        </w:rPr>
        <w:t>, que puede cubrir este discutido frente europeo</w:t>
      </w:r>
      <w:r w:rsidR="008246BB" w:rsidRPr="00A07F9A">
        <w:rPr>
          <w:rStyle w:val="Refdenotaalfinal"/>
          <w:rFonts w:ascii="Times New Roman" w:eastAsia="SimSun" w:hAnsi="Times New Roman" w:cs="Times New Roman"/>
          <w:b/>
          <w:color w:val="000000"/>
          <w:sz w:val="24"/>
          <w:szCs w:val="24"/>
          <w:lang w:eastAsia="zh-CN"/>
        </w:rPr>
        <w:endnoteReference w:id="42"/>
      </w:r>
      <w:r w:rsidR="00C273A6">
        <w:rPr>
          <w:rFonts w:ascii="Times New Roman" w:eastAsia="SimSun" w:hAnsi="Times New Roman" w:cs="Times New Roman"/>
          <w:color w:val="000000"/>
          <w:sz w:val="24"/>
          <w:szCs w:val="24"/>
          <w:lang w:eastAsia="zh-CN"/>
        </w:rPr>
        <w:t>.</w:t>
      </w:r>
    </w:p>
    <w:p w:rsidR="0008506E" w:rsidRPr="008E2375" w:rsidRDefault="00C951C9" w:rsidP="0008506E">
      <w:pPr>
        <w:numPr>
          <w:ilvl w:val="1"/>
          <w:numId w:val="7"/>
        </w:numPr>
        <w:spacing w:after="0" w:line="240" w:lineRule="auto"/>
        <w:ind w:left="788" w:hanging="431"/>
        <w:jc w:val="both"/>
        <w:rPr>
          <w:rFonts w:ascii="Times New Roman" w:eastAsia="SimSun" w:hAnsi="Times New Roman" w:cs="Times New Roman"/>
          <w:b/>
          <w:sz w:val="24"/>
          <w:szCs w:val="24"/>
          <w:lang w:eastAsia="zh-CN"/>
        </w:rPr>
      </w:pPr>
      <w:bookmarkStart w:id="58" w:name="trasladable"/>
      <w:bookmarkEnd w:id="58"/>
      <w:r>
        <w:rPr>
          <w:rFonts w:ascii="Times New Roman" w:eastAsia="SimSun" w:hAnsi="Times New Roman" w:cs="Times New Roman"/>
          <w:b/>
          <w:bCs/>
          <w:sz w:val="24"/>
          <w:szCs w:val="24"/>
          <w:lang w:eastAsia="zh-CN"/>
        </w:rPr>
        <w:t>¿Es trasladable</w:t>
      </w:r>
      <w:r w:rsidR="002B4E63">
        <w:rPr>
          <w:rFonts w:ascii="Times New Roman" w:eastAsia="SimSun" w:hAnsi="Times New Roman" w:cs="Times New Roman"/>
          <w:b/>
          <w:bCs/>
          <w:sz w:val="24"/>
          <w:szCs w:val="24"/>
          <w:lang w:eastAsia="zh-CN"/>
        </w:rPr>
        <w:t xml:space="preserve"> a los</w:t>
      </w:r>
      <w:r w:rsidR="0008506E">
        <w:rPr>
          <w:rFonts w:ascii="Times New Roman" w:eastAsia="SimSun" w:hAnsi="Times New Roman" w:cs="Times New Roman"/>
          <w:b/>
          <w:bCs/>
          <w:sz w:val="24"/>
          <w:szCs w:val="24"/>
          <w:lang w:eastAsia="zh-CN"/>
        </w:rPr>
        <w:t xml:space="preserve"> </w:t>
      </w:r>
      <w:r w:rsidR="002B4E63">
        <w:rPr>
          <w:rFonts w:ascii="Times New Roman" w:eastAsia="SimSun" w:hAnsi="Times New Roman" w:cs="Times New Roman"/>
          <w:b/>
          <w:bCs/>
          <w:sz w:val="24"/>
          <w:szCs w:val="24"/>
          <w:lang w:eastAsia="zh-CN"/>
        </w:rPr>
        <w:t>conflictos internos</w:t>
      </w:r>
      <w:r w:rsidR="0008506E">
        <w:rPr>
          <w:rFonts w:ascii="Times New Roman" w:eastAsia="SimSun" w:hAnsi="Times New Roman" w:cs="Times New Roman"/>
          <w:b/>
          <w:bCs/>
          <w:sz w:val="24"/>
          <w:szCs w:val="24"/>
          <w:lang w:eastAsia="zh-CN"/>
        </w:rPr>
        <w:t>?</w:t>
      </w:r>
    </w:p>
    <w:p w:rsidR="00F014FD" w:rsidRDefault="00322655" w:rsidP="002B4E63">
      <w:pPr>
        <w:spacing w:after="0" w:line="240" w:lineRule="auto"/>
        <w:ind w:left="78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En</w:t>
      </w:r>
      <w:r w:rsidR="00F014FD" w:rsidRPr="008E2375">
        <w:rPr>
          <w:rFonts w:ascii="Times New Roman" w:eastAsia="SimSun" w:hAnsi="Times New Roman" w:cs="Times New Roman"/>
          <w:sz w:val="24"/>
          <w:szCs w:val="24"/>
          <w:lang w:eastAsia="zh-CN"/>
        </w:rPr>
        <w:t xml:space="preserve"> el </w:t>
      </w:r>
      <w:hyperlink r:id="rId290" w:history="1">
        <w:r w:rsidR="00F014FD" w:rsidRPr="008E2375">
          <w:rPr>
            <w:rFonts w:ascii="Times New Roman" w:eastAsia="SimSun" w:hAnsi="Times New Roman" w:cs="Times New Roman"/>
            <w:bCs/>
            <w:color w:val="0000FF"/>
            <w:sz w:val="24"/>
            <w:szCs w:val="24"/>
            <w:u w:val="single"/>
            <w:lang w:eastAsia="zh-CN"/>
          </w:rPr>
          <w:t>Reglamento (UE) 2016/1104</w:t>
        </w:r>
      </w:hyperlink>
      <w:r w:rsidR="00F014FD" w:rsidRPr="008E2375">
        <w:rPr>
          <w:rFonts w:ascii="Times New Roman" w:eastAsia="SimSun" w:hAnsi="Times New Roman" w:cs="Times New Roman"/>
          <w:sz w:val="24"/>
          <w:szCs w:val="24"/>
          <w:lang w:eastAsia="zh-CN"/>
        </w:rPr>
        <w:t xml:space="preserve"> la ley aplicable, en defecto de elección entre las de residencia habitual o nacionalidad de cualquiera de los miembros, sería la del Estado conforme a cuya ley se haya creado la unión registrada, aunque no sea la de un Estado miem</w:t>
      </w:r>
      <w:r>
        <w:rPr>
          <w:rFonts w:ascii="Times New Roman" w:eastAsia="SimSun" w:hAnsi="Times New Roman" w:cs="Times New Roman"/>
          <w:sz w:val="24"/>
          <w:szCs w:val="24"/>
          <w:lang w:eastAsia="zh-CN"/>
        </w:rPr>
        <w:t>bro y con exclusión del reenvío:</w:t>
      </w:r>
    </w:p>
    <w:p w:rsidR="00F014FD" w:rsidRDefault="00F014FD" w:rsidP="00322655">
      <w:pPr>
        <w:pStyle w:val="Prrafodelista"/>
        <w:numPr>
          <w:ilvl w:val="0"/>
          <w:numId w:val="19"/>
        </w:numPr>
        <w:spacing w:after="0" w:line="240" w:lineRule="auto"/>
        <w:jc w:val="both"/>
        <w:rPr>
          <w:rFonts w:ascii="Times New Roman" w:eastAsia="SimSun" w:hAnsi="Times New Roman" w:cs="Times New Roman"/>
          <w:sz w:val="24"/>
          <w:szCs w:val="24"/>
          <w:lang w:eastAsia="zh-CN"/>
        </w:rPr>
      </w:pPr>
      <w:r w:rsidRPr="00322655">
        <w:rPr>
          <w:rFonts w:ascii="Times New Roman" w:eastAsia="SimSun" w:hAnsi="Times New Roman" w:cs="Times New Roman"/>
          <w:sz w:val="24"/>
          <w:szCs w:val="24"/>
          <w:lang w:eastAsia="zh-CN"/>
        </w:rPr>
        <w:t xml:space="preserve">Considera </w:t>
      </w:r>
      <w:hyperlink r:id="rId291" w:history="1">
        <w:r w:rsidRPr="00322655">
          <w:rPr>
            <w:rFonts w:ascii="Times New Roman" w:eastAsia="SimSun" w:hAnsi="Times New Roman" w:cs="Times New Roman"/>
            <w:color w:val="0000FF"/>
            <w:sz w:val="24"/>
            <w:szCs w:val="24"/>
            <w:u w:val="single"/>
            <w:lang w:eastAsia="zh-CN"/>
          </w:rPr>
          <w:t>Luis G</w:t>
        </w:r>
        <w:r w:rsidRPr="00322655">
          <w:rPr>
            <w:rFonts w:ascii="Times New Roman" w:eastAsia="SimSun" w:hAnsi="Times New Roman" w:cs="Times New Roman"/>
            <w:color w:val="0000FF"/>
            <w:sz w:val="24"/>
            <w:szCs w:val="20"/>
            <w:u w:val="single"/>
            <w:lang w:eastAsia="zh-CN"/>
          </w:rPr>
          <w:t>ARAU</w:t>
        </w:r>
      </w:hyperlink>
      <w:r w:rsidRPr="008E2375">
        <w:rPr>
          <w:b/>
          <w:szCs w:val="28"/>
          <w:vertAlign w:val="superscript"/>
          <w:lang w:eastAsia="zh-CN"/>
        </w:rPr>
        <w:endnoteReference w:id="43"/>
      </w:r>
      <w:r w:rsidRPr="00322655">
        <w:rPr>
          <w:rFonts w:ascii="Times New Roman" w:eastAsia="SimSun" w:hAnsi="Times New Roman" w:cs="Times New Roman"/>
          <w:sz w:val="24"/>
          <w:szCs w:val="24"/>
          <w:lang w:eastAsia="zh-CN"/>
        </w:rPr>
        <w:t xml:space="preserve"> que la regulación que los </w:t>
      </w:r>
      <w:hyperlink r:id="rId292" w:anchor="c3" w:history="1">
        <w:r w:rsidRPr="00322655">
          <w:rPr>
            <w:rFonts w:ascii="Times New Roman" w:eastAsia="SimSun" w:hAnsi="Times New Roman" w:cs="Times New Roman"/>
            <w:color w:val="0000FF"/>
            <w:sz w:val="24"/>
            <w:szCs w:val="24"/>
            <w:u w:val="single"/>
            <w:lang w:eastAsia="zh-CN"/>
          </w:rPr>
          <w:t xml:space="preserve">artículos 20 a 35 del </w:t>
        </w:r>
        <w:r w:rsidRPr="00322655">
          <w:rPr>
            <w:rFonts w:ascii="Times New Roman" w:eastAsia="SimSun" w:hAnsi="Times New Roman" w:cs="Times New Roman"/>
            <w:bCs/>
            <w:color w:val="0000FF"/>
            <w:sz w:val="24"/>
            <w:szCs w:val="24"/>
            <w:u w:val="single"/>
            <w:lang w:eastAsia="zh-CN"/>
          </w:rPr>
          <w:t>Reglamento (UE) 2016/1104</w:t>
        </w:r>
      </w:hyperlink>
      <w:r w:rsidRPr="00322655">
        <w:rPr>
          <w:rFonts w:ascii="Times New Roman" w:eastAsia="SimSun" w:hAnsi="Times New Roman" w:cs="Times New Roman"/>
          <w:sz w:val="24"/>
          <w:szCs w:val="24"/>
          <w:lang w:eastAsia="zh-CN"/>
        </w:rPr>
        <w:t xml:space="preserve"> hacen de la ley aplicable a las uniones registradas sería también de aplicación no solo a los conflictos internacionales, sino también a los interregionales, por entender que careciendo de normativa estatal, implícitamente España no hace uso de la posibilidad prevista en el artículo 35 del Reglamento de excluir su aplicación a los conflictos internos de leyes. De la misma opinión es </w:t>
      </w:r>
      <w:hyperlink r:id="rId293" w:history="1">
        <w:r w:rsidRPr="00EB097A">
          <w:rPr>
            <w:rStyle w:val="Hipervnculo"/>
            <w:rFonts w:ascii="Times New Roman" w:eastAsia="SimSun" w:hAnsi="Times New Roman" w:cs="Times New Roman"/>
            <w:sz w:val="24"/>
            <w:szCs w:val="24"/>
            <w:lang w:eastAsia="zh-CN"/>
          </w:rPr>
          <w:t>Jesús G</w:t>
        </w:r>
        <w:r w:rsidRPr="00EB097A">
          <w:rPr>
            <w:rStyle w:val="Hipervnculo"/>
            <w:rFonts w:ascii="Times New Roman" w:eastAsia="SimSun" w:hAnsi="Times New Roman" w:cs="Times New Roman"/>
            <w:sz w:val="24"/>
            <w:szCs w:val="20"/>
            <w:lang w:eastAsia="zh-CN"/>
          </w:rPr>
          <w:t>ÓMEZ</w:t>
        </w:r>
        <w:r w:rsidRPr="00EB097A">
          <w:rPr>
            <w:rStyle w:val="Hipervnculo"/>
            <w:rFonts w:ascii="Times New Roman" w:eastAsia="SimSun" w:hAnsi="Times New Roman" w:cs="Times New Roman"/>
            <w:sz w:val="24"/>
            <w:szCs w:val="24"/>
            <w:lang w:eastAsia="zh-CN"/>
          </w:rPr>
          <w:t xml:space="preserve"> T</w:t>
        </w:r>
        <w:r w:rsidRPr="00EB097A">
          <w:rPr>
            <w:rStyle w:val="Hipervnculo"/>
            <w:rFonts w:ascii="Times New Roman" w:eastAsia="SimSun" w:hAnsi="Times New Roman" w:cs="Times New Roman"/>
            <w:sz w:val="24"/>
            <w:szCs w:val="20"/>
            <w:lang w:eastAsia="zh-CN"/>
          </w:rPr>
          <w:t>ABOADA</w:t>
        </w:r>
      </w:hyperlink>
      <w:r w:rsidRPr="008E2375">
        <w:rPr>
          <w:b/>
          <w:szCs w:val="28"/>
          <w:vertAlign w:val="superscript"/>
          <w:lang w:eastAsia="zh-CN"/>
        </w:rPr>
        <w:endnoteReference w:id="44"/>
      </w:r>
      <w:r w:rsidRPr="00322655">
        <w:rPr>
          <w:rFonts w:ascii="Times New Roman" w:eastAsia="SimSun" w:hAnsi="Times New Roman" w:cs="Times New Roman"/>
          <w:sz w:val="24"/>
          <w:szCs w:val="24"/>
          <w:lang w:eastAsia="zh-CN"/>
        </w:rPr>
        <w:t xml:space="preserve">, que califica de </w:t>
      </w:r>
      <w:r w:rsidR="00EA6133" w:rsidRPr="00322655">
        <w:rPr>
          <w:rFonts w:ascii="Times New Roman" w:eastAsia="SimSun" w:hAnsi="Times New Roman" w:cs="Times New Roman"/>
          <w:sz w:val="24"/>
          <w:szCs w:val="24"/>
          <w:lang w:eastAsia="zh-CN"/>
        </w:rPr>
        <w:t>«</w:t>
      </w:r>
      <w:r w:rsidRPr="00322655">
        <w:rPr>
          <w:rFonts w:ascii="Times New Roman" w:eastAsia="SimSun" w:hAnsi="Times New Roman" w:cs="Times New Roman"/>
          <w:sz w:val="24"/>
          <w:szCs w:val="24"/>
          <w:lang w:eastAsia="zh-CN"/>
        </w:rPr>
        <w:t>parches</w:t>
      </w:r>
      <w:r w:rsidR="00EA6133" w:rsidRPr="00322655">
        <w:rPr>
          <w:rFonts w:ascii="Times New Roman" w:eastAsia="SimSun" w:hAnsi="Times New Roman" w:cs="Times New Roman"/>
          <w:bCs/>
          <w:sz w:val="24"/>
          <w:szCs w:val="24"/>
          <w:lang w:eastAsia="zh-CN"/>
        </w:rPr>
        <w:t>»</w:t>
      </w:r>
      <w:r w:rsidRPr="00322655">
        <w:rPr>
          <w:rFonts w:ascii="Times New Roman" w:eastAsia="SimSun" w:hAnsi="Times New Roman" w:cs="Times New Roman"/>
          <w:sz w:val="24"/>
          <w:szCs w:val="24"/>
          <w:lang w:eastAsia="zh-CN"/>
        </w:rPr>
        <w:t xml:space="preserve"> las soluciones internas vigentes.</w:t>
      </w:r>
    </w:p>
    <w:p w:rsidR="00F014FD" w:rsidRPr="00322655" w:rsidRDefault="00F014FD" w:rsidP="00322655">
      <w:pPr>
        <w:pStyle w:val="Prrafodelista"/>
        <w:numPr>
          <w:ilvl w:val="0"/>
          <w:numId w:val="19"/>
        </w:numPr>
        <w:spacing w:after="0" w:line="240" w:lineRule="auto"/>
        <w:jc w:val="both"/>
        <w:rPr>
          <w:rFonts w:ascii="Times New Roman" w:eastAsia="SimSun" w:hAnsi="Times New Roman" w:cs="Times New Roman"/>
          <w:sz w:val="24"/>
          <w:szCs w:val="24"/>
          <w:lang w:eastAsia="zh-CN"/>
        </w:rPr>
      </w:pPr>
      <w:r w:rsidRPr="00322655">
        <w:rPr>
          <w:rFonts w:ascii="Times New Roman" w:eastAsia="SimSun" w:hAnsi="Times New Roman" w:cs="Times New Roman"/>
          <w:sz w:val="24"/>
          <w:szCs w:val="24"/>
          <w:lang w:eastAsia="zh-CN"/>
        </w:rPr>
        <w:t xml:space="preserve">Por el contrario, </w:t>
      </w:r>
      <w:hyperlink r:id="rId294" w:history="1">
        <w:r w:rsidRPr="00322655">
          <w:rPr>
            <w:rFonts w:ascii="Times New Roman" w:eastAsia="SimSun" w:hAnsi="Times New Roman" w:cs="Times New Roman"/>
            <w:color w:val="0000FF"/>
            <w:sz w:val="24"/>
            <w:szCs w:val="24"/>
            <w:u w:val="single"/>
            <w:lang w:eastAsia="zh-CN"/>
          </w:rPr>
          <w:t>Andrés U</w:t>
        </w:r>
        <w:r w:rsidRPr="00322655">
          <w:rPr>
            <w:rFonts w:ascii="Times New Roman" w:eastAsia="SimSun" w:hAnsi="Times New Roman" w:cs="Times New Roman"/>
            <w:color w:val="0000FF"/>
            <w:sz w:val="24"/>
            <w:szCs w:val="20"/>
            <w:u w:val="single"/>
            <w:lang w:eastAsia="zh-CN"/>
          </w:rPr>
          <w:t>RRUTIA</w:t>
        </w:r>
        <w:r w:rsidRPr="00322655">
          <w:rPr>
            <w:rFonts w:ascii="Times New Roman" w:eastAsia="SimSun" w:hAnsi="Times New Roman" w:cs="Times New Roman"/>
            <w:color w:val="0000FF"/>
            <w:sz w:val="24"/>
            <w:szCs w:val="24"/>
            <w:u w:val="single"/>
            <w:lang w:eastAsia="zh-CN"/>
          </w:rPr>
          <w:t xml:space="preserve"> y Borja I</w:t>
        </w:r>
        <w:r w:rsidRPr="00322655">
          <w:rPr>
            <w:rFonts w:ascii="Times New Roman" w:eastAsia="SimSun" w:hAnsi="Times New Roman" w:cs="Times New Roman"/>
            <w:color w:val="0000FF"/>
            <w:sz w:val="24"/>
            <w:szCs w:val="20"/>
            <w:u w:val="single"/>
            <w:lang w:eastAsia="zh-CN"/>
          </w:rPr>
          <w:t>RIARTE</w:t>
        </w:r>
      </w:hyperlink>
      <w:r w:rsidRPr="00322655">
        <w:rPr>
          <w:rFonts w:ascii="Times New Roman" w:eastAsia="SimSun" w:hAnsi="Times New Roman" w:cs="Times New Roman"/>
          <w:sz w:val="24"/>
          <w:szCs w:val="24"/>
          <w:lang w:eastAsia="zh-CN"/>
        </w:rPr>
        <w:t xml:space="preserve"> niegan que tal regulación del </w:t>
      </w:r>
      <w:hyperlink r:id="rId295" w:anchor="c3" w:history="1">
        <w:r w:rsidRPr="00322655">
          <w:rPr>
            <w:rFonts w:ascii="Times New Roman" w:eastAsia="SimSun" w:hAnsi="Times New Roman" w:cs="Times New Roman"/>
            <w:bCs/>
            <w:color w:val="0000FF"/>
            <w:sz w:val="24"/>
            <w:szCs w:val="24"/>
            <w:u w:val="single"/>
            <w:lang w:eastAsia="zh-CN"/>
          </w:rPr>
          <w:t>Reglamento (UE) 2016/1104</w:t>
        </w:r>
      </w:hyperlink>
      <w:r w:rsidRPr="00322655">
        <w:rPr>
          <w:rFonts w:ascii="Times New Roman" w:eastAsia="SimSun" w:hAnsi="Times New Roman" w:cs="Times New Roman"/>
          <w:sz w:val="24"/>
          <w:szCs w:val="24"/>
          <w:lang w:eastAsia="zh-CN"/>
        </w:rPr>
        <w:t xml:space="preserve"> sea de aplicación a los conflictos meramente internos, pues es una decisión que no puede deducirse de nada que no sea la manifestación expresa de la voluntad del legislador nacional, que en diferentes materias no está optando por considerar directamente aplicables a tales conflictos internos las normas convencionales o comunitarias, sino que cuando lo considera oportuno incorpora a la normativa interna expresas remisiones a aquéllas.</w:t>
      </w:r>
    </w:p>
    <w:p w:rsidR="008E2375" w:rsidRPr="00C94051" w:rsidRDefault="00F014FD" w:rsidP="00322655">
      <w:pPr>
        <w:spacing w:after="0" w:line="240" w:lineRule="auto"/>
        <w:ind w:left="788"/>
        <w:jc w:val="both"/>
        <w:rPr>
          <w:rFonts w:ascii="Times New Roman" w:eastAsia="SimSun" w:hAnsi="Times New Roman" w:cs="Times New Roman"/>
          <w:sz w:val="24"/>
          <w:szCs w:val="24"/>
          <w:lang w:eastAsia="zh-CN"/>
        </w:rPr>
        <w:sectPr w:rsidR="008E2375" w:rsidRPr="00C94051" w:rsidSect="008E2375">
          <w:headerReference w:type="default" r:id="rId296"/>
          <w:endnotePr>
            <w:numFmt w:val="decimal"/>
          </w:endnotePr>
          <w:pgSz w:w="11906" w:h="16838"/>
          <w:pgMar w:top="1417" w:right="1558" w:bottom="1417" w:left="1701" w:header="708" w:footer="708" w:gutter="0"/>
          <w:cols w:space="708"/>
          <w:docGrid w:linePitch="360"/>
        </w:sectPr>
      </w:pPr>
      <w:r w:rsidRPr="008E2375">
        <w:rPr>
          <w:rFonts w:ascii="Times New Roman" w:eastAsia="SimSun" w:hAnsi="Times New Roman" w:cs="Times New Roman"/>
          <w:sz w:val="24"/>
          <w:szCs w:val="24"/>
          <w:lang w:eastAsia="zh-CN"/>
        </w:rPr>
        <w:t>Por mi parte</w:t>
      </w:r>
      <w:r w:rsidR="00A7609E">
        <w:rPr>
          <w:rFonts w:ascii="Times New Roman" w:eastAsia="SimSun" w:hAnsi="Times New Roman" w:cs="Times New Roman"/>
          <w:sz w:val="24"/>
          <w:szCs w:val="24"/>
          <w:lang w:eastAsia="zh-CN"/>
        </w:rPr>
        <w:t>,</w:t>
      </w:r>
      <w:r w:rsidRPr="008E2375">
        <w:rPr>
          <w:rFonts w:ascii="Times New Roman" w:eastAsia="SimSun" w:hAnsi="Times New Roman" w:cs="Times New Roman"/>
          <w:sz w:val="24"/>
          <w:szCs w:val="24"/>
          <w:lang w:eastAsia="zh-CN"/>
        </w:rPr>
        <w:t xml:space="preserve"> entiendo que el </w:t>
      </w:r>
      <w:hyperlink r:id="rId297" w:anchor="c3" w:history="1">
        <w:r w:rsidRPr="008E2375">
          <w:rPr>
            <w:rFonts w:ascii="Times New Roman" w:eastAsia="SimSun" w:hAnsi="Times New Roman" w:cs="Times New Roman"/>
            <w:bCs/>
            <w:color w:val="0000FF"/>
            <w:sz w:val="24"/>
            <w:szCs w:val="24"/>
            <w:u w:val="single"/>
            <w:lang w:eastAsia="zh-CN"/>
          </w:rPr>
          <w:t>Reglamento (UE) 2016/1104</w:t>
        </w:r>
      </w:hyperlink>
      <w:r w:rsidR="00C456F7">
        <w:rPr>
          <w:rFonts w:ascii="Times New Roman" w:eastAsia="SimSun" w:hAnsi="Times New Roman" w:cs="Times New Roman"/>
          <w:sz w:val="24"/>
          <w:szCs w:val="24"/>
          <w:lang w:eastAsia="zh-CN"/>
        </w:rPr>
        <w:t>:</w:t>
      </w:r>
      <w:r w:rsidR="00C970C8">
        <w:rPr>
          <w:rFonts w:ascii="Times New Roman" w:eastAsia="SimSun" w:hAnsi="Times New Roman" w:cs="Times New Roman"/>
          <w:sz w:val="24"/>
          <w:szCs w:val="24"/>
          <w:lang w:eastAsia="zh-CN"/>
        </w:rPr>
        <w:t xml:space="preserve"> </w:t>
      </w:r>
      <w:r w:rsidR="00322655">
        <w:rPr>
          <w:rFonts w:ascii="Times New Roman" w:eastAsia="SimSun" w:hAnsi="Times New Roman" w:cs="Times New Roman"/>
          <w:sz w:val="24"/>
          <w:szCs w:val="24"/>
          <w:lang w:eastAsia="zh-CN"/>
        </w:rPr>
        <w:t xml:space="preserve">[1] </w:t>
      </w:r>
      <w:r w:rsidRPr="00C94051">
        <w:rPr>
          <w:rFonts w:ascii="Times New Roman" w:eastAsia="SimSun" w:hAnsi="Times New Roman" w:cs="Times New Roman"/>
          <w:sz w:val="24"/>
          <w:szCs w:val="24"/>
          <w:lang w:eastAsia="zh-CN"/>
        </w:rPr>
        <w:t>Todo lo más puede servir como criterio para la determinación de la unión convivencial de hecho, uno más en el plano interno, siempre que no contradiga una situación matrimonial o convivencial protegida por la legislación española.</w:t>
      </w:r>
      <w:r w:rsidR="00322655">
        <w:rPr>
          <w:rFonts w:ascii="Times New Roman" w:eastAsia="SimSun" w:hAnsi="Times New Roman" w:cs="Times New Roman"/>
          <w:sz w:val="24"/>
          <w:szCs w:val="24"/>
          <w:lang w:eastAsia="zh-CN"/>
        </w:rPr>
        <w:t xml:space="preserve"> [2] </w:t>
      </w:r>
      <w:r w:rsidRPr="00C94051">
        <w:rPr>
          <w:rFonts w:ascii="Times New Roman" w:eastAsia="SimSun" w:hAnsi="Times New Roman" w:cs="Times New Roman"/>
          <w:sz w:val="24"/>
          <w:szCs w:val="24"/>
          <w:lang w:eastAsia="zh-CN"/>
        </w:rPr>
        <w:t>En ningún plano, interno o internacional, implica la homologación automática de sus efectos en lo que excedan del ámbito de aplicación del Reglamento (relaciones patrimoniales de los miembros de la unión registrada entre sí y con terceros</w:t>
      </w:r>
      <w:r w:rsidRPr="00CF4348">
        <w:rPr>
          <w:rFonts w:ascii="Times New Roman" w:hAnsi="Times New Roman" w:cs="Times New Roman"/>
          <w:b/>
          <w:sz w:val="24"/>
          <w:szCs w:val="24"/>
          <w:vertAlign w:val="superscript"/>
          <w:lang w:eastAsia="zh-CN"/>
        </w:rPr>
        <w:endnoteReference w:id="45"/>
      </w:r>
      <w:r w:rsidRPr="00C94051">
        <w:rPr>
          <w:rFonts w:ascii="Times New Roman" w:eastAsia="SimSun" w:hAnsi="Times New Roman" w:cs="Times New Roman"/>
          <w:sz w:val="24"/>
          <w:szCs w:val="24"/>
          <w:lang w:eastAsia="zh-CN"/>
        </w:rPr>
        <w:t>)</w:t>
      </w:r>
      <w:r w:rsidR="008E2375" w:rsidRPr="00C94051">
        <w:rPr>
          <w:rFonts w:ascii="Times New Roman" w:eastAsia="SimSun" w:hAnsi="Times New Roman" w:cs="Times New Roman"/>
          <w:sz w:val="24"/>
          <w:szCs w:val="24"/>
          <w:lang w:eastAsia="zh-CN"/>
        </w:rPr>
        <w:t xml:space="preserve"> pues, como decíamos, tales uniones convivenciales de hecho no son un estado civil, esto es, una situación perso</w:t>
      </w:r>
      <w:r w:rsidR="00586619" w:rsidRPr="00C94051">
        <w:rPr>
          <w:rFonts w:ascii="Times New Roman" w:eastAsia="SimSun" w:hAnsi="Times New Roman" w:cs="Times New Roman"/>
          <w:sz w:val="24"/>
          <w:szCs w:val="24"/>
          <w:lang w:eastAsia="zh-CN"/>
        </w:rPr>
        <w:t>nal jurídicamente estandarizada</w:t>
      </w:r>
      <w:r w:rsidR="006238E2">
        <w:rPr>
          <w:rFonts w:ascii="Times New Roman" w:eastAsia="SimSun" w:hAnsi="Times New Roman" w:cs="Times New Roman"/>
          <w:sz w:val="24"/>
          <w:szCs w:val="24"/>
          <w:lang w:eastAsia="zh-CN"/>
        </w:rPr>
        <w:t xml:space="preserve">, sino algo que ha de irse resolviendo </w:t>
      </w:r>
      <w:r w:rsidR="006238E2" w:rsidRPr="001078B4">
        <w:rPr>
          <w:rFonts w:ascii="Times New Roman" w:eastAsia="SimSun" w:hAnsi="Times New Roman" w:cs="Times New Roman"/>
          <w:bCs/>
          <w:sz w:val="24"/>
          <w:szCs w:val="24"/>
          <w:lang w:eastAsia="zh-CN"/>
        </w:rPr>
        <w:t>«</w:t>
      </w:r>
      <w:r w:rsidR="006238E2">
        <w:rPr>
          <w:rFonts w:ascii="Times New Roman" w:eastAsia="SimSun" w:hAnsi="Times New Roman" w:cs="Times New Roman"/>
          <w:sz w:val="24"/>
          <w:szCs w:val="24"/>
          <w:lang w:eastAsia="zh-CN"/>
        </w:rPr>
        <w:t>golpe a golpe</w:t>
      </w:r>
      <w:r w:rsidR="006238E2" w:rsidRPr="001078B4">
        <w:rPr>
          <w:rFonts w:ascii="Times New Roman" w:eastAsia="SimSun" w:hAnsi="Times New Roman" w:cs="Times New Roman"/>
          <w:bCs/>
          <w:sz w:val="24"/>
          <w:szCs w:val="24"/>
          <w:lang w:eastAsia="zh-CN"/>
        </w:rPr>
        <w:t>»</w:t>
      </w:r>
      <w:r w:rsidR="006238E2">
        <w:rPr>
          <w:rFonts w:ascii="Times New Roman" w:eastAsia="SimSun" w:hAnsi="Times New Roman" w:cs="Times New Roman"/>
          <w:sz w:val="24"/>
          <w:szCs w:val="24"/>
          <w:lang w:eastAsia="zh-CN"/>
        </w:rPr>
        <w:t xml:space="preserve"> y, sobre todo, </w:t>
      </w:r>
      <w:r w:rsidR="006238E2" w:rsidRPr="001078B4">
        <w:rPr>
          <w:rFonts w:ascii="Times New Roman" w:eastAsia="SimSun" w:hAnsi="Times New Roman" w:cs="Times New Roman"/>
          <w:bCs/>
          <w:sz w:val="24"/>
          <w:szCs w:val="24"/>
          <w:lang w:eastAsia="zh-CN"/>
        </w:rPr>
        <w:t>«</w:t>
      </w:r>
      <w:r w:rsidR="006238E2">
        <w:rPr>
          <w:rFonts w:ascii="Times New Roman" w:eastAsia="SimSun" w:hAnsi="Times New Roman" w:cs="Times New Roman"/>
          <w:sz w:val="24"/>
          <w:szCs w:val="24"/>
          <w:lang w:eastAsia="zh-CN"/>
        </w:rPr>
        <w:t>beso a beso</w:t>
      </w:r>
      <w:r w:rsidR="006238E2" w:rsidRPr="001078B4">
        <w:rPr>
          <w:rFonts w:ascii="Times New Roman" w:eastAsia="SimSun" w:hAnsi="Times New Roman" w:cs="Times New Roman"/>
          <w:bCs/>
          <w:sz w:val="24"/>
          <w:szCs w:val="24"/>
          <w:lang w:eastAsia="zh-CN"/>
        </w:rPr>
        <w:t>»</w:t>
      </w:r>
      <w:r w:rsidR="006238E2">
        <w:rPr>
          <w:rFonts w:ascii="Times New Roman" w:eastAsia="SimSun" w:hAnsi="Times New Roman" w:cs="Times New Roman"/>
          <w:sz w:val="24"/>
          <w:szCs w:val="24"/>
          <w:lang w:eastAsia="zh-CN"/>
        </w:rPr>
        <w:t>.</w:t>
      </w:r>
    </w:p>
    <w:p w:rsidR="00103779" w:rsidRDefault="00103779" w:rsidP="00586619"/>
    <w:sectPr w:rsidR="001037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2C" w:rsidRDefault="00594D2C" w:rsidP="008E2375">
      <w:pPr>
        <w:spacing w:after="0" w:line="240" w:lineRule="auto"/>
      </w:pPr>
      <w:r>
        <w:separator/>
      </w:r>
    </w:p>
  </w:endnote>
  <w:endnote w:type="continuationSeparator" w:id="0">
    <w:p w:rsidR="00594D2C" w:rsidRDefault="00594D2C" w:rsidP="008E2375">
      <w:pPr>
        <w:spacing w:after="0" w:line="240" w:lineRule="auto"/>
      </w:pPr>
      <w:r>
        <w:continuationSeparator/>
      </w:r>
    </w:p>
  </w:endnote>
  <w:endnote w:id="1">
    <w:p w:rsidR="00594D2C" w:rsidRDefault="00594D2C" w:rsidP="00F6467F">
      <w:pPr>
        <w:pStyle w:val="Textonotaalfinal"/>
        <w:jc w:val="both"/>
      </w:pPr>
      <w:r>
        <w:rPr>
          <w:rStyle w:val="Refdenotaalfinal"/>
        </w:rPr>
        <w:endnoteRef/>
      </w:r>
      <w:r>
        <w:t xml:space="preserve"> Este trabajo es actualización y ampliación del publicado en </w:t>
      </w:r>
      <w:hyperlink r:id="rId1" w:history="1">
        <w:r w:rsidRPr="00C93A3A">
          <w:rPr>
            <w:rStyle w:val="Hipervnculo"/>
          </w:rPr>
          <w:t>www.notariosyregistradores.com</w:t>
        </w:r>
      </w:hyperlink>
      <w:r>
        <w:t xml:space="preserve"> en noviembre de 2021. La principal novedad es la nueva regulaci</w:t>
      </w:r>
      <w:r w:rsidR="008C3AFB">
        <w:t>ón de las pensiones de viudedad y el tratamiento de la crisis de la pareja.</w:t>
      </w:r>
    </w:p>
    <w:p w:rsidR="00594D2C" w:rsidRPr="00E20077" w:rsidRDefault="00594D2C">
      <w:pPr>
        <w:pStyle w:val="Textonotaalfinal"/>
        <w:rPr>
          <w:lang w:val="es-ES_tradnl"/>
        </w:rPr>
      </w:pPr>
    </w:p>
  </w:endnote>
  <w:endnote w:id="2">
    <w:p w:rsidR="00594D2C" w:rsidRPr="00041288" w:rsidRDefault="00594D2C" w:rsidP="008E2375">
      <w:pPr>
        <w:pStyle w:val="Textonotaalfinal"/>
        <w:jc w:val="both"/>
        <w:rPr>
          <w:lang w:val="es-ES_tradnl"/>
        </w:rPr>
      </w:pPr>
      <w:r w:rsidRPr="00041288">
        <w:rPr>
          <w:rStyle w:val="Refdenotaalfinal"/>
        </w:rPr>
        <w:endnoteRef/>
      </w:r>
      <w:r w:rsidRPr="00041288">
        <w:t xml:space="preserve"> </w:t>
      </w:r>
      <w:r w:rsidRPr="00041288">
        <w:rPr>
          <w:lang w:val="es-ES_tradnl"/>
        </w:rPr>
        <w:t xml:space="preserve">En </w:t>
      </w:r>
      <w:hyperlink r:id="rId2" w:history="1">
        <w:r w:rsidRPr="00041288">
          <w:rPr>
            <w:rStyle w:val="Hipervnculo"/>
            <w:lang w:val="es-ES_tradnl"/>
          </w:rPr>
          <w:t>prensa</w:t>
        </w:r>
      </w:hyperlink>
      <w:r w:rsidRPr="00041288">
        <w:rPr>
          <w:lang w:val="es-ES_tradnl"/>
        </w:rPr>
        <w:t xml:space="preserve"> ha salido la noticia de que la justicia británica ha considerado que la exigencia de homosexualidad de la </w:t>
      </w:r>
      <w:hyperlink r:id="rId3" w:history="1">
        <w:r w:rsidRPr="00A94755">
          <w:rPr>
            <w:rStyle w:val="Hipervnculo"/>
            <w:bCs/>
          </w:rPr>
          <w:t>Civil Partnership Act 2004</w:t>
        </w:r>
      </w:hyperlink>
      <w:r w:rsidRPr="00041288">
        <w:rPr>
          <w:lang w:val="es-ES_tradnl"/>
        </w:rPr>
        <w:t xml:space="preserve"> es discriminatoria, toda vez que desde 2014 cabe el matrimonio homosexual.</w:t>
      </w:r>
    </w:p>
    <w:p w:rsidR="00594D2C" w:rsidRPr="00041288" w:rsidRDefault="00594D2C" w:rsidP="008E2375">
      <w:pPr>
        <w:pStyle w:val="Textonotaalfinal"/>
        <w:jc w:val="both"/>
        <w:rPr>
          <w:lang w:val="es-ES_tradnl"/>
        </w:rPr>
      </w:pPr>
    </w:p>
  </w:endnote>
  <w:endnote w:id="3">
    <w:p w:rsidR="00594D2C" w:rsidRPr="00041288" w:rsidRDefault="00594D2C" w:rsidP="008E2375">
      <w:pPr>
        <w:pStyle w:val="Textonotaalfinal"/>
        <w:jc w:val="both"/>
        <w:rPr>
          <w:lang w:val="es-ES_tradnl"/>
        </w:rPr>
      </w:pPr>
      <w:r w:rsidRPr="00041288">
        <w:rPr>
          <w:rStyle w:val="Refdenotaalfinal"/>
        </w:rPr>
        <w:endnoteRef/>
      </w:r>
      <w:r w:rsidRPr="00041288">
        <w:t xml:space="preserve"> </w:t>
      </w:r>
      <w:r w:rsidRPr="00041288">
        <w:rPr>
          <w:lang w:val="es-ES_tradnl"/>
        </w:rPr>
        <w:t xml:space="preserve">Si bien desde el 1 de octubre de 2017 el matrimonio entre personas del mismo sexo es </w:t>
      </w:r>
      <w:hyperlink r:id="rId4" w:history="1">
        <w:r w:rsidRPr="00041288">
          <w:rPr>
            <w:rStyle w:val="Hipervnculo"/>
            <w:lang w:val="es-ES_tradnl"/>
          </w:rPr>
          <w:t>legal</w:t>
        </w:r>
      </w:hyperlink>
      <w:r w:rsidRPr="00041288">
        <w:rPr>
          <w:lang w:val="es-ES_tradnl"/>
        </w:rPr>
        <w:t xml:space="preserve"> en Alemania.</w:t>
      </w:r>
    </w:p>
    <w:p w:rsidR="00594D2C" w:rsidRPr="00041288" w:rsidRDefault="00594D2C" w:rsidP="008E2375">
      <w:pPr>
        <w:pStyle w:val="Textonotaalfinal"/>
        <w:jc w:val="both"/>
        <w:rPr>
          <w:lang w:val="es-ES_tradnl"/>
        </w:rPr>
      </w:pPr>
    </w:p>
  </w:endnote>
  <w:endnote w:id="4">
    <w:p w:rsidR="00594D2C" w:rsidRDefault="00594D2C" w:rsidP="00254B41">
      <w:pPr>
        <w:pStyle w:val="Textonotaalfinal"/>
        <w:jc w:val="both"/>
        <w:rPr>
          <w:lang w:val="es-ES_tradnl"/>
        </w:rPr>
      </w:pPr>
      <w:r>
        <w:rPr>
          <w:rStyle w:val="Refdenotaalfinal"/>
        </w:rPr>
        <w:endnoteRef/>
      </w:r>
      <w:r w:rsidRPr="00C81B9B">
        <w:rPr>
          <w:lang w:val="pt-BR"/>
        </w:rPr>
        <w:t xml:space="preserve"> LÓPEZ NAVARRO, Jorge. El notariado portugués. </w:t>
      </w:r>
      <w:r>
        <w:t>Matrimonio y derecho sucesorio en Portugal</w:t>
      </w:r>
      <w:r w:rsidRPr="00254B41">
        <w:t xml:space="preserve">,  </w:t>
      </w:r>
      <w:hyperlink r:id="rId5" w:history="1">
        <w:r w:rsidRPr="00254B41">
          <w:rPr>
            <w:rStyle w:val="Hipervnculo"/>
          </w:rPr>
          <w:t>www.notariosyregistradores.com</w:t>
        </w:r>
      </w:hyperlink>
      <w:r>
        <w:t>, agosto</w:t>
      </w:r>
      <w:r w:rsidRPr="00254B41">
        <w:t xml:space="preserve"> de</w:t>
      </w:r>
      <w:r>
        <w:t xml:space="preserve"> 2017.</w:t>
      </w:r>
    </w:p>
    <w:p w:rsidR="00594D2C" w:rsidRPr="00124F4B" w:rsidRDefault="00594D2C">
      <w:pPr>
        <w:pStyle w:val="Textonotaalfinal"/>
        <w:rPr>
          <w:lang w:val="es-ES_tradnl"/>
        </w:rPr>
      </w:pPr>
    </w:p>
  </w:endnote>
  <w:endnote w:id="5">
    <w:p w:rsidR="00594D2C" w:rsidRPr="00041288" w:rsidRDefault="00594D2C" w:rsidP="0061725A">
      <w:pPr>
        <w:pStyle w:val="Textonotaalfinal"/>
        <w:jc w:val="both"/>
      </w:pPr>
      <w:r w:rsidRPr="00041288">
        <w:rPr>
          <w:rStyle w:val="Refdenotaalfinal"/>
        </w:rPr>
        <w:endnoteRef/>
      </w:r>
      <w:r>
        <w:t xml:space="preserve"> Aunque puede producirse</w:t>
      </w:r>
      <w:r w:rsidRPr="00041288">
        <w:t xml:space="preserve"> el efecto contrario, como</w:t>
      </w:r>
      <w:r>
        <w:t xml:space="preserve"> luego veremos.</w:t>
      </w:r>
    </w:p>
    <w:p w:rsidR="00594D2C" w:rsidRPr="00041288" w:rsidRDefault="00594D2C" w:rsidP="008E2375">
      <w:pPr>
        <w:pStyle w:val="Textonotaalfinal"/>
        <w:tabs>
          <w:tab w:val="right" w:pos="8504"/>
        </w:tabs>
        <w:jc w:val="both"/>
      </w:pPr>
      <w:r w:rsidRPr="00041288">
        <w:t xml:space="preserve"> </w:t>
      </w:r>
      <w:r w:rsidRPr="00041288">
        <w:tab/>
      </w:r>
    </w:p>
  </w:endnote>
  <w:endnote w:id="6">
    <w:p w:rsidR="00594D2C" w:rsidRPr="00041288" w:rsidRDefault="00594D2C" w:rsidP="00200155">
      <w:pPr>
        <w:pStyle w:val="Textonotaalfinal"/>
        <w:jc w:val="both"/>
        <w:rPr>
          <w:lang w:val="es-ES_tradnl"/>
        </w:rPr>
      </w:pPr>
      <w:r w:rsidRPr="00041288">
        <w:rPr>
          <w:rStyle w:val="Refdenotaalfinal"/>
        </w:rPr>
        <w:endnoteRef/>
      </w:r>
      <w:r w:rsidRPr="00041288">
        <w:t xml:space="preserve"> </w:t>
      </w:r>
      <w:r w:rsidRPr="00041288">
        <w:rPr>
          <w:lang w:val="es-ES_tradnl"/>
        </w:rPr>
        <w:t>Buena prueba es el distinto tono, desde el historicismo especulativo hasta su completo tratamiento, de dos publicaciones colectivas entre las que justo media la década de frenesí legislativo:</w:t>
      </w:r>
    </w:p>
    <w:p w:rsidR="00594D2C" w:rsidRPr="00041288" w:rsidRDefault="00594D2C" w:rsidP="00200155">
      <w:pPr>
        <w:pStyle w:val="Textonotaalfinal"/>
        <w:numPr>
          <w:ilvl w:val="0"/>
          <w:numId w:val="6"/>
        </w:numPr>
        <w:jc w:val="both"/>
        <w:rPr>
          <w:lang w:val="es-ES_tradnl"/>
        </w:rPr>
      </w:pPr>
      <w:r w:rsidRPr="00041288">
        <w:rPr>
          <w:bCs/>
          <w:lang w:val="es-ES_tradnl"/>
        </w:rPr>
        <w:t xml:space="preserve">HERRERA, Ramón (Director); AGÜERO, Juan (Secretario). </w:t>
      </w:r>
      <w:r w:rsidRPr="00041288">
        <w:rPr>
          <w:i/>
          <w:lang w:val="es-ES_tradnl"/>
        </w:rPr>
        <w:t>Parejas de hecho</w:t>
      </w:r>
      <w:r w:rsidRPr="00041288">
        <w:rPr>
          <w:lang w:val="es-ES_tradnl"/>
        </w:rPr>
        <w:t>. Colegio Notarial de Granada, 1996.</w:t>
      </w:r>
    </w:p>
    <w:p w:rsidR="00594D2C" w:rsidRPr="00D45795" w:rsidRDefault="00594D2C" w:rsidP="00200155">
      <w:pPr>
        <w:pStyle w:val="Textonotaalfinal"/>
        <w:numPr>
          <w:ilvl w:val="0"/>
          <w:numId w:val="6"/>
        </w:numPr>
        <w:jc w:val="both"/>
        <w:rPr>
          <w:bCs/>
        </w:rPr>
      </w:pPr>
      <w:r w:rsidRPr="00041288">
        <w:rPr>
          <w:bCs/>
        </w:rPr>
        <w:t>ROCA</w:t>
      </w:r>
      <w:r>
        <w:rPr>
          <w:bCs/>
        </w:rPr>
        <w:t>, Encarnación</w:t>
      </w:r>
      <w:r w:rsidRPr="00041288">
        <w:rPr>
          <w:bCs/>
        </w:rPr>
        <w:t xml:space="preserve"> (Directora); MIRALLES, Isabel; y otros</w:t>
      </w:r>
      <w:r w:rsidRPr="00041288">
        <w:rPr>
          <w:bCs/>
          <w:i/>
        </w:rPr>
        <w:t xml:space="preserve">. </w:t>
      </w:r>
      <w:r w:rsidRPr="00041288">
        <w:rPr>
          <w:bCs/>
          <w:i/>
          <w:lang w:val="es-ES_tradnl"/>
        </w:rPr>
        <w:t>Estudio comparado de la regulación autonómica de las parejas de hecho: soluciones armonizadoras</w:t>
      </w:r>
      <w:r w:rsidRPr="00D45795">
        <w:rPr>
          <w:bCs/>
          <w:lang w:val="es-ES_tradnl"/>
        </w:rPr>
        <w:t>. Consejo General del Poder Judicial, 2005.</w:t>
      </w:r>
    </w:p>
    <w:p w:rsidR="00594D2C" w:rsidRPr="00041288" w:rsidRDefault="00594D2C" w:rsidP="008E2375">
      <w:pPr>
        <w:pStyle w:val="Textonotaalfinal"/>
        <w:jc w:val="both"/>
        <w:rPr>
          <w:lang w:val="es-ES_tradnl"/>
        </w:rPr>
      </w:pPr>
    </w:p>
  </w:endnote>
  <w:endnote w:id="7">
    <w:p w:rsidR="00594D2C" w:rsidRPr="00041288" w:rsidRDefault="00594D2C" w:rsidP="008E2375">
      <w:pPr>
        <w:pStyle w:val="Textonotaalfinal"/>
        <w:jc w:val="both"/>
      </w:pPr>
      <w:r w:rsidRPr="00041288">
        <w:rPr>
          <w:rStyle w:val="Refdenotaalfinal"/>
        </w:rPr>
        <w:endnoteRef/>
      </w:r>
      <w:r w:rsidRPr="00A94755">
        <w:rPr>
          <w:lang w:val="pt-BR"/>
        </w:rPr>
        <w:t xml:space="preserve"> URRUTIA BADIOLA, Andrés; e IRIARTE ÁNGEL, Francisco de Borja. </w:t>
      </w:r>
      <w:hyperlink r:id="rId6" w:history="1">
        <w:r w:rsidRPr="00041288">
          <w:rPr>
            <w:rStyle w:val="Hipervnculo"/>
            <w:bCs/>
            <w:i/>
          </w:rPr>
          <w:t>La espinosa cuestión de la norma de conflicto aplicable a las parejas de hecho registradas y los conflictos internos: una visión desde el País Vasco</w:t>
        </w:r>
      </w:hyperlink>
      <w:r w:rsidRPr="00041288">
        <w:rPr>
          <w:i/>
        </w:rPr>
        <w:t xml:space="preserve">. </w:t>
      </w:r>
      <w:hyperlink r:id="rId7" w:history="1">
        <w:r w:rsidRPr="00041288">
          <w:rPr>
            <w:rStyle w:val="Hipervnculo"/>
          </w:rPr>
          <w:t>www.millenniumdipr.com</w:t>
        </w:r>
      </w:hyperlink>
      <w:r w:rsidRPr="00041288">
        <w:t>, número 7, marzo 2018.</w:t>
      </w:r>
    </w:p>
    <w:p w:rsidR="00594D2C" w:rsidRPr="00041288" w:rsidRDefault="00594D2C" w:rsidP="008E2375">
      <w:pPr>
        <w:pStyle w:val="Textonotaalfinal"/>
        <w:jc w:val="both"/>
        <w:rPr>
          <w:lang w:val="es-ES_tradnl"/>
        </w:rPr>
      </w:pPr>
    </w:p>
  </w:endnote>
  <w:endnote w:id="8">
    <w:p w:rsidR="00594D2C" w:rsidRPr="00041288" w:rsidRDefault="00594D2C" w:rsidP="008E2375">
      <w:pPr>
        <w:pStyle w:val="Textonotaalfinal"/>
        <w:jc w:val="both"/>
      </w:pPr>
      <w:r w:rsidRPr="00041288">
        <w:rPr>
          <w:rStyle w:val="Refdenotaalfinal"/>
        </w:rPr>
        <w:endnoteRef/>
      </w:r>
      <w:r w:rsidRPr="00041288">
        <w:t xml:space="preserve"> Me resisto a decir que </w:t>
      </w:r>
      <w:r w:rsidRPr="008F35EE">
        <w:t>«</w:t>
      </w:r>
      <w:r w:rsidRPr="00041288">
        <w:t>mal acompañados</w:t>
      </w:r>
      <w:r w:rsidRPr="008F35EE">
        <w:t>»</w:t>
      </w:r>
      <w:r w:rsidRPr="00041288">
        <w:t>.</w:t>
      </w:r>
    </w:p>
    <w:p w:rsidR="00594D2C" w:rsidRPr="00041288" w:rsidRDefault="00594D2C" w:rsidP="008E2375">
      <w:pPr>
        <w:pStyle w:val="Textonotaalfinal"/>
        <w:jc w:val="both"/>
      </w:pPr>
    </w:p>
  </w:endnote>
  <w:endnote w:id="9">
    <w:p w:rsidR="00594D2C" w:rsidRPr="00041288" w:rsidRDefault="00594D2C" w:rsidP="00F02FD0">
      <w:pPr>
        <w:pStyle w:val="Textonotaalfinal"/>
        <w:jc w:val="both"/>
        <w:rPr>
          <w:bCs/>
        </w:rPr>
      </w:pPr>
      <w:r w:rsidRPr="00041288">
        <w:rPr>
          <w:rStyle w:val="Refdenotaalfinal"/>
        </w:rPr>
        <w:endnoteRef/>
      </w:r>
      <w:r>
        <w:t xml:space="preserve"> Ignoro si todavía queda pendiente alguna cuestión de constitucionalidad en relación a la regulación gallega de las parejas de hecho</w:t>
      </w:r>
      <w:r w:rsidRPr="00041288">
        <w:rPr>
          <w:bCs/>
        </w:rPr>
        <w:t>.</w:t>
      </w:r>
      <w:r>
        <w:rPr>
          <w:bCs/>
        </w:rPr>
        <w:t xml:space="preserve"> Las </w:t>
      </w:r>
      <w:hyperlink r:id="rId8" w:history="1">
        <w:r w:rsidRPr="00CE1686">
          <w:rPr>
            <w:rStyle w:val="Hipervnculo"/>
            <w:bCs/>
          </w:rPr>
          <w:t>Sentencia</w:t>
        </w:r>
        <w:r>
          <w:rPr>
            <w:rStyle w:val="Hipervnculo"/>
            <w:bCs/>
          </w:rPr>
          <w:t>s</w:t>
        </w:r>
        <w:r w:rsidRPr="00CE1686">
          <w:rPr>
            <w:rStyle w:val="Hipervnculo"/>
            <w:bCs/>
          </w:rPr>
          <w:t xml:space="preserve"> del Tribunal Constitucional de 30 de enero de 2014</w:t>
        </w:r>
      </w:hyperlink>
      <w:r>
        <w:rPr>
          <w:bCs/>
        </w:rPr>
        <w:t xml:space="preserve"> y  </w:t>
      </w:r>
      <w:hyperlink r:id="rId9" w:history="1">
        <w:r w:rsidRPr="00491B4E">
          <w:rPr>
            <w:rStyle w:val="Hipervnculo"/>
            <w:bCs/>
          </w:rPr>
          <w:t>8 de mayo de 2014</w:t>
        </w:r>
      </w:hyperlink>
      <w:r>
        <w:rPr>
          <w:bCs/>
        </w:rPr>
        <w:t xml:space="preserve"> inadmitieron a trámite sendas cuestiones por no cumplir con los juicios de aplicabilidad y relevancia, al referirse a supuestos anteriores a la actual regulación.</w:t>
      </w:r>
    </w:p>
    <w:p w:rsidR="00594D2C" w:rsidRPr="00041288" w:rsidRDefault="00594D2C" w:rsidP="00F02FD0">
      <w:pPr>
        <w:pStyle w:val="Textonotaalfinal"/>
        <w:jc w:val="both"/>
      </w:pPr>
    </w:p>
  </w:endnote>
  <w:endnote w:id="10">
    <w:p w:rsidR="00594D2C" w:rsidRPr="00041288" w:rsidRDefault="00594D2C" w:rsidP="00F02FD0">
      <w:pPr>
        <w:pStyle w:val="Textonotaalfinal"/>
        <w:jc w:val="both"/>
      </w:pPr>
      <w:r w:rsidRPr="00041288">
        <w:rPr>
          <w:rStyle w:val="Refdenotaalfinal"/>
        </w:rPr>
        <w:endnoteRef/>
      </w:r>
      <w:r w:rsidRPr="00041288">
        <w:t xml:space="preserve"> MARIÑO PARDO, Francisco. </w:t>
      </w:r>
      <w:r w:rsidRPr="00041288">
        <w:rPr>
          <w:i/>
        </w:rPr>
        <w:t>Acta de declaración de herederos abintestato a favor de ascendientes y descendientes, cónyuge, pareja o parientes colaterales</w:t>
      </w:r>
      <w:r w:rsidRPr="00041288">
        <w:t>. Jurisdicción Voluntaria Notarial. Colegio Notarial de Madrid, 2015.</w:t>
      </w:r>
    </w:p>
    <w:p w:rsidR="00594D2C" w:rsidRPr="00041288" w:rsidRDefault="00594D2C" w:rsidP="00F02FD0">
      <w:pPr>
        <w:pStyle w:val="Textonotaalfinal"/>
        <w:jc w:val="both"/>
      </w:pPr>
    </w:p>
  </w:endnote>
  <w:endnote w:id="11">
    <w:p w:rsidR="00594D2C" w:rsidRPr="00041288" w:rsidRDefault="00594D2C" w:rsidP="00200155">
      <w:pPr>
        <w:pStyle w:val="Textonotaalfinal"/>
        <w:jc w:val="both"/>
        <w:rPr>
          <w:lang w:val="es-ES_tradnl"/>
        </w:rPr>
      </w:pPr>
      <w:r w:rsidRPr="00041288">
        <w:rPr>
          <w:rStyle w:val="Refdenotaalfinal"/>
        </w:rPr>
        <w:endnoteRef/>
      </w:r>
      <w:r w:rsidRPr="00041288">
        <w:t xml:space="preserve"> </w:t>
      </w:r>
      <w:r w:rsidRPr="00041288">
        <w:rPr>
          <w:lang w:val="es-ES_tradnl"/>
        </w:rPr>
        <w:t xml:space="preserve">Distinto del tema de la inconstitucionalidad, sobrevenida o no, es el de la derogación tácita de las normas, entendiendo la </w:t>
      </w:r>
      <w:hyperlink r:id="rId10" w:anchor="484-ceuta-aportacion-a-gananciales-y-posterior-liquidacion-sin-autorizacion-administrativa-derogacion-tacita-de-disposiciones" w:history="1">
        <w:r w:rsidRPr="00041288">
          <w:rPr>
            <w:rStyle w:val="Hipervnculo"/>
            <w:lang w:val="es-ES_tradnl"/>
          </w:rPr>
          <w:t>Resolución DGRN de 19 de octubre de 2017</w:t>
        </w:r>
      </w:hyperlink>
      <w:r w:rsidRPr="00041288">
        <w:rPr>
          <w:lang w:val="es-ES_tradnl"/>
        </w:rPr>
        <w:t xml:space="preserve"> que</w:t>
      </w:r>
      <w:r>
        <w:rPr>
          <w:lang w:val="es-ES_tradnl"/>
        </w:rPr>
        <w:t>,</w:t>
      </w:r>
      <w:r w:rsidRPr="00041288">
        <w:rPr>
          <w:lang w:val="es-ES_tradnl"/>
        </w:rPr>
        <w:t xml:space="preserve"> respecto de las normas con rango inferior a ley</w:t>
      </w:r>
      <w:r>
        <w:rPr>
          <w:lang w:val="es-ES_tradnl"/>
        </w:rPr>
        <w:t>,</w:t>
      </w:r>
      <w:r w:rsidRPr="00041288">
        <w:rPr>
          <w:lang w:val="es-ES_tradnl"/>
        </w:rPr>
        <w:t xml:space="preserve"> puede ser apreciada en vía administrativa; mientras que tal derogación tácita de las normas con rango legal, incluidas las materias que hayan sido objeto de habilitación legal,  sólo puede ser declarada por los órganos jurisdiccionales.</w:t>
      </w:r>
      <w:r>
        <w:rPr>
          <w:lang w:val="es-ES_tradnl"/>
        </w:rPr>
        <w:t xml:space="preserve"> Sorprendentemente la </w:t>
      </w:r>
      <w:hyperlink r:id="rId11" w:history="1">
        <w:r w:rsidRPr="00523B81">
          <w:rPr>
            <w:rStyle w:val="Hipervnculo"/>
          </w:rPr>
          <w:t>Res</w:t>
        </w:r>
        <w:r>
          <w:rPr>
            <w:rStyle w:val="Hipervnculo"/>
          </w:rPr>
          <w:t xml:space="preserve">olución </w:t>
        </w:r>
        <w:r w:rsidRPr="00523B81">
          <w:rPr>
            <w:rStyle w:val="Hipervnculo"/>
          </w:rPr>
          <w:t xml:space="preserve"> DGSJFP</w:t>
        </w:r>
        <w:r>
          <w:rPr>
            <w:rStyle w:val="Hipervnculo"/>
          </w:rPr>
          <w:t xml:space="preserve"> de 23 de diciembre de 2020</w:t>
        </w:r>
      </w:hyperlink>
      <w:r w:rsidRPr="00523B81">
        <w:t xml:space="preserve"> entiende que el art. 682 LEC ha sido derogado</w:t>
      </w:r>
      <w:r>
        <w:t xml:space="preserve"> tácitamente</w:t>
      </w:r>
      <w:r w:rsidRPr="00523B81">
        <w:t xml:space="preserve"> por la redacción dada por la Ley 5/2019 al </w:t>
      </w:r>
      <w:hyperlink r:id="rId12" w:anchor="a129" w:history="1">
        <w:r w:rsidRPr="00523B81">
          <w:rPr>
            <w:rStyle w:val="Hipervnculo"/>
          </w:rPr>
          <w:t>art. 129-2-a LH</w:t>
        </w:r>
      </w:hyperlink>
      <w:r w:rsidRPr="00523B81">
        <w:t>, por lo que el tipo de subasta</w:t>
      </w:r>
      <w:r>
        <w:t xml:space="preserve"> en la ejecución hipotecaria judicial</w:t>
      </w:r>
      <w:r w:rsidRPr="00523B81">
        <w:t xml:space="preserve"> ha de ser como mínimo el 100% del valor de tasación</w:t>
      </w:r>
      <w:r>
        <w:t>.</w:t>
      </w:r>
    </w:p>
    <w:p w:rsidR="00594D2C" w:rsidRPr="00041288" w:rsidRDefault="00594D2C" w:rsidP="007D52FC">
      <w:pPr>
        <w:pStyle w:val="Textonotaalfinal"/>
        <w:jc w:val="both"/>
        <w:rPr>
          <w:lang w:val="es-ES_tradnl"/>
        </w:rPr>
      </w:pPr>
    </w:p>
  </w:endnote>
  <w:endnote w:id="12">
    <w:p w:rsidR="00594D2C" w:rsidRDefault="00594D2C" w:rsidP="004256B1">
      <w:pPr>
        <w:pStyle w:val="Textonotaalfinal"/>
        <w:jc w:val="both"/>
        <w:rPr>
          <w:lang w:val="es-ES_tradnl"/>
        </w:rPr>
      </w:pPr>
      <w:r>
        <w:rPr>
          <w:rStyle w:val="Refdenotaalfinal"/>
        </w:rPr>
        <w:endnoteRef/>
      </w:r>
      <w:r>
        <w:t xml:space="preserve"> </w:t>
      </w:r>
      <w:r>
        <w:rPr>
          <w:lang w:val="es-ES_tradnl"/>
        </w:rPr>
        <w:t>Posibilidad ésta, la de plantear cuestión de inconstitucionalidad o prejudicial ante el TJUE, que habría de hacerse extensiva al notario en aquellos procedimiento en que asume funciones jurisdiccionales.</w:t>
      </w:r>
    </w:p>
    <w:p w:rsidR="00594D2C" w:rsidRDefault="00594D2C" w:rsidP="004256B1">
      <w:pPr>
        <w:pStyle w:val="Textonotaalfinal"/>
        <w:jc w:val="both"/>
        <w:rPr>
          <w:lang w:val="es-ES_tradnl"/>
        </w:rPr>
      </w:pPr>
      <w:r>
        <w:rPr>
          <w:lang w:val="es-ES_tradnl"/>
        </w:rPr>
        <w:t xml:space="preserve">No es argumento en contrario que el </w:t>
      </w:r>
      <w:hyperlink r:id="rId13" w:history="1">
        <w:r w:rsidRPr="00193EF4">
          <w:rPr>
            <w:rStyle w:val="Hipervnculo"/>
            <w:lang w:val="es-ES_tradnl"/>
          </w:rPr>
          <w:t>Auto del TJUE de 19 de mayo de 2022</w:t>
        </w:r>
      </w:hyperlink>
      <w:r>
        <w:rPr>
          <w:lang w:val="es-ES_tradnl"/>
        </w:rPr>
        <w:t xml:space="preserve"> declarase inadmisible la petición de decisión prejudicial planteada por una notario andaluza, pues el contexto particular no era el de un litigio pendiente ante la notaria en el que ésta deba dictar una resolución, sino que era la propia notaria la que había sido sancionada por haber expedido, infringiendo la normativa española aplicable, requerimientos europeos de pago contra varios deudores que tenían su residencia habitual en territorio español.</w:t>
      </w:r>
    </w:p>
    <w:p w:rsidR="00594D2C" w:rsidRPr="003A3027" w:rsidRDefault="00594D2C">
      <w:pPr>
        <w:pStyle w:val="Textonotaalfinal"/>
        <w:rPr>
          <w:lang w:val="es-ES_tradnl"/>
        </w:rPr>
      </w:pPr>
    </w:p>
  </w:endnote>
  <w:endnote w:id="13">
    <w:p w:rsidR="00594D2C" w:rsidRPr="0018137E" w:rsidRDefault="00594D2C" w:rsidP="00D40497">
      <w:pPr>
        <w:pStyle w:val="Textonotaalfinal"/>
        <w:jc w:val="both"/>
        <w:rPr>
          <w:lang w:val="es-ES_tradnl"/>
        </w:rPr>
      </w:pPr>
      <w:r>
        <w:rPr>
          <w:rStyle w:val="Refdenotaalfinal"/>
        </w:rPr>
        <w:endnoteRef/>
      </w:r>
      <w:r>
        <w:t xml:space="preserve"> BOSCH CARRERA, Antoni</w:t>
      </w:r>
      <w:r w:rsidRPr="0018137E">
        <w:t xml:space="preserve">. </w:t>
      </w:r>
      <w:r>
        <w:rPr>
          <w:i/>
        </w:rPr>
        <w:t>Concepto y reconocimiento de las parejas de hecho (marcos conceptuales: Unión Europea, Estado español, comunidades autónomas</w:t>
      </w:r>
      <w:r w:rsidRPr="0018137E">
        <w:t>. Los Reglamentos UE 2016/1103 y 2016/1104 de regímenes económico matrimoniales y efectos patrimoniales de las uniones registradas. Colegio Notarial de Cataluña, 2020.</w:t>
      </w:r>
    </w:p>
    <w:p w:rsidR="00594D2C" w:rsidRPr="00D40497" w:rsidRDefault="00594D2C">
      <w:pPr>
        <w:pStyle w:val="Textonotaalfinal"/>
        <w:rPr>
          <w:lang w:val="es-ES_tradnl"/>
        </w:rPr>
      </w:pPr>
    </w:p>
  </w:endnote>
  <w:endnote w:id="14">
    <w:p w:rsidR="00594D2C" w:rsidRDefault="00594D2C" w:rsidP="000304C7">
      <w:pPr>
        <w:pStyle w:val="Textonotaalfinal"/>
        <w:jc w:val="both"/>
        <w:rPr>
          <w:lang w:val="es-ES_tradnl"/>
        </w:rPr>
      </w:pPr>
      <w:r>
        <w:rPr>
          <w:rStyle w:val="Refdenotaalfinal"/>
        </w:rPr>
        <w:endnoteRef/>
      </w:r>
      <w:r>
        <w:t xml:space="preserve"> </w:t>
      </w:r>
      <w:r>
        <w:rPr>
          <w:lang w:val="es-ES_tradnl"/>
        </w:rPr>
        <w:t>Nada suele decirse en cambio del parentesco por afinidad, lo que abre interesantes posibilidades fiscales.</w:t>
      </w:r>
    </w:p>
    <w:p w:rsidR="00594D2C" w:rsidRPr="001177A1" w:rsidRDefault="00594D2C" w:rsidP="000304C7">
      <w:pPr>
        <w:pStyle w:val="Textonotaalfinal"/>
        <w:jc w:val="both"/>
        <w:rPr>
          <w:lang w:val="es-ES_tradnl"/>
        </w:rPr>
      </w:pPr>
    </w:p>
  </w:endnote>
  <w:endnote w:id="15">
    <w:p w:rsidR="00594D2C" w:rsidRPr="00041288" w:rsidRDefault="00594D2C" w:rsidP="00A570C6">
      <w:pPr>
        <w:pStyle w:val="Textonotaalfinal"/>
        <w:jc w:val="both"/>
      </w:pPr>
      <w:r w:rsidRPr="00041288">
        <w:rPr>
          <w:rStyle w:val="Refdenotaalfinal"/>
        </w:rPr>
        <w:endnoteRef/>
      </w:r>
      <w:r w:rsidRPr="00041288">
        <w:t xml:space="preserve"> TORRES RUIZ, Salvador. </w:t>
      </w:r>
      <w:r w:rsidRPr="00041288">
        <w:rPr>
          <w:i/>
        </w:rPr>
        <w:t>¿Existe un derecho de los discapacitados a formar parejas de hecho?</w:t>
      </w:r>
      <w:r w:rsidRPr="00041288">
        <w:t xml:space="preserve"> BIN Andalucía, número 48, junio 2018.</w:t>
      </w:r>
    </w:p>
    <w:p w:rsidR="00594D2C" w:rsidRPr="00041288" w:rsidRDefault="00594D2C" w:rsidP="00A570C6">
      <w:pPr>
        <w:pStyle w:val="Textonotaalfinal"/>
        <w:jc w:val="both"/>
        <w:rPr>
          <w:lang w:val="es-ES_tradnl"/>
        </w:rPr>
      </w:pPr>
    </w:p>
  </w:endnote>
  <w:endnote w:id="16">
    <w:p w:rsidR="00594D2C" w:rsidRPr="009F45AC" w:rsidRDefault="00594D2C" w:rsidP="006B2809">
      <w:pPr>
        <w:pStyle w:val="Textonotaalfinal"/>
        <w:jc w:val="both"/>
      </w:pPr>
      <w:r>
        <w:rPr>
          <w:rStyle w:val="Refdenotaalfinal"/>
        </w:rPr>
        <w:endnoteRef/>
      </w:r>
      <w:r>
        <w:t xml:space="preserve"> </w:t>
      </w:r>
      <w:r>
        <w:rPr>
          <w:lang w:val="es-ES_tradnl"/>
        </w:rPr>
        <w:t xml:space="preserve">O incluso con descendencia... si es de una pareja distinta, pues el </w:t>
      </w:r>
      <w:hyperlink r:id="rId14" w:anchor="a4423" w:history="1">
        <w:r w:rsidRPr="009F45AC">
          <w:rPr>
            <w:rStyle w:val="Hipervnculo"/>
          </w:rPr>
          <w:t>art. 442-3-2 del Código civil c</w:t>
        </w:r>
        <w:r>
          <w:rPr>
            <w:rStyle w:val="Hipervnculo"/>
          </w:rPr>
          <w:t>atalán</w:t>
        </w:r>
      </w:hyperlink>
      <w:r>
        <w:rPr>
          <w:lang w:val="es-ES_tradnl"/>
        </w:rPr>
        <w:t xml:space="preserve"> atribuye en la sucesión intestada al </w:t>
      </w:r>
      <w:r w:rsidRPr="009F45AC">
        <w:t>conviviente en pareja estable superviviente</w:t>
      </w:r>
      <w:r>
        <w:t xml:space="preserve"> el usufructo universal de la herencia.</w:t>
      </w:r>
    </w:p>
    <w:p w:rsidR="00594D2C" w:rsidRPr="009F45AC" w:rsidRDefault="00594D2C" w:rsidP="006B2809">
      <w:pPr>
        <w:pStyle w:val="Textonotaalfinal"/>
        <w:jc w:val="both"/>
        <w:rPr>
          <w:lang w:val="es-ES_tradnl"/>
        </w:rPr>
      </w:pPr>
    </w:p>
  </w:endnote>
  <w:endnote w:id="17">
    <w:p w:rsidR="00594D2C" w:rsidRDefault="00594D2C" w:rsidP="005E0F3C">
      <w:pPr>
        <w:pStyle w:val="Textonotaalfinal"/>
        <w:jc w:val="both"/>
        <w:rPr>
          <w:lang w:val="es-ES_tradnl"/>
        </w:rPr>
      </w:pPr>
      <w:r>
        <w:rPr>
          <w:rStyle w:val="Refdenotaalfinal"/>
        </w:rPr>
        <w:endnoteRef/>
      </w:r>
      <w:r>
        <w:t xml:space="preserve"> </w:t>
      </w:r>
      <w:r w:rsidRPr="005E0F3C">
        <w:t xml:space="preserve">No perdamos de vista que en el plano de los efectos el ordenamiento español atiende también a situaciones en cierto modo poligámicas, pues no es otra cosa la regulación de la pensión de viudedad en el caso de matrimonios y parejas sucesivas del </w:t>
      </w:r>
      <w:hyperlink r:id="rId15" w:anchor="t2c14" w:history="1">
        <w:r w:rsidRPr="005E0F3C">
          <w:rPr>
            <w:rStyle w:val="Hipervnculo"/>
          </w:rPr>
          <w:t xml:space="preserve">art. 220 </w:t>
        </w:r>
        <w:r w:rsidRPr="005E0F3C">
          <w:rPr>
            <w:rStyle w:val="Hipervnculo"/>
            <w:lang w:val="es-ES_tradnl"/>
          </w:rPr>
          <w:t>Decreto-legislativo 8/2015 aprobatorio del texto refundido de la Ley General de la Seguridad Social</w:t>
        </w:r>
      </w:hyperlink>
      <w:r w:rsidRPr="005E0F3C">
        <w:rPr>
          <w:lang w:val="es-ES_tradnl"/>
        </w:rPr>
        <w:t>.</w:t>
      </w:r>
    </w:p>
    <w:p w:rsidR="00594D2C" w:rsidRPr="00F44C86" w:rsidRDefault="00594D2C" w:rsidP="00F44C86">
      <w:pPr>
        <w:pStyle w:val="Textonotaalfinal"/>
        <w:jc w:val="both"/>
      </w:pPr>
      <w:r w:rsidRPr="00F44C86">
        <w:t>Al respecto Mercedes SOTO MOYA pone de manifiesto (</w:t>
      </w:r>
      <w:hyperlink r:id="rId16" w:history="1">
        <w:r w:rsidRPr="00F44C86">
          <w:rPr>
            <w:rStyle w:val="Hipervnculo"/>
            <w:i/>
          </w:rPr>
          <w:t>Eficacia de las relaciones poligámicas en el orden social: derecho a la pensión de viudedad</w:t>
        </w:r>
      </w:hyperlink>
      <w:r w:rsidRPr="00F44C86">
        <w:rPr>
          <w:i/>
        </w:rPr>
        <w:t xml:space="preserve">. </w:t>
      </w:r>
      <w:hyperlink r:id="rId17" w:history="1">
        <w:r w:rsidRPr="00F44C86">
          <w:rPr>
            <w:rStyle w:val="Hipervnculo"/>
          </w:rPr>
          <w:t>www.millenniumdipr.com</w:t>
        </w:r>
      </w:hyperlink>
      <w:r w:rsidRPr="00F44C86">
        <w:t>, número 3, 2016) que:</w:t>
      </w:r>
    </w:p>
    <w:p w:rsidR="00594D2C" w:rsidRPr="00F44C86" w:rsidRDefault="00594D2C" w:rsidP="00F44C86">
      <w:pPr>
        <w:pStyle w:val="Textonotaalfinal"/>
        <w:numPr>
          <w:ilvl w:val="0"/>
          <w:numId w:val="22"/>
        </w:numPr>
        <w:jc w:val="both"/>
      </w:pPr>
      <w:r w:rsidRPr="00F44C86">
        <w:t xml:space="preserve">El </w:t>
      </w:r>
      <w:hyperlink r:id="rId18" w:anchor="a17" w:history="1">
        <w:r w:rsidRPr="00F44C86">
          <w:rPr>
            <w:rStyle w:val="Hipervnculo"/>
          </w:rPr>
          <w:t xml:space="preserve">art. 17-1-a de la Ley Orgánica 4/2000 sobre derechos y libertades de los extranjeros en España y su integración social </w:t>
        </w:r>
      </w:hyperlink>
      <w:r w:rsidRPr="00F44C86">
        <w:t xml:space="preserve"> sólo permite reagrupar un cónyuge, aunque no se indica que tenga que ser necesariamente el primero.</w:t>
      </w:r>
    </w:p>
    <w:p w:rsidR="00594D2C" w:rsidRPr="00F44C86" w:rsidRDefault="00594D2C" w:rsidP="00F44C86">
      <w:pPr>
        <w:pStyle w:val="Textonotaalfinal"/>
        <w:numPr>
          <w:ilvl w:val="0"/>
          <w:numId w:val="22"/>
        </w:numPr>
        <w:jc w:val="both"/>
      </w:pPr>
      <w:r w:rsidRPr="00F44C86">
        <w:t xml:space="preserve">A pesar de la existencia de una tendencia jurisprudencial aperturista a reconocer la pensión de viudedad también cuando se trata de cónyuges coetáneos, no hay un criterio único. Parece que ahora sí lo hay, tras la </w:t>
      </w:r>
      <w:hyperlink r:id="rId19" w:history="1">
        <w:r w:rsidRPr="00F44C86">
          <w:rPr>
            <w:rStyle w:val="Hipervnculo"/>
          </w:rPr>
          <w:t>Sentencia del Tribunal Supremo de 16 de enero de 2018</w:t>
        </w:r>
      </w:hyperlink>
      <w:r w:rsidRPr="00F44C86">
        <w:t xml:space="preserve">, al menos en relación al </w:t>
      </w:r>
      <w:hyperlink r:id="rId20" w:history="1">
        <w:r w:rsidRPr="00F44C86">
          <w:rPr>
            <w:rStyle w:val="Hipervnculo"/>
          </w:rPr>
          <w:t>Convenio sobre Seguridad Social entre España y Marruecos de 1979</w:t>
        </w:r>
      </w:hyperlink>
      <w:r w:rsidRPr="00F44C86">
        <w:t>, según el cual, “</w:t>
      </w:r>
      <w:r w:rsidRPr="00F44C86">
        <w:rPr>
          <w:i/>
        </w:rPr>
        <w:t>... La pensión de viudedad causada por un trabajador marroquí será distribuida, en su caso, por partes iguales y definitivamente entre quienes resulten ser, conforme a la legislación marroquí, beneficiarias de dicha prestación...</w:t>
      </w:r>
      <w:r w:rsidRPr="00F44C86">
        <w:t>”.</w:t>
      </w:r>
    </w:p>
    <w:p w:rsidR="00594D2C" w:rsidRPr="005E0F3C" w:rsidRDefault="00594D2C">
      <w:pPr>
        <w:pStyle w:val="Textonotaalfinal"/>
        <w:rPr>
          <w:lang w:val="es-ES_tradnl"/>
        </w:rPr>
      </w:pPr>
    </w:p>
  </w:endnote>
  <w:endnote w:id="18">
    <w:p w:rsidR="00594D2C" w:rsidRDefault="00594D2C" w:rsidP="00DC6E9F">
      <w:pPr>
        <w:pStyle w:val="Textonotaalfinal"/>
        <w:jc w:val="both"/>
      </w:pPr>
      <w:r>
        <w:rPr>
          <w:rStyle w:val="Refdenotaalfinal"/>
        </w:rPr>
        <w:endnoteRef/>
      </w:r>
      <w:r>
        <w:t xml:space="preserve"> Por ejemplo, s</w:t>
      </w:r>
      <w:r w:rsidRPr="00332077">
        <w:t xml:space="preserve">egún la </w:t>
      </w:r>
      <w:hyperlink r:id="rId21" w:history="1">
        <w:r w:rsidRPr="00332077">
          <w:rPr>
            <w:rStyle w:val="Hipervnculo"/>
          </w:rPr>
          <w:t>Sentencia de la Audiencia Provincial de Ourense de 10 de noviembre de 2017</w:t>
        </w:r>
      </w:hyperlink>
      <w:r>
        <w:t>, a efectos de la sucesión intestada,</w:t>
      </w:r>
      <w:r w:rsidRPr="00332077">
        <w:t xml:space="preserve"> la inscripción ha de ser en el Registro autonómico dependiente de la Xunta y no en el Registro municipal dependiente del Concello</w:t>
      </w:r>
      <w:r>
        <w:t>.</w:t>
      </w:r>
    </w:p>
    <w:p w:rsidR="00594D2C" w:rsidRPr="00332077" w:rsidRDefault="00594D2C" w:rsidP="00DC6E9F">
      <w:pPr>
        <w:pStyle w:val="Textonotaalfinal"/>
        <w:jc w:val="both"/>
      </w:pPr>
      <w:r w:rsidRPr="00332077">
        <w:t>En consecuencia, confirma la sentencia de primera instancia anulando el acta notarial de declaración de herederos abintestato (y consecuente escritura de adjudicación de herencia) en favor del sobreviviente, cuyo presupuesto era la inscripción de la unión de hecho en el registro municipal y no en el autonómico. Lo que no recoge la sentencia (pero sí el acta, tanto en su requerimiento inicial como en su declaración final, y la adjudicación hereditaria) es que dicha declaración notarial se realizó sobre la base de un auto judicial que, con el informe favorable del Ministerio Fiscal, rechazaba la pretensión de los herederos del sobreviviente de proceder en sede judicial a tal declaración de herederos; y ello por entender, a la vista de la certificación municipal aportada, que el heredero era precisamente el sobreviviente, siendo entonces competencia notarial la declaración en su favor. Lo sé porque el notario autorizante era yo.</w:t>
      </w:r>
      <w:r>
        <w:t xml:space="preserve">.. a quien la doctrina que se desprende de la </w:t>
      </w:r>
      <w:hyperlink r:id="rId22" w:history="1">
        <w:r w:rsidRPr="00BB0AB5">
          <w:rPr>
            <w:rStyle w:val="Hipervnculo"/>
          </w:rPr>
          <w:t>Sentencia del Tribunal Constitucional de 21 de marzo de 2022</w:t>
        </w:r>
      </w:hyperlink>
      <w:r>
        <w:t xml:space="preserve"> acaba de </w:t>
      </w:r>
      <w:r w:rsidRPr="00D24DBB">
        <w:t>«</w:t>
      </w:r>
      <w:r>
        <w:t>rehabilitar</w:t>
      </w:r>
      <w:r w:rsidRPr="00D24DBB">
        <w:t>»</w:t>
      </w:r>
      <w:r>
        <w:t>... y sobre todo al juez y fiscal en cuestión.</w:t>
      </w:r>
    </w:p>
    <w:p w:rsidR="00594D2C" w:rsidRPr="00332077" w:rsidRDefault="00594D2C" w:rsidP="00DC6E9F">
      <w:pPr>
        <w:pStyle w:val="Textonotaalfinal"/>
        <w:rPr>
          <w:lang w:val="es-ES_tradnl"/>
        </w:rPr>
      </w:pPr>
    </w:p>
  </w:endnote>
  <w:endnote w:id="19">
    <w:p w:rsidR="00594D2C" w:rsidRDefault="00594D2C" w:rsidP="00483FD8">
      <w:pPr>
        <w:pStyle w:val="Textonotaalfinal"/>
        <w:jc w:val="both"/>
        <w:rPr>
          <w:lang w:val="es-ES_tradnl"/>
        </w:rPr>
      </w:pPr>
      <w:r>
        <w:rPr>
          <w:rStyle w:val="Refdenotaalfinal"/>
        </w:rPr>
        <w:endnoteRef/>
      </w:r>
      <w:r>
        <w:t xml:space="preserve"> </w:t>
      </w:r>
      <w:r>
        <w:rPr>
          <w:lang w:val="es-ES_tradnl"/>
        </w:rPr>
        <w:t>C</w:t>
      </w:r>
      <w:r w:rsidRPr="0007020E">
        <w:rPr>
          <w:lang w:val="es-ES_tradnl"/>
        </w:rPr>
        <w:t>onforme reconoce la propia web informativa del Gobierno del</w:t>
      </w:r>
      <w:r>
        <w:rPr>
          <w:lang w:val="es-ES_tradnl"/>
        </w:rPr>
        <w:t xml:space="preserve"> Reino de los Países Bajos (</w:t>
      </w:r>
      <w:hyperlink r:id="rId23" w:history="1">
        <w:r w:rsidRPr="00B56152">
          <w:rPr>
            <w:rStyle w:val="Hipervnculo"/>
            <w:lang w:val="es-ES_tradnl"/>
          </w:rPr>
          <w:t>https://www.paisesbajosmundial.nl/paises/espana/residencia-y-trabajo/certificado-de-estado-civil</w:t>
        </w:r>
      </w:hyperlink>
      <w:r>
        <w:rPr>
          <w:lang w:val="es-ES_tradnl"/>
        </w:rPr>
        <w:t>)</w:t>
      </w:r>
      <w:r w:rsidRPr="0007020E">
        <w:rPr>
          <w:lang w:val="es-ES_tradnl"/>
        </w:rPr>
        <w:t>, “</w:t>
      </w:r>
      <w:r w:rsidRPr="0007020E">
        <w:rPr>
          <w:i/>
          <w:lang w:val="es-ES_tradnl"/>
        </w:rPr>
        <w:t xml:space="preserve">... </w:t>
      </w:r>
      <w:r w:rsidRPr="0007020E">
        <w:rPr>
          <w:i/>
        </w:rPr>
        <w:t>El término “soltero” únicamente se emplea si usted no ha estado nunca casado ni ha formalizado una pareja de hecho registrada. Si ha estado anteriormente casado o ha sido parte de una pareja de hecho registrada, en el certificado se usarán los términos “divorciado” o “viudo”. En el certificado deben incluirse los datos de los matrimonios y las parejas de hecho registradas anteriores...</w:t>
      </w:r>
      <w:r w:rsidRPr="0007020E">
        <w:t>”.</w:t>
      </w:r>
    </w:p>
    <w:p w:rsidR="00594D2C" w:rsidRPr="0007020E" w:rsidRDefault="00594D2C" w:rsidP="00483FD8">
      <w:pPr>
        <w:pStyle w:val="Textonotaalfinal"/>
        <w:jc w:val="both"/>
        <w:rPr>
          <w:lang w:val="es-ES_tradnl"/>
        </w:rPr>
      </w:pPr>
    </w:p>
  </w:endnote>
  <w:endnote w:id="20">
    <w:p w:rsidR="00594D2C" w:rsidRDefault="00594D2C">
      <w:pPr>
        <w:pStyle w:val="Textonotaalfinal"/>
        <w:rPr>
          <w:lang w:val="es-ES_tradnl"/>
        </w:rPr>
      </w:pPr>
      <w:r>
        <w:rPr>
          <w:rStyle w:val="Refdenotaalfinal"/>
        </w:rPr>
        <w:endnoteRef/>
      </w:r>
      <w:r>
        <w:t xml:space="preserve"> Dejando aparte el tema del extremeño Fuero del Baylío y los intentos valencianos.</w:t>
      </w:r>
    </w:p>
    <w:p w:rsidR="00594D2C" w:rsidRPr="00F1323C" w:rsidRDefault="00594D2C">
      <w:pPr>
        <w:pStyle w:val="Textonotaalfinal"/>
        <w:rPr>
          <w:lang w:val="es-ES_tradnl"/>
        </w:rPr>
      </w:pPr>
    </w:p>
  </w:endnote>
  <w:endnote w:id="21">
    <w:p w:rsidR="00594D2C" w:rsidRPr="009E703B" w:rsidRDefault="00594D2C" w:rsidP="004B3202">
      <w:pPr>
        <w:pStyle w:val="Textonotaalfinal"/>
        <w:jc w:val="both"/>
        <w:rPr>
          <w:lang w:val="es-ES_tradnl"/>
        </w:rPr>
      </w:pPr>
      <w:r>
        <w:rPr>
          <w:rStyle w:val="Refdenotaalfinal"/>
        </w:rPr>
        <w:endnoteRef/>
      </w:r>
      <w:r>
        <w:t xml:space="preserve"> </w:t>
      </w:r>
      <w:r w:rsidRPr="009E703B">
        <w:rPr>
          <w:rFonts w:eastAsia="SimSun" w:cs="Times New Roman"/>
          <w:lang w:eastAsia="zh-CN"/>
        </w:rPr>
        <w:t>«</w:t>
      </w:r>
      <w:r>
        <w:rPr>
          <w:rFonts w:eastAsia="SimSun" w:cs="Times New Roman"/>
          <w:lang w:eastAsia="zh-CN"/>
        </w:rPr>
        <w:t>F</w:t>
      </w:r>
      <w:r w:rsidRPr="009E703B">
        <w:rPr>
          <w:rFonts w:eastAsia="SimSun" w:cs="Times New Roman"/>
          <w:lang w:eastAsia="zh-CN"/>
        </w:rPr>
        <w:t>auda»</w:t>
      </w:r>
      <w:r>
        <w:rPr>
          <w:rFonts w:eastAsia="SimSun" w:cs="Times New Roman"/>
          <w:lang w:eastAsia="zh-CN"/>
        </w:rPr>
        <w:t xml:space="preserve"> significa en árabe </w:t>
      </w:r>
      <w:r w:rsidRPr="009E703B">
        <w:rPr>
          <w:rFonts w:eastAsia="SimSun" w:cs="Times New Roman"/>
          <w:lang w:eastAsia="zh-CN"/>
        </w:rPr>
        <w:t>«</w:t>
      </w:r>
      <w:r>
        <w:rPr>
          <w:rFonts w:eastAsia="SimSun" w:cs="Times New Roman"/>
          <w:lang w:eastAsia="zh-CN"/>
        </w:rPr>
        <w:t>caos</w:t>
      </w:r>
      <w:r w:rsidRPr="009E703B">
        <w:rPr>
          <w:rFonts w:eastAsia="SimSun" w:cs="Times New Roman"/>
          <w:lang w:eastAsia="zh-CN"/>
        </w:rPr>
        <w:t>»</w:t>
      </w:r>
      <w:r>
        <w:rPr>
          <w:rFonts w:eastAsia="SimSun" w:cs="Times New Roman"/>
          <w:lang w:eastAsia="zh-CN"/>
        </w:rPr>
        <w:t>. A partir de aquí hay que suscribirse a Netflix para comprenderlo... no tiene permanencia... como las parejas de hecho.</w:t>
      </w:r>
    </w:p>
    <w:p w:rsidR="00594D2C" w:rsidRPr="00183B61" w:rsidRDefault="00594D2C">
      <w:pPr>
        <w:pStyle w:val="Textonotaalfinal"/>
        <w:rPr>
          <w:lang w:val="es-ES_tradnl"/>
        </w:rPr>
      </w:pPr>
    </w:p>
  </w:endnote>
  <w:endnote w:id="22">
    <w:p w:rsidR="00594D2C" w:rsidRDefault="00594D2C" w:rsidP="004B3202">
      <w:pPr>
        <w:pStyle w:val="Textonotaalfinal"/>
        <w:jc w:val="both"/>
        <w:rPr>
          <w:lang w:val="es-ES_tradnl"/>
        </w:rPr>
      </w:pPr>
      <w:r>
        <w:rPr>
          <w:rStyle w:val="Refdenotaalfinal"/>
        </w:rPr>
        <w:endnoteRef/>
      </w:r>
      <w:r>
        <w:t xml:space="preserve"> Me advierte mi compañero de Verín Ramiro MUÑOZ que, a pesar de tales sentencias, la Agencia Tributaria de Galicia va a seguir girando liquidaciones por ITPO a las aportaciones que las parejas de hecho hagan al patrimonio ganancial.</w:t>
      </w:r>
    </w:p>
    <w:p w:rsidR="00594D2C" w:rsidRPr="009C5ADF" w:rsidRDefault="00594D2C">
      <w:pPr>
        <w:pStyle w:val="Textonotaalfinal"/>
        <w:rPr>
          <w:lang w:val="es-ES_tradnl"/>
        </w:rPr>
      </w:pPr>
    </w:p>
  </w:endnote>
  <w:endnote w:id="23">
    <w:p w:rsidR="00594D2C" w:rsidRPr="00F213E6" w:rsidRDefault="00594D2C" w:rsidP="00605176">
      <w:pPr>
        <w:pStyle w:val="Textonotaalfinal"/>
        <w:jc w:val="both"/>
      </w:pPr>
      <w:r>
        <w:rPr>
          <w:rStyle w:val="Refdenotaalfinal"/>
        </w:rPr>
        <w:endnoteRef/>
      </w:r>
      <w:r>
        <w:t xml:space="preserve"> </w:t>
      </w:r>
      <w:r w:rsidRPr="00F213E6">
        <w:t xml:space="preserve">Fiscalmente el </w:t>
      </w:r>
      <w:hyperlink r:id="rId24" w:anchor="a24" w:history="1">
        <w:r w:rsidRPr="00F213E6">
          <w:rPr>
            <w:rStyle w:val="Hipervnculo"/>
          </w:rPr>
          <w:t>art. 24 del Decreto-legislativo</w:t>
        </w:r>
        <w:r>
          <w:rPr>
            <w:rStyle w:val="Hipervnculo"/>
          </w:rPr>
          <w:t xml:space="preserve"> asturiano</w:t>
        </w:r>
        <w:r w:rsidRPr="00F213E6">
          <w:rPr>
            <w:rStyle w:val="Hipervnculo"/>
          </w:rPr>
          <w:t xml:space="preserve"> 2/2014</w:t>
        </w:r>
      </w:hyperlink>
      <w:r w:rsidRPr="00F213E6">
        <w:t xml:space="preserve"> equipara las parejas de hecho formalizadas al matrimonio a los efectos de las reducciones y coeficientes multiplicadores del Impuesto sobre Sucesiones y Donaciones, pero en rigor no lo hace en relación a la escala reducida aplicable desde 2018 a las donaciones.</w:t>
      </w:r>
    </w:p>
    <w:p w:rsidR="00594D2C" w:rsidRPr="00F213E6" w:rsidRDefault="00594D2C" w:rsidP="00605176">
      <w:pPr>
        <w:pStyle w:val="Textonotaalfinal"/>
        <w:jc w:val="both"/>
      </w:pPr>
      <w:r w:rsidRPr="00F213E6">
        <w:t xml:space="preserve">Sin embargo, </w:t>
      </w:r>
      <w:r w:rsidRPr="00F213E6">
        <w:rPr>
          <w:lang w:val="es-ES_tradnl"/>
        </w:rPr>
        <w:t xml:space="preserve">la </w:t>
      </w:r>
      <w:hyperlink r:id="rId25" w:history="1">
        <w:r w:rsidRPr="00F213E6">
          <w:rPr>
            <w:rStyle w:val="Hipervnculo"/>
            <w:lang w:val="es-ES_tradnl"/>
          </w:rPr>
          <w:t>Consulta Tributaria - Dictamen 1/2019 de la Dirección General de Finanzas y Economía de la Consejería de Hacienda y Sector Público</w:t>
        </w:r>
      </w:hyperlink>
      <w:r w:rsidRPr="00F213E6">
        <w:rPr>
          <w:lang w:val="es-ES_tradnl"/>
        </w:rPr>
        <w:t xml:space="preserve"> entiende que sí les es aplicable tal escala reducida, pues “</w:t>
      </w:r>
      <w:r w:rsidRPr="00F213E6">
        <w:rPr>
          <w:i/>
          <w:lang w:val="es-ES_tradnl"/>
        </w:rPr>
        <w:t>... ha de entenderse que toda referencia que realiza la norma autonómica a los grupos de parentesco ha de vincularse necesariamente al artículo 20 y en consecuencia, las menciones que se llevan a cabo en el Texto Refundido al grupo II de parentesco se extienden tanto a descendientes y adoptados de veintiuno o más años, cónyuges, ascendientes y adoptantes como a miembros de parejas estables y acogimientos familiares permanentes o preadoptivos...</w:t>
      </w:r>
      <w:r w:rsidRPr="00F213E6">
        <w:rPr>
          <w:lang w:val="es-ES_tradnl"/>
        </w:rPr>
        <w:t>”.</w:t>
      </w:r>
    </w:p>
    <w:p w:rsidR="00594D2C" w:rsidRPr="00F213E6" w:rsidRDefault="00594D2C" w:rsidP="00605176">
      <w:pPr>
        <w:pStyle w:val="Textonotaalfinal"/>
        <w:rPr>
          <w:lang w:val="es-ES_tradnl"/>
        </w:rPr>
      </w:pPr>
    </w:p>
  </w:endnote>
  <w:endnote w:id="24">
    <w:p w:rsidR="00594D2C" w:rsidRDefault="00594D2C" w:rsidP="00D10A8E">
      <w:pPr>
        <w:pStyle w:val="Textonotaalfinal"/>
        <w:jc w:val="both"/>
        <w:rPr>
          <w:lang w:val="es-ES_tradnl"/>
        </w:rPr>
      </w:pPr>
      <w:r>
        <w:rPr>
          <w:rStyle w:val="Refdenotaalfinal"/>
        </w:rPr>
        <w:endnoteRef/>
      </w:r>
      <w:r>
        <w:t xml:space="preserve"> ROVIRA FERRER, Irene. </w:t>
      </w:r>
      <w:hyperlink r:id="rId26" w:history="1">
        <w:r w:rsidRPr="00B51D58">
          <w:rPr>
            <w:rStyle w:val="Hipervnculo"/>
            <w:i/>
          </w:rPr>
          <w:t>La potestativa bonificación de la cuota íntegra del IIVTNU derivada de la adquisición mortis causa de derechos sobre la vivienda habitual del causante</w:t>
        </w:r>
      </w:hyperlink>
      <w:r>
        <w:t>. Revista Técnica Tributaria, nº 121, septiembre 2018.</w:t>
      </w:r>
    </w:p>
    <w:p w:rsidR="00594D2C" w:rsidRPr="00C62EC8" w:rsidRDefault="00594D2C" w:rsidP="00D10A8E">
      <w:pPr>
        <w:pStyle w:val="Textonotaalfinal"/>
        <w:rPr>
          <w:lang w:val="es-ES_tradnl"/>
        </w:rPr>
      </w:pPr>
    </w:p>
  </w:endnote>
  <w:endnote w:id="25">
    <w:p w:rsidR="00594D2C" w:rsidRPr="00AF1629" w:rsidRDefault="00594D2C" w:rsidP="00D10A8E">
      <w:pPr>
        <w:pStyle w:val="Textonotaalfinal"/>
        <w:jc w:val="both"/>
      </w:pPr>
      <w:r>
        <w:rPr>
          <w:rStyle w:val="Refdenotaalfinal"/>
        </w:rPr>
        <w:endnoteRef/>
      </w:r>
      <w:r>
        <w:t xml:space="preserve"> </w:t>
      </w:r>
      <w:r w:rsidRPr="00AF1629">
        <w:t xml:space="preserve">MARTORELL GARCÍA, Vicente. </w:t>
      </w:r>
      <w:hyperlink r:id="rId27" w:history="1">
        <w:r w:rsidRPr="00AF1629">
          <w:rPr>
            <w:rStyle w:val="Hipervnculo"/>
            <w:lang w:val="es-ES_tradnl"/>
          </w:rPr>
          <w:t>Exención general de las plusvalías en las ejecuciones hipotecarias y daciones en pago de la vivienda habitual</w:t>
        </w:r>
      </w:hyperlink>
      <w:r w:rsidRPr="00AF1629">
        <w:t xml:space="preserve">, </w:t>
      </w:r>
      <w:hyperlink r:id="rId28" w:history="1">
        <w:r w:rsidRPr="00AF1629">
          <w:rPr>
            <w:rStyle w:val="Hipervnculo"/>
          </w:rPr>
          <w:t>www.notariosyregistradores.com</w:t>
        </w:r>
      </w:hyperlink>
      <w:r w:rsidRPr="00AF1629">
        <w:t>, mayo 2015.</w:t>
      </w:r>
    </w:p>
    <w:p w:rsidR="00594D2C" w:rsidRPr="00AF1629" w:rsidRDefault="00594D2C" w:rsidP="00D10A8E">
      <w:pPr>
        <w:pStyle w:val="Textonotaalfinal"/>
        <w:rPr>
          <w:lang w:val="es-ES_tradnl"/>
        </w:rPr>
      </w:pPr>
    </w:p>
  </w:endnote>
  <w:endnote w:id="26">
    <w:p w:rsidR="00594D2C" w:rsidRPr="00041288" w:rsidRDefault="00594D2C" w:rsidP="008E2375">
      <w:pPr>
        <w:pStyle w:val="Textonotaalfinal"/>
        <w:jc w:val="both"/>
      </w:pPr>
      <w:r w:rsidRPr="00041288">
        <w:rPr>
          <w:rStyle w:val="Refdenotaalfinal"/>
        </w:rPr>
        <w:endnoteRef/>
      </w:r>
      <w:r w:rsidRPr="00041288">
        <w:t xml:space="preserve"> ESTÉBANEZ IZQUIERDO, José Manuel. </w:t>
      </w:r>
      <w:hyperlink r:id="rId29" w:history="1">
        <w:r w:rsidRPr="00041288">
          <w:rPr>
            <w:rStyle w:val="Hipervnculo"/>
            <w:i/>
          </w:rPr>
          <w:t>Pensión de viudedad y parejas de hecho</w:t>
        </w:r>
      </w:hyperlink>
      <w:r w:rsidRPr="00041288">
        <w:t xml:space="preserve">, blog </w:t>
      </w:r>
      <w:hyperlink r:id="rId30" w:history="1">
        <w:r w:rsidRPr="00041288">
          <w:rPr>
            <w:rStyle w:val="Hipervnculo"/>
          </w:rPr>
          <w:t>La Ventana Jurídica</w:t>
        </w:r>
      </w:hyperlink>
      <w:r w:rsidRPr="00041288">
        <w:t>, 14 de diciembre de 2017.</w:t>
      </w:r>
    </w:p>
    <w:p w:rsidR="00594D2C" w:rsidRPr="00041288" w:rsidRDefault="00594D2C" w:rsidP="008E2375">
      <w:pPr>
        <w:pStyle w:val="Textonotaalfinal"/>
        <w:jc w:val="both"/>
        <w:rPr>
          <w:lang w:val="es-ES_tradnl"/>
        </w:rPr>
      </w:pPr>
    </w:p>
  </w:endnote>
  <w:endnote w:id="27">
    <w:p w:rsidR="00594D2C" w:rsidRDefault="00594D2C" w:rsidP="008E2375">
      <w:pPr>
        <w:pStyle w:val="Textonotaalfinal"/>
        <w:jc w:val="both"/>
      </w:pPr>
      <w:r w:rsidRPr="00041288">
        <w:rPr>
          <w:rStyle w:val="Refdenotaalfinal"/>
        </w:rPr>
        <w:endnoteRef/>
      </w:r>
      <w:r w:rsidRPr="00041288">
        <w:t xml:space="preserve"> La</w:t>
      </w:r>
      <w:r w:rsidRPr="00041288">
        <w:rPr>
          <w:lang w:val="es-ES_tradnl"/>
        </w:rPr>
        <w:t xml:space="preserve"> </w:t>
      </w:r>
      <w:hyperlink r:id="rId31" w:history="1">
        <w:r w:rsidRPr="00AA5DC5">
          <w:rPr>
            <w:rStyle w:val="Hipervnculo"/>
            <w:lang w:val="es-ES_tradnl"/>
          </w:rPr>
          <w:t>Sentencia del Tribunal Supremo de 25 de enero de 2018</w:t>
        </w:r>
      </w:hyperlink>
      <w:r w:rsidRPr="00041288">
        <w:rPr>
          <w:lang w:val="es-ES_tradnl"/>
        </w:rPr>
        <w:t xml:space="preserve"> no considera cumplido el requisito en la llamada </w:t>
      </w:r>
      <w:r w:rsidRPr="006C4C7A">
        <w:t>«</w:t>
      </w:r>
      <w:r w:rsidRPr="00041288">
        <w:rPr>
          <w:lang w:val="es-ES_tradnl"/>
        </w:rPr>
        <w:t>boda gitana</w:t>
      </w:r>
      <w:r w:rsidRPr="006C4C7A">
        <w:rPr>
          <w:lang w:val="es-ES_tradnl"/>
        </w:rPr>
        <w:t>»</w:t>
      </w:r>
      <w:r w:rsidRPr="00041288">
        <w:rPr>
          <w:lang w:val="es-ES_tradnl"/>
        </w:rPr>
        <w:t xml:space="preserve">,  pues </w:t>
      </w:r>
      <w:r w:rsidRPr="00041288">
        <w:t xml:space="preserve">la pertenencia al colectivo gitano no exime de cumplir la exigencia de inscripción o formalización pública de la unión de hecho con 2 años de antelación para tener derecho a la pensión de viudedad; sin que quepa alegar buena fe por errónea creencia, cuando en todos los documentos oficiales (es decir, libro de familia e inscripciones de nacimiento) constan los miembros de la pareja como solteros y sus hijos como extramatrimoniales, rechazando así la aplicabilidad de la Sentencia del Tribunal Europeo de Derechos Humanos de 8 de diciembre de 2009 en el conocido como </w:t>
      </w:r>
      <w:r w:rsidRPr="006C4C7A">
        <w:t>«</w:t>
      </w:r>
      <w:r w:rsidRPr="00041288">
        <w:t>Asunto Muñoz Díaz</w:t>
      </w:r>
      <w:r w:rsidRPr="006C4C7A">
        <w:t>»</w:t>
      </w:r>
      <w:r w:rsidRPr="00041288">
        <w:t>.</w:t>
      </w:r>
      <w:r>
        <w:t xml:space="preserve"> La </w:t>
      </w:r>
      <w:hyperlink r:id="rId32" w:history="1">
        <w:r w:rsidRPr="00246713">
          <w:rPr>
            <w:rStyle w:val="Hipervnculo"/>
          </w:rPr>
          <w:t>Sentencia del Tribunal Constitucional de 25 de enero de 2021</w:t>
        </w:r>
      </w:hyperlink>
      <w:r>
        <w:t xml:space="preserve"> desestima el recurso de amparo por discriminación.</w:t>
      </w:r>
    </w:p>
    <w:p w:rsidR="00594D2C" w:rsidRPr="00041288" w:rsidRDefault="00594D2C" w:rsidP="00B852EC">
      <w:pPr>
        <w:pStyle w:val="Textonotaalfinal"/>
        <w:jc w:val="both"/>
      </w:pPr>
      <w:r>
        <w:t xml:space="preserve">Por el contrario, la </w:t>
      </w:r>
      <w:hyperlink r:id="rId33" w:history="1">
        <w:r w:rsidRPr="00854E2B">
          <w:rPr>
            <w:rStyle w:val="Hipervnculo"/>
          </w:rPr>
          <w:t>Sentencia del Tribunal Supremo de 7 de abril de 2021</w:t>
        </w:r>
      </w:hyperlink>
      <w:r>
        <w:t xml:space="preserve"> considera cumplida tal exigencia a través de “</w:t>
      </w:r>
      <w:r w:rsidRPr="00854E2B">
        <w:rPr>
          <w:i/>
        </w:rPr>
        <w:t>... certificado de empadronamiento o cualquier otro medio de prueba válido en derecho que demuestre la convivencia de manera inequívoca...</w:t>
      </w:r>
      <w:r>
        <w:t xml:space="preserve">”, en un supuesto de convivencia durante 30 años y 3 hijos comunes. La </w:t>
      </w:r>
      <w:hyperlink r:id="rId34" w:history="1">
        <w:r w:rsidRPr="00D3649A">
          <w:rPr>
            <w:rStyle w:val="Hipervnculo"/>
          </w:rPr>
          <w:t>Sentencia del Tribunal Supremo de 24 de marzo de 2022</w:t>
        </w:r>
      </w:hyperlink>
      <w:r>
        <w:t xml:space="preserve"> expresamente dice que la anterior sentencia contemplaba un supuesto límite, exigiendo para gozar de pensión de viudedad  “</w:t>
      </w:r>
      <w:r w:rsidRPr="00B852EC">
        <w:rPr>
          <w:i/>
        </w:rPr>
        <w:t>... la inscripción en un registro específico autonómico o municipal del lugar de residencia o mediante un documento público y que ambos deben ser anteriores, al menos, en dos años al fallecimiento del causante...</w:t>
      </w:r>
      <w:r>
        <w:t>”, evidentemente para hechos anteriores a la reforma que entró en vigor el 1 de enero de 2022.</w:t>
      </w:r>
    </w:p>
    <w:p w:rsidR="00594D2C" w:rsidRPr="00041288" w:rsidRDefault="00594D2C" w:rsidP="008E2375">
      <w:pPr>
        <w:pStyle w:val="Textonotaalfinal"/>
        <w:jc w:val="both"/>
        <w:rPr>
          <w:lang w:val="es-ES_tradnl"/>
        </w:rPr>
      </w:pPr>
    </w:p>
  </w:endnote>
  <w:endnote w:id="28">
    <w:p w:rsidR="00594D2C" w:rsidRPr="00FD564F" w:rsidRDefault="00594D2C" w:rsidP="008E2375">
      <w:pPr>
        <w:pStyle w:val="Textonotaalfinal"/>
        <w:jc w:val="both"/>
      </w:pPr>
      <w:r>
        <w:rPr>
          <w:rStyle w:val="Refdenotaalfinal"/>
        </w:rPr>
        <w:endnoteRef/>
      </w:r>
      <w:r>
        <w:t xml:space="preserve"> </w:t>
      </w:r>
      <w:r>
        <w:rPr>
          <w:lang w:val="es-ES_tradnl"/>
        </w:rPr>
        <w:t xml:space="preserve">PANIZO ROBLES, José Antonio. </w:t>
      </w:r>
      <w:hyperlink r:id="rId35" w:history="1">
        <w:r w:rsidRPr="00CA1BB8">
          <w:rPr>
            <w:rStyle w:val="Hipervnculo"/>
            <w:bCs/>
            <w:i/>
          </w:rPr>
          <w:t>El acceso a la asistencia sanitaria pública se configura como derecho universal al margen del sistema de la Seguridad Social (Comentario al Real Decreto-Ley 7/2018, de 27 de julio, sobre el acceso universal al Sistema Nacional de Salud)</w:t>
        </w:r>
      </w:hyperlink>
      <w:r w:rsidRPr="00FD564F">
        <w:rPr>
          <w:bCs/>
        </w:rPr>
        <w:t xml:space="preserve">. </w:t>
      </w:r>
      <w:hyperlink r:id="rId36" w:history="1">
        <w:r w:rsidRPr="00811A34">
          <w:rPr>
            <w:rStyle w:val="Hipervnculo"/>
            <w:bCs/>
          </w:rPr>
          <w:t>www.laboral-social.com</w:t>
        </w:r>
      </w:hyperlink>
      <w:r>
        <w:rPr>
          <w:bCs/>
        </w:rPr>
        <w:t xml:space="preserve">, julio 2018. </w:t>
      </w:r>
    </w:p>
    <w:p w:rsidR="00594D2C" w:rsidRPr="00FD564F" w:rsidRDefault="00594D2C" w:rsidP="008E2375">
      <w:pPr>
        <w:pStyle w:val="Textonotaalfinal"/>
        <w:rPr>
          <w:lang w:val="es-ES_tradnl"/>
        </w:rPr>
      </w:pPr>
    </w:p>
  </w:endnote>
  <w:endnote w:id="29">
    <w:p w:rsidR="00594D2C" w:rsidRPr="00CC1A8E" w:rsidRDefault="00594D2C" w:rsidP="008E2375">
      <w:pPr>
        <w:pStyle w:val="Textonotaalfinal"/>
        <w:jc w:val="both"/>
      </w:pPr>
      <w:r>
        <w:rPr>
          <w:rStyle w:val="Refdenotaalfinal"/>
        </w:rPr>
        <w:endnoteRef/>
      </w:r>
      <w:r>
        <w:t xml:space="preserve"> En </w:t>
      </w:r>
      <w:r w:rsidRPr="00CC1A8E">
        <w:t>el perm</w:t>
      </w:r>
      <w:r>
        <w:t xml:space="preserve">iso por matrimonio la </w:t>
      </w:r>
      <w:r w:rsidRPr="00CC1A8E">
        <w:t>fecha de éste d</w:t>
      </w:r>
      <w:r>
        <w:t>ebe estar incluida en los 15 días, salvo cuando la ceremonia se celebre</w:t>
      </w:r>
      <w:r w:rsidRPr="00CC1A8E">
        <w:t xml:space="preserve"> en día no laborable para el trabajador, en cuyo caso el</w:t>
      </w:r>
      <w:r>
        <w:t xml:space="preserve"> plazo comenzará a contar desde </w:t>
      </w:r>
      <w:r w:rsidRPr="00CC1A8E">
        <w:t>el primer día laborable</w:t>
      </w:r>
      <w:r>
        <w:t xml:space="preserve"> (</w:t>
      </w:r>
      <w:hyperlink r:id="rId37" w:history="1">
        <w:r w:rsidRPr="005C550A">
          <w:rPr>
            <w:rStyle w:val="Hipervnculo"/>
          </w:rPr>
          <w:t>STS de 12 de mayo de 2009</w:t>
        </w:r>
      </w:hyperlink>
      <w:r>
        <w:t xml:space="preserve">). En principio </w:t>
      </w:r>
      <w:r w:rsidRPr="00E851A9">
        <w:t xml:space="preserve">el </w:t>
      </w:r>
      <w:hyperlink r:id="rId38" w:history="1">
        <w:r w:rsidRPr="00E851A9">
          <w:rPr>
            <w:rStyle w:val="Hipervnculo"/>
          </w:rPr>
          <w:t>permiso por matrimonio resulta absorbido por la vacaciones si coinciden</w:t>
        </w:r>
      </w:hyperlink>
      <w:r>
        <w:t>.</w:t>
      </w:r>
    </w:p>
    <w:p w:rsidR="00594D2C" w:rsidRPr="005C550A" w:rsidRDefault="00594D2C" w:rsidP="008E2375">
      <w:pPr>
        <w:pStyle w:val="Textonotaalfinal"/>
        <w:jc w:val="both"/>
        <w:rPr>
          <w:lang w:val="es-ES_tradnl"/>
        </w:rPr>
      </w:pPr>
    </w:p>
  </w:endnote>
  <w:endnote w:id="30">
    <w:p w:rsidR="00594D2C" w:rsidRDefault="00594D2C" w:rsidP="007855DF">
      <w:pPr>
        <w:pStyle w:val="Textonotaalfinal"/>
        <w:jc w:val="both"/>
      </w:pPr>
      <w:r>
        <w:rPr>
          <w:rStyle w:val="Refdenotaalfinal"/>
        </w:rPr>
        <w:endnoteRef/>
      </w:r>
      <w:r>
        <w:t xml:space="preserve"> </w:t>
      </w:r>
      <w:r w:rsidRPr="00041288">
        <w:t>CUENA CASAS</w:t>
      </w:r>
      <w:r>
        <w:t>, Matilde.</w:t>
      </w:r>
      <w:r w:rsidRPr="00041288">
        <w:t xml:space="preserve"> </w:t>
      </w:r>
      <w:hyperlink r:id="rId39" w:history="1">
        <w:r>
          <w:rPr>
            <w:rStyle w:val="Hipervnculo"/>
            <w:i/>
          </w:rPr>
          <w:t xml:space="preserve">El </w:t>
        </w:r>
        <w:r w:rsidRPr="007D4D5E">
          <w:rPr>
            <w:rStyle w:val="Hipervnculo"/>
            <w:bCs/>
            <w:i/>
          </w:rPr>
          <w:t>«</w:t>
        </w:r>
        <w:r w:rsidRPr="007D4D5E">
          <w:rPr>
            <w:rStyle w:val="Hipervnculo"/>
            <w:i/>
          </w:rPr>
          <w:t>calvario procesal</w:t>
        </w:r>
        <w:r w:rsidRPr="007D4D5E">
          <w:rPr>
            <w:rStyle w:val="Hipervnculo"/>
            <w:bCs/>
            <w:i/>
          </w:rPr>
          <w:t>»</w:t>
        </w:r>
        <w:r w:rsidRPr="007D4D5E">
          <w:rPr>
            <w:rStyle w:val="Hipervnculo"/>
            <w:i/>
          </w:rPr>
          <w:t xml:space="preserve"> de las parejas de hecho en crisis</w:t>
        </w:r>
      </w:hyperlink>
      <w:r>
        <w:t xml:space="preserve">, </w:t>
      </w:r>
      <w:r w:rsidRPr="00041288">
        <w:t xml:space="preserve">blog </w:t>
      </w:r>
      <w:hyperlink r:id="rId40" w:history="1">
        <w:r w:rsidRPr="00041288">
          <w:rPr>
            <w:rStyle w:val="Hipervnculo"/>
          </w:rPr>
          <w:t>¿Hay Derecho?</w:t>
        </w:r>
      </w:hyperlink>
      <w:r>
        <w:t xml:space="preserve">, </w:t>
      </w:r>
      <w:r w:rsidRPr="00041288">
        <w:t>21 de marzo de 2017.</w:t>
      </w:r>
    </w:p>
    <w:p w:rsidR="00594D2C" w:rsidRPr="00041288" w:rsidRDefault="00594D2C" w:rsidP="0061725A">
      <w:pPr>
        <w:pStyle w:val="Textonotaalfinal"/>
        <w:jc w:val="both"/>
      </w:pPr>
      <w:r w:rsidRPr="00041288">
        <w:t xml:space="preserve">Y precisamente Esther VILALTA NICUESA dedica a los aspectos procesales de la ruptura </w:t>
      </w:r>
      <w:r w:rsidRPr="00041288">
        <w:rPr>
          <w:i/>
        </w:rPr>
        <w:t>Parejas de hecho. Uniones estables de pareja</w:t>
      </w:r>
      <w:r w:rsidRPr="00041288">
        <w:t>, Bosch, 2006.</w:t>
      </w:r>
    </w:p>
    <w:p w:rsidR="00594D2C" w:rsidRPr="007855DF" w:rsidRDefault="00594D2C">
      <w:pPr>
        <w:pStyle w:val="Textonotaalfinal"/>
        <w:rPr>
          <w:lang w:val="es-ES_tradnl"/>
        </w:rPr>
      </w:pPr>
    </w:p>
  </w:endnote>
  <w:endnote w:id="31">
    <w:p w:rsidR="00594D2C" w:rsidRDefault="00594D2C" w:rsidP="00411793">
      <w:pPr>
        <w:pStyle w:val="Textonotaalfinal"/>
        <w:rPr>
          <w:lang w:val="es-ES_tradnl"/>
        </w:rPr>
      </w:pPr>
      <w:r>
        <w:rPr>
          <w:rStyle w:val="Refdenotaalfinal"/>
        </w:rPr>
        <w:endnoteRef/>
      </w:r>
      <w:r>
        <w:t xml:space="preserve"> </w:t>
      </w:r>
      <w:r>
        <w:rPr>
          <w:lang w:val="es-ES_tradnl"/>
        </w:rPr>
        <w:t xml:space="preserve">GAGO SIMARRO, Clara. </w:t>
      </w:r>
      <w:hyperlink r:id="rId41" w:history="1">
        <w:r w:rsidRPr="00AE4E44">
          <w:rPr>
            <w:rStyle w:val="Hipervnculo"/>
            <w:i/>
            <w:lang w:val="es-ES_tradnl"/>
          </w:rPr>
          <w:t>Las parejas de hecho de complacencia</w:t>
        </w:r>
      </w:hyperlink>
      <w:r>
        <w:rPr>
          <w:lang w:val="es-ES_tradnl"/>
        </w:rPr>
        <w:t>, Revista de Derecho Civil, vol. 7, núm. 4, julio-septiembre 2020.</w:t>
      </w:r>
    </w:p>
    <w:p w:rsidR="00594D2C" w:rsidRPr="00411793" w:rsidRDefault="00594D2C">
      <w:pPr>
        <w:pStyle w:val="Textonotaalfinal"/>
        <w:rPr>
          <w:lang w:val="es-ES_tradnl"/>
        </w:rPr>
      </w:pPr>
    </w:p>
  </w:endnote>
  <w:endnote w:id="32">
    <w:p w:rsidR="00594D2C" w:rsidRDefault="00594D2C" w:rsidP="00DC3C5C">
      <w:pPr>
        <w:pStyle w:val="Textonotaalfinal"/>
        <w:jc w:val="both"/>
      </w:pPr>
      <w:r>
        <w:rPr>
          <w:rStyle w:val="Refdenotaalfinal"/>
        </w:rPr>
        <w:endnoteRef/>
      </w:r>
      <w:r>
        <w:t xml:space="preserve"> </w:t>
      </w:r>
      <w:r w:rsidRPr="00DC3C5C">
        <w:t xml:space="preserve">Que es lo que consagró la </w:t>
      </w:r>
      <w:hyperlink r:id="rId42" w:history="1">
        <w:r w:rsidRPr="00DC3C5C">
          <w:rPr>
            <w:rStyle w:val="Hipervnculo"/>
          </w:rPr>
          <w:t>Sentencia del Tribunal Constitucional de 11 de marzo de 2014</w:t>
        </w:r>
      </w:hyperlink>
      <w:r w:rsidRPr="00DC3C5C">
        <w:t xml:space="preserve">,  citada ampliamente en la alegada </w:t>
      </w:r>
      <w:hyperlink r:id="rId43" w:history="1">
        <w:r w:rsidRPr="00DC3C5C">
          <w:rPr>
            <w:rStyle w:val="Hipervnculo"/>
          </w:rPr>
          <w:t>STS 04/05/2017</w:t>
        </w:r>
      </w:hyperlink>
      <w:r w:rsidRPr="00DC3C5C">
        <w:t>, al ser contrario al principio de igualdad, que establece el artículo 14 de la Constitución, que exista diferente regulación en el acceso a una prestación de Seguridad Social, por causa de la diferente regulación del Registro de Parejas de Hecho por distintas leyes autonómicas</w:t>
      </w:r>
      <w:r>
        <w:t>.</w:t>
      </w:r>
    </w:p>
    <w:p w:rsidR="00594D2C" w:rsidRPr="00DC3C5C" w:rsidRDefault="00594D2C">
      <w:pPr>
        <w:pStyle w:val="Textonotaalfinal"/>
        <w:rPr>
          <w:lang w:val="es-ES_tradnl"/>
        </w:rPr>
      </w:pPr>
    </w:p>
  </w:endnote>
  <w:endnote w:id="33">
    <w:p w:rsidR="00594D2C" w:rsidRPr="00041288" w:rsidRDefault="00594D2C" w:rsidP="008E2375">
      <w:pPr>
        <w:pStyle w:val="Textonotaalfinal"/>
        <w:jc w:val="both"/>
      </w:pPr>
      <w:r w:rsidRPr="00041288">
        <w:rPr>
          <w:rStyle w:val="Refdenotaalfinal"/>
        </w:rPr>
        <w:endnoteRef/>
      </w:r>
      <w:r w:rsidRPr="00041288">
        <w:t xml:space="preserve"> La </w:t>
      </w:r>
      <w:hyperlink r:id="rId44" w:history="1">
        <w:r w:rsidRPr="00041288">
          <w:rPr>
            <w:rStyle w:val="Hipervnculo"/>
          </w:rPr>
          <w:t>Resolución DGRN de 10 de mayo de 2017</w:t>
        </w:r>
      </w:hyperlink>
      <w:r w:rsidRPr="00041288">
        <w:t xml:space="preserve"> parece limitarse a la nacionalidad por aplicación del </w:t>
      </w:r>
      <w:hyperlink r:id="rId45" w:anchor="a9" w:history="1">
        <w:r w:rsidRPr="00041288">
          <w:rPr>
            <w:rStyle w:val="Hipervnculo"/>
          </w:rPr>
          <w:t>art. 9-1 del Código Civil</w:t>
        </w:r>
      </w:hyperlink>
      <w:r w:rsidRPr="00041288">
        <w:t xml:space="preserve"> para “los derechos y deberes de familia”.  Tampoco era lo que se discutía. En cualquier caso excluye que sea de aplicación el </w:t>
      </w:r>
      <w:hyperlink r:id="rId46" w:history="1">
        <w:r w:rsidRPr="00041288">
          <w:rPr>
            <w:rStyle w:val="Hipervnculo"/>
          </w:rPr>
          <w:t>Reglamento europeo 593/2008 sobre ley aplicable a las obligaciones contractuales (Roma I)</w:t>
        </w:r>
      </w:hyperlink>
      <w:r w:rsidRPr="00041288">
        <w:t>.</w:t>
      </w:r>
    </w:p>
    <w:p w:rsidR="00594D2C" w:rsidRPr="00041288" w:rsidRDefault="00594D2C" w:rsidP="008E2375">
      <w:pPr>
        <w:pStyle w:val="Textonotaalfinal"/>
        <w:rPr>
          <w:lang w:val="es-ES_tradnl"/>
        </w:rPr>
      </w:pPr>
    </w:p>
  </w:endnote>
  <w:endnote w:id="34">
    <w:p w:rsidR="00594D2C" w:rsidRPr="00041288" w:rsidRDefault="00594D2C" w:rsidP="008E2375">
      <w:pPr>
        <w:pStyle w:val="Textonotaalfinal"/>
        <w:jc w:val="both"/>
      </w:pPr>
      <w:r w:rsidRPr="00041288">
        <w:rPr>
          <w:rStyle w:val="Refdenotaalfinal"/>
        </w:rPr>
        <w:endnoteRef/>
      </w:r>
      <w:r w:rsidRPr="00041288">
        <w:t xml:space="preserve"> Sucesión </w:t>
      </w:r>
      <w:r w:rsidRPr="006C4C7A">
        <w:t>«</w:t>
      </w:r>
      <w:r w:rsidRPr="00041288">
        <w:t>mortis causa</w:t>
      </w:r>
      <w:r w:rsidRPr="006C4C7A">
        <w:t>»</w:t>
      </w:r>
      <w:r w:rsidRPr="00041288">
        <w:t xml:space="preserve">, beneficios convivenciales </w:t>
      </w:r>
      <w:r w:rsidRPr="006C4C7A">
        <w:t>«</w:t>
      </w:r>
      <w:r w:rsidRPr="00041288">
        <w:t>post mortem</w:t>
      </w:r>
      <w:r w:rsidRPr="006C4C7A">
        <w:t>»</w:t>
      </w:r>
      <w:r w:rsidRPr="00041288">
        <w:t>, adquisición y disposición de bienes muebles e inmuebles, bonificaciones fiscales, etc.</w:t>
      </w:r>
    </w:p>
    <w:p w:rsidR="00594D2C" w:rsidRPr="00041288" w:rsidRDefault="00594D2C" w:rsidP="008E2375">
      <w:pPr>
        <w:pStyle w:val="Textonotaalfinal"/>
        <w:jc w:val="both"/>
      </w:pPr>
    </w:p>
  </w:endnote>
  <w:endnote w:id="35">
    <w:p w:rsidR="00594D2C" w:rsidRPr="00041288" w:rsidRDefault="00594D2C" w:rsidP="008E2375">
      <w:pPr>
        <w:pStyle w:val="Textonotaalfinal"/>
        <w:jc w:val="both"/>
      </w:pPr>
      <w:r w:rsidRPr="00041288">
        <w:rPr>
          <w:rStyle w:val="Refdenotaalfinal"/>
        </w:rPr>
        <w:endnoteRef/>
      </w:r>
      <w:r w:rsidRPr="00041288">
        <w:t xml:space="preserve"> ESPIÑEIRA SOTO, Inmaculada. </w:t>
      </w:r>
      <w:hyperlink r:id="rId47" w:history="1">
        <w:r w:rsidRPr="00041288">
          <w:rPr>
            <w:rStyle w:val="Hipervnculo"/>
            <w:i/>
          </w:rPr>
          <w:t>El notario ante las parejas de hecho con elemento internacional</w:t>
        </w:r>
      </w:hyperlink>
      <w:r w:rsidRPr="00041288">
        <w:t xml:space="preserve">. La Notaría. Colegio Notarial de Cataluña, septiembre 2007 [publicado también en </w:t>
      </w:r>
      <w:hyperlink r:id="rId48" w:history="1">
        <w:r w:rsidRPr="00041288">
          <w:rPr>
            <w:rStyle w:val="Hipervnculo"/>
          </w:rPr>
          <w:t>www.notariosyregistradores.com</w:t>
        </w:r>
      </w:hyperlink>
      <w:r w:rsidRPr="00041288">
        <w:t>].</w:t>
      </w:r>
    </w:p>
    <w:p w:rsidR="00594D2C" w:rsidRPr="00041288" w:rsidRDefault="00594D2C" w:rsidP="008E2375">
      <w:pPr>
        <w:pStyle w:val="Textonotaalfinal"/>
        <w:jc w:val="both"/>
      </w:pPr>
    </w:p>
  </w:endnote>
  <w:endnote w:id="36">
    <w:p w:rsidR="00594D2C" w:rsidRPr="00041288" w:rsidRDefault="00594D2C" w:rsidP="008E2375">
      <w:pPr>
        <w:pStyle w:val="Textonotaalfinal"/>
        <w:jc w:val="both"/>
      </w:pPr>
      <w:r w:rsidRPr="00041288">
        <w:rPr>
          <w:rStyle w:val="Refdenotaalfinal"/>
        </w:rPr>
        <w:endnoteRef/>
      </w:r>
      <w:r>
        <w:t xml:space="preserve"> Y a lo</w:t>
      </w:r>
      <w:r w:rsidRPr="00041288">
        <w:t xml:space="preserve"> que añadiremos el presupuesto de la habilidad</w:t>
      </w:r>
      <w:r>
        <w:t xml:space="preserve"> y variaremos algo la terminología</w:t>
      </w:r>
      <w:r w:rsidRPr="00041288">
        <w:t>.</w:t>
      </w:r>
    </w:p>
    <w:p w:rsidR="00594D2C" w:rsidRPr="00041288" w:rsidRDefault="00594D2C" w:rsidP="008E2375">
      <w:pPr>
        <w:pStyle w:val="Textonotaalfinal"/>
        <w:jc w:val="both"/>
      </w:pPr>
    </w:p>
  </w:endnote>
  <w:endnote w:id="37">
    <w:p w:rsidR="00594D2C" w:rsidRPr="002C4027" w:rsidRDefault="00594D2C" w:rsidP="008E2375">
      <w:pPr>
        <w:pStyle w:val="Textonotaalfinal"/>
        <w:jc w:val="both"/>
      </w:pPr>
      <w:r>
        <w:rPr>
          <w:rStyle w:val="Refdenotaalfinal"/>
        </w:rPr>
        <w:endnoteRef/>
      </w:r>
      <w:r>
        <w:t xml:space="preserve"> </w:t>
      </w:r>
      <w:r w:rsidRPr="002C4027">
        <w:t xml:space="preserve">ESPIÑEIRA SOTO, Inmaculada. </w:t>
      </w:r>
      <w:hyperlink r:id="rId49" w:history="1">
        <w:r w:rsidRPr="002C4027">
          <w:rPr>
            <w:rStyle w:val="Hipervnculo"/>
            <w:i/>
          </w:rPr>
          <w:t>Uniones de hecho y Reglamento europeo sobre uniones registradas</w:t>
        </w:r>
      </w:hyperlink>
      <w:r w:rsidRPr="002C4027">
        <w:t xml:space="preserve">. </w:t>
      </w:r>
      <w:hyperlink r:id="rId50" w:history="1">
        <w:r w:rsidRPr="00B07090">
          <w:rPr>
            <w:rStyle w:val="Hipervnculo"/>
          </w:rPr>
          <w:t>www.notariosyregistradores.com</w:t>
        </w:r>
      </w:hyperlink>
      <w:r>
        <w:t>, febrero de 2019</w:t>
      </w:r>
      <w:r w:rsidRPr="002C4027">
        <w:t>.</w:t>
      </w:r>
    </w:p>
    <w:p w:rsidR="00594D2C" w:rsidRPr="002C4027" w:rsidRDefault="00594D2C" w:rsidP="008E2375">
      <w:pPr>
        <w:pStyle w:val="Textonotaalfinal"/>
        <w:rPr>
          <w:lang w:val="es-ES_tradnl"/>
        </w:rPr>
      </w:pPr>
    </w:p>
  </w:endnote>
  <w:endnote w:id="38">
    <w:p w:rsidR="00594D2C" w:rsidRDefault="00594D2C" w:rsidP="006E03BE">
      <w:pPr>
        <w:pStyle w:val="Textonotaalfinal"/>
        <w:jc w:val="both"/>
        <w:rPr>
          <w:lang w:val="es-ES_tradnl"/>
        </w:rPr>
      </w:pPr>
      <w:r>
        <w:rPr>
          <w:rStyle w:val="Refdenotaalfinal"/>
        </w:rPr>
        <w:endnoteRef/>
      </w:r>
      <w:r>
        <w:t xml:space="preserve"> </w:t>
      </w:r>
      <w:r>
        <w:rPr>
          <w:lang w:val="es-ES_tradnl"/>
        </w:rPr>
        <w:t>Y desde luego no es lo que ocurría en mi experiencia de casi cinco años en Ourense, donde desde el propio Registro autonómico eran remitidas a las notarías aquellas parejas que querían excluir la sociedad de gananciales.</w:t>
      </w:r>
    </w:p>
    <w:p w:rsidR="00594D2C" w:rsidRPr="00CF2ACC" w:rsidRDefault="00594D2C">
      <w:pPr>
        <w:pStyle w:val="Textonotaalfinal"/>
        <w:rPr>
          <w:lang w:val="es-ES_tradnl"/>
        </w:rPr>
      </w:pPr>
    </w:p>
  </w:endnote>
  <w:endnote w:id="39">
    <w:p w:rsidR="00594D2C" w:rsidRDefault="00594D2C" w:rsidP="00843CA6">
      <w:pPr>
        <w:pStyle w:val="Textonotaalfinal"/>
        <w:jc w:val="both"/>
        <w:rPr>
          <w:lang w:val="es-ES_tradnl"/>
        </w:rPr>
      </w:pPr>
      <w:r>
        <w:rPr>
          <w:rStyle w:val="Refdenotaalfinal"/>
        </w:rPr>
        <w:endnoteRef/>
      </w:r>
      <w:r>
        <w:t xml:space="preserve"> RODRÍGUEZ BENOT, Andrés. </w:t>
      </w:r>
      <w:r w:rsidRPr="00843CA6">
        <w:rPr>
          <w:i/>
        </w:rPr>
        <w:t>Los Reglamentos europeos sobre consecuencias patrimoniales de los matrimonios y de las uniones registradas: justificación, caracteres generales, ámbito de aplicación y definiciones</w:t>
      </w:r>
      <w:r>
        <w:t>. Los Reglamentos UE 2016/1103 y 2016/1104 de regímenes económico matrimoniales y efectos patrimoniales de las uniones registradas. Colegio Notarial de Cataluña, 2020.</w:t>
      </w:r>
    </w:p>
    <w:p w:rsidR="00594D2C" w:rsidRPr="00843CA6" w:rsidRDefault="00594D2C">
      <w:pPr>
        <w:pStyle w:val="Textonotaalfinal"/>
        <w:rPr>
          <w:lang w:val="es-ES_tradnl"/>
        </w:rPr>
      </w:pPr>
    </w:p>
  </w:endnote>
  <w:endnote w:id="40">
    <w:p w:rsidR="00594D2C" w:rsidRPr="0018137E" w:rsidRDefault="00594D2C" w:rsidP="0018137E">
      <w:pPr>
        <w:pStyle w:val="Textonotaalfinal"/>
        <w:jc w:val="both"/>
        <w:rPr>
          <w:lang w:val="es-ES_tradnl"/>
        </w:rPr>
      </w:pPr>
      <w:r>
        <w:rPr>
          <w:rStyle w:val="Refdenotaalfinal"/>
        </w:rPr>
        <w:endnoteRef/>
      </w:r>
      <w:r>
        <w:t xml:space="preserve"> GARRIDO MELERO, Martín</w:t>
      </w:r>
      <w:r w:rsidRPr="0018137E">
        <w:t xml:space="preserve">. </w:t>
      </w:r>
      <w:r>
        <w:rPr>
          <w:i/>
        </w:rPr>
        <w:t>Las uniones registradas en el ámbito del Reglamento europeo 2016/1104, del Consejo, de 24 de junio</w:t>
      </w:r>
      <w:r w:rsidRPr="0018137E">
        <w:t>. Los Reglamentos UE 2016/1103 y 2016/1104 de regímenes económico matrimoniales y efectos patrimoniales de las uniones registradas. Colegio Notarial de Cataluña, 2020.</w:t>
      </w:r>
    </w:p>
    <w:p w:rsidR="00594D2C" w:rsidRPr="0018137E" w:rsidRDefault="00594D2C">
      <w:pPr>
        <w:pStyle w:val="Textonotaalfinal"/>
        <w:rPr>
          <w:lang w:val="es-ES_tradnl"/>
        </w:rPr>
      </w:pPr>
    </w:p>
  </w:endnote>
  <w:endnote w:id="41">
    <w:p w:rsidR="00594D2C" w:rsidRDefault="00594D2C" w:rsidP="00054ABA">
      <w:pPr>
        <w:tabs>
          <w:tab w:val="left" w:pos="900"/>
        </w:tabs>
        <w:spacing w:after="0" w:line="240" w:lineRule="auto"/>
        <w:jc w:val="both"/>
        <w:rPr>
          <w:sz w:val="20"/>
          <w:szCs w:val="20"/>
        </w:rPr>
      </w:pPr>
      <w:r w:rsidRPr="00054ABA">
        <w:rPr>
          <w:rStyle w:val="Refdenotaalfinal"/>
          <w:sz w:val="20"/>
          <w:szCs w:val="20"/>
        </w:rPr>
        <w:endnoteRef/>
      </w:r>
      <w:r w:rsidRPr="00054ABA">
        <w:rPr>
          <w:sz w:val="20"/>
          <w:szCs w:val="20"/>
        </w:rPr>
        <w:t xml:space="preserve"> MARTORELL GARCÍA, Vicente. </w:t>
      </w:r>
      <w:hyperlink r:id="rId51" w:history="1">
        <w:r w:rsidRPr="00054ABA">
          <w:rPr>
            <w:rStyle w:val="Hipervnculo"/>
            <w:i/>
            <w:sz w:val="20"/>
            <w:szCs w:val="20"/>
          </w:rPr>
          <w:t>Capitulaciones matrimoniales transfronterizas: ¿su inscripción en el Registro Civil?</w:t>
        </w:r>
      </w:hyperlink>
      <w:r w:rsidRPr="00054ABA">
        <w:rPr>
          <w:sz w:val="20"/>
          <w:szCs w:val="20"/>
        </w:rPr>
        <w:t>,</w:t>
      </w:r>
      <w:r w:rsidRPr="00054ABA">
        <w:rPr>
          <w:sz w:val="20"/>
          <w:szCs w:val="20"/>
          <w:lang w:val="es-ES_tradnl"/>
        </w:rPr>
        <w:t xml:space="preserve"> </w:t>
      </w:r>
      <w:hyperlink r:id="rId52" w:history="1">
        <w:r w:rsidRPr="00054ABA">
          <w:rPr>
            <w:rStyle w:val="Hipervnculo"/>
            <w:sz w:val="20"/>
            <w:szCs w:val="20"/>
          </w:rPr>
          <w:t>www.notariosyregistradores.com</w:t>
        </w:r>
      </w:hyperlink>
      <w:r w:rsidRPr="00054ABA">
        <w:rPr>
          <w:sz w:val="20"/>
          <w:szCs w:val="20"/>
        </w:rPr>
        <w:t>, mayo 2022</w:t>
      </w:r>
      <w:r>
        <w:rPr>
          <w:sz w:val="20"/>
          <w:szCs w:val="20"/>
        </w:rPr>
        <w:t>.</w:t>
      </w:r>
    </w:p>
    <w:p w:rsidR="00594D2C" w:rsidRPr="00770060" w:rsidRDefault="00594D2C" w:rsidP="00054ABA">
      <w:pPr>
        <w:tabs>
          <w:tab w:val="left" w:pos="900"/>
        </w:tabs>
        <w:spacing w:after="0" w:line="240" w:lineRule="auto"/>
        <w:jc w:val="both"/>
        <w:rPr>
          <w:sz w:val="20"/>
          <w:szCs w:val="20"/>
        </w:rPr>
      </w:pPr>
      <w:r w:rsidRPr="00770060">
        <w:rPr>
          <w:sz w:val="20"/>
          <w:szCs w:val="20"/>
        </w:rPr>
        <w:t xml:space="preserve">MARTORELL GARCÍA, Vicente. </w:t>
      </w:r>
      <w:hyperlink r:id="rId53" w:history="1">
        <w:r w:rsidRPr="00770060">
          <w:rPr>
            <w:rStyle w:val="Hipervnculo"/>
            <w:i/>
            <w:sz w:val="20"/>
            <w:szCs w:val="20"/>
          </w:rPr>
          <w:t>Registros Civil y de la Propiedad: dos sentencias sobre la determinación notarial concurrente</w:t>
        </w:r>
      </w:hyperlink>
      <w:r w:rsidRPr="00770060">
        <w:rPr>
          <w:sz w:val="20"/>
          <w:szCs w:val="20"/>
          <w:lang w:val="es-ES_tradnl"/>
        </w:rPr>
        <w:t xml:space="preserve">, </w:t>
      </w:r>
      <w:hyperlink r:id="rId54" w:history="1">
        <w:r w:rsidRPr="00770060">
          <w:rPr>
            <w:rStyle w:val="Hipervnculo"/>
            <w:sz w:val="20"/>
            <w:szCs w:val="20"/>
          </w:rPr>
          <w:t>www.notariosyregistradores.com</w:t>
        </w:r>
      </w:hyperlink>
      <w:r w:rsidRPr="00770060">
        <w:rPr>
          <w:sz w:val="20"/>
          <w:szCs w:val="20"/>
        </w:rPr>
        <w:t>, octubre 2022.</w:t>
      </w:r>
    </w:p>
    <w:p w:rsidR="00594D2C" w:rsidRPr="00054ABA" w:rsidRDefault="00594D2C">
      <w:pPr>
        <w:pStyle w:val="Textonotaalfinal"/>
        <w:rPr>
          <w:lang w:val="es-ES_tradnl"/>
        </w:rPr>
      </w:pPr>
    </w:p>
  </w:endnote>
  <w:endnote w:id="42">
    <w:p w:rsidR="00594D2C" w:rsidRDefault="00594D2C" w:rsidP="008246BB">
      <w:pPr>
        <w:pStyle w:val="Textonotaalfinal"/>
        <w:jc w:val="both"/>
        <w:rPr>
          <w:lang w:val="es-ES_tradnl"/>
        </w:rPr>
      </w:pPr>
      <w:r>
        <w:rPr>
          <w:rStyle w:val="Refdenotaalfinal"/>
        </w:rPr>
        <w:endnoteRef/>
      </w:r>
      <w:r>
        <w:t xml:space="preserve"> </w:t>
      </w:r>
      <w:r>
        <w:rPr>
          <w:lang w:val="es-ES_tradnl"/>
        </w:rPr>
        <w:t xml:space="preserve">Por más que ni los propios notarios catalanes se pongan de acuerdo en la anterior obra colectiva sobre el alcance de este registro . </w:t>
      </w:r>
      <w:r>
        <w:t>Así,</w:t>
      </w:r>
      <w:r w:rsidRPr="008246BB">
        <w:t xml:space="preserve"> </w:t>
      </w:r>
      <w:r>
        <w:t xml:space="preserve">para Jesús Julián FUENTES MARTÍNEZ dicho registro catalán de parejas estables, por su carácter administrativo, no es suficiente a los efectos del </w:t>
      </w:r>
      <w:hyperlink r:id="rId55" w:history="1">
        <w:r w:rsidRPr="00DC3C5C">
          <w:rPr>
            <w:rStyle w:val="Hipervnculo"/>
            <w:bCs/>
          </w:rPr>
          <w:t>Reglamento (UE) 2016/1104</w:t>
        </w:r>
      </w:hyperlink>
      <w:r>
        <w:t xml:space="preserve">; mientras que para </w:t>
      </w:r>
      <w:r w:rsidRPr="008246BB">
        <w:t>Ángel SERRANO DE NICOLÁS</w:t>
      </w:r>
      <w:r>
        <w:t xml:space="preserve"> lo que no es suficiente a tales efectos es la escritura  y sí lo es dicho registro.</w:t>
      </w:r>
    </w:p>
    <w:p w:rsidR="00594D2C" w:rsidRPr="008246BB" w:rsidRDefault="00594D2C" w:rsidP="008246BB">
      <w:pPr>
        <w:pStyle w:val="Textonotaalfinal"/>
        <w:jc w:val="both"/>
        <w:rPr>
          <w:lang w:val="es-ES_tradnl"/>
        </w:rPr>
      </w:pPr>
    </w:p>
  </w:endnote>
  <w:endnote w:id="43">
    <w:p w:rsidR="00594D2C" w:rsidRPr="00041288" w:rsidRDefault="00594D2C" w:rsidP="008E2375">
      <w:pPr>
        <w:pStyle w:val="Textonotaalfinal"/>
        <w:jc w:val="both"/>
        <w:rPr>
          <w:i/>
        </w:rPr>
      </w:pPr>
      <w:r w:rsidRPr="00041288">
        <w:rPr>
          <w:rStyle w:val="Refdenotaalfinal"/>
        </w:rPr>
        <w:endnoteRef/>
      </w:r>
      <w:r w:rsidRPr="00041288">
        <w:t xml:space="preserve"> GARAU JUANEDA, Luis. </w:t>
      </w:r>
      <w:hyperlink r:id="rId56" w:history="1">
        <w:r w:rsidRPr="00041288">
          <w:rPr>
            <w:rStyle w:val="Hipervnculo"/>
            <w:bCs/>
            <w:i/>
          </w:rPr>
          <w:t>Un paso más en la errática determinación del ámbito de aplicación de las normas autonómicas en materia de parejas de hecho: la Disposición adicional segunda de la Ley 5/2015 de Derecho Civil Vasco</w:t>
        </w:r>
      </w:hyperlink>
      <w:r w:rsidRPr="00041288">
        <w:rPr>
          <w:i/>
        </w:rPr>
        <w:t xml:space="preserve">. </w:t>
      </w:r>
      <w:hyperlink r:id="rId57" w:history="1">
        <w:r w:rsidRPr="00041288">
          <w:rPr>
            <w:rStyle w:val="Hipervnculo"/>
          </w:rPr>
          <w:t>www.millenniumdipr.com</w:t>
        </w:r>
      </w:hyperlink>
      <w:r w:rsidRPr="00041288">
        <w:t>, número 6, octubre 2017.</w:t>
      </w:r>
    </w:p>
    <w:p w:rsidR="00594D2C" w:rsidRPr="00041288" w:rsidRDefault="00594D2C" w:rsidP="008E2375">
      <w:pPr>
        <w:pStyle w:val="Textonotaalfinal"/>
        <w:jc w:val="both"/>
        <w:rPr>
          <w:lang w:val="es-ES_tradnl"/>
        </w:rPr>
      </w:pPr>
    </w:p>
  </w:endnote>
  <w:endnote w:id="44">
    <w:p w:rsidR="00594D2C" w:rsidRPr="00041288" w:rsidRDefault="00594D2C" w:rsidP="008E2375">
      <w:pPr>
        <w:pStyle w:val="Textonotaalfinal"/>
        <w:jc w:val="both"/>
      </w:pPr>
      <w:r w:rsidRPr="00041288">
        <w:rPr>
          <w:rStyle w:val="Refdenotaalfinal"/>
        </w:rPr>
        <w:endnoteRef/>
      </w:r>
      <w:r w:rsidRPr="00041288">
        <w:t xml:space="preserve"> GÓMEZ TABOADA, Jesús. </w:t>
      </w:r>
      <w:hyperlink r:id="rId58" w:history="1">
        <w:r w:rsidRPr="00EB097A">
          <w:rPr>
            <w:rStyle w:val="Hipervnculo"/>
            <w:i/>
          </w:rPr>
          <w:t>El nuevo Reglamento Europeo de Uniones Registradas</w:t>
        </w:r>
      </w:hyperlink>
      <w:r w:rsidRPr="00041288">
        <w:rPr>
          <w:i/>
        </w:rPr>
        <w:t>.</w:t>
      </w:r>
      <w:r w:rsidRPr="00041288">
        <w:t xml:space="preserve"> La Notaría, 2017, número 3.</w:t>
      </w:r>
    </w:p>
    <w:p w:rsidR="00594D2C" w:rsidRPr="00041288" w:rsidRDefault="00594D2C" w:rsidP="008E2375">
      <w:pPr>
        <w:pStyle w:val="Textonotaalfinal"/>
        <w:jc w:val="both"/>
        <w:rPr>
          <w:lang w:val="es-ES_tradnl"/>
        </w:rPr>
      </w:pPr>
    </w:p>
  </w:endnote>
  <w:endnote w:id="45">
    <w:p w:rsidR="00594D2C" w:rsidRDefault="00594D2C" w:rsidP="008E2375">
      <w:pPr>
        <w:pStyle w:val="Textonotaalfinal"/>
        <w:jc w:val="both"/>
        <w:rPr>
          <w:lang w:val="es-ES_tradnl"/>
        </w:rPr>
      </w:pPr>
      <w:r w:rsidRPr="00041288">
        <w:rPr>
          <w:rStyle w:val="Refdenotaalfinal"/>
        </w:rPr>
        <w:endnoteRef/>
      </w:r>
      <w:r w:rsidRPr="00041288">
        <w:t xml:space="preserve"> </w:t>
      </w:r>
      <w:r w:rsidRPr="00041288">
        <w:rPr>
          <w:lang w:val="es-ES_tradnl"/>
        </w:rPr>
        <w:t>Con exclusión, entre otras materias, de las cuestiones fiscales y sucesorias.</w:t>
      </w:r>
    </w:p>
    <w:p w:rsidR="00594D2C" w:rsidRDefault="00594D2C" w:rsidP="008E2375">
      <w:pPr>
        <w:pStyle w:val="Textonotaalfinal"/>
        <w:jc w:val="both"/>
        <w:rPr>
          <w:lang w:val="es-ES_tradnl"/>
        </w:rPr>
      </w:pPr>
    </w:p>
    <w:p w:rsidR="00594D2C" w:rsidRPr="00EB2BDA" w:rsidRDefault="00594D2C" w:rsidP="005622E1">
      <w:pPr>
        <w:pStyle w:val="Textonotaalfinal"/>
        <w:spacing w:line="220" w:lineRule="exact"/>
        <w:jc w:val="right"/>
        <w:rPr>
          <w:rFonts w:ascii="Times New Roman" w:hAnsi="Times New Roman" w:cs="Times New Roman"/>
          <w:b/>
          <w:i/>
          <w:sz w:val="24"/>
          <w:szCs w:val="24"/>
          <w:lang w:val="es-ES_tradnl"/>
        </w:rPr>
      </w:pPr>
      <w:r w:rsidRPr="00EB2BDA">
        <w:rPr>
          <w:rFonts w:ascii="Times New Roman" w:hAnsi="Times New Roman" w:cs="Times New Roman"/>
          <w:b/>
          <w:i/>
          <w:sz w:val="24"/>
          <w:szCs w:val="24"/>
          <w:lang w:val="es-ES_tradnl"/>
        </w:rPr>
        <w:t>Vicente Martorell, notario</w:t>
      </w:r>
    </w:p>
    <w:p w:rsidR="00594D2C" w:rsidRPr="00EB2BDA" w:rsidRDefault="00594D2C" w:rsidP="005622E1">
      <w:pPr>
        <w:pStyle w:val="Textonotaalfinal"/>
        <w:spacing w:line="220" w:lineRule="exact"/>
        <w:jc w:val="right"/>
        <w:rPr>
          <w:rFonts w:ascii="Times New Roman" w:hAnsi="Times New Roman" w:cs="Times New Roman"/>
          <w:b/>
          <w:i/>
          <w:sz w:val="24"/>
          <w:szCs w:val="24"/>
          <w:lang w:val="es-ES_tradnl"/>
        </w:rPr>
      </w:pPr>
      <w:r>
        <w:rPr>
          <w:rFonts w:ascii="Times New Roman" w:hAnsi="Times New Roman" w:cs="Times New Roman"/>
          <w:b/>
          <w:i/>
          <w:sz w:val="24"/>
          <w:szCs w:val="24"/>
          <w:lang w:val="es-ES_tradnl"/>
        </w:rPr>
        <w:t>10 de diciembre</w:t>
      </w:r>
      <w:r w:rsidRPr="00EB2BDA">
        <w:rPr>
          <w:rFonts w:ascii="Times New Roman" w:hAnsi="Times New Roman" w:cs="Times New Roman"/>
          <w:b/>
          <w:i/>
          <w:sz w:val="24"/>
          <w:szCs w:val="24"/>
          <w:lang w:val="es-ES_tradnl"/>
        </w:rPr>
        <w:t xml:space="preserve"> d</w:t>
      </w:r>
      <w:r>
        <w:rPr>
          <w:rFonts w:ascii="Times New Roman" w:hAnsi="Times New Roman" w:cs="Times New Roman"/>
          <w:b/>
          <w:i/>
          <w:sz w:val="24"/>
          <w:szCs w:val="24"/>
          <w:lang w:val="es-ES_tradnl"/>
        </w:rPr>
        <w:t>e</w:t>
      </w:r>
      <w:r w:rsidRPr="00EB2BDA">
        <w:rPr>
          <w:rFonts w:ascii="Times New Roman" w:hAnsi="Times New Roman" w:cs="Times New Roman"/>
          <w:b/>
          <w:i/>
          <w:sz w:val="24"/>
          <w:szCs w:val="24"/>
          <w:lang w:val="es-ES_tradnl"/>
        </w:rPr>
        <w:t xml:space="preserve"> 202</w:t>
      </w:r>
      <w:r>
        <w:rPr>
          <w:rFonts w:ascii="Times New Roman" w:hAnsi="Times New Roman" w:cs="Times New Roman"/>
          <w:b/>
          <w:i/>
          <w:sz w:val="24"/>
          <w:szCs w:val="24"/>
          <w:lang w:val="es-ES_tradnl"/>
        </w:rPr>
        <w:t>2</w:t>
      </w:r>
    </w:p>
    <w:p w:rsidR="00594D2C" w:rsidRPr="00041288" w:rsidRDefault="00594D2C" w:rsidP="008E2375">
      <w:pPr>
        <w:pStyle w:val="Textonotaalfinal"/>
        <w:jc w:val="both"/>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2C" w:rsidRDefault="00594D2C" w:rsidP="008E2375">
      <w:pPr>
        <w:spacing w:after="0" w:line="240" w:lineRule="auto"/>
      </w:pPr>
      <w:r>
        <w:separator/>
      </w:r>
    </w:p>
  </w:footnote>
  <w:footnote w:type="continuationSeparator" w:id="0">
    <w:p w:rsidR="00594D2C" w:rsidRDefault="00594D2C" w:rsidP="008E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C" w:rsidRDefault="00594D2C" w:rsidP="005624E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6BBF">
      <w:rPr>
        <w:rStyle w:val="Nmerodepgina"/>
        <w:noProof/>
      </w:rPr>
      <w:t>34</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BE6BBF">
      <w:rPr>
        <w:rStyle w:val="Nmerodepgina"/>
        <w:noProof/>
      </w:rPr>
      <w:t>34</w:t>
    </w:r>
    <w:r>
      <w:rPr>
        <w:rStyle w:val="Nmerodepgina"/>
      </w:rPr>
      <w:fldChar w:fldCharType="end"/>
    </w:r>
  </w:p>
  <w:p w:rsidR="00594D2C" w:rsidRDefault="00594D2C" w:rsidP="005624EE">
    <w:pPr>
      <w:pStyle w:val="Encabezado"/>
      <w:ind w:right="360"/>
    </w:pPr>
  </w:p>
  <w:p w:rsidR="00594D2C" w:rsidRPr="004B505C" w:rsidRDefault="00594D2C" w:rsidP="00DA2CD6">
    <w:pPr>
      <w:pStyle w:val="Encabezado"/>
      <w:jc w:val="right"/>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742"/>
    <w:multiLevelType w:val="hybridMultilevel"/>
    <w:tmpl w:val="DA6017B0"/>
    <w:lvl w:ilvl="0" w:tplc="0C0A0003">
      <w:start w:val="1"/>
      <w:numFmt w:val="bullet"/>
      <w:lvlText w:val="o"/>
      <w:lvlJc w:val="left"/>
      <w:pPr>
        <w:ind w:left="1148" w:hanging="360"/>
      </w:pPr>
      <w:rPr>
        <w:rFonts w:ascii="Courier New" w:hAnsi="Courier New" w:cs="Courier New" w:hint="default"/>
      </w:rPr>
    </w:lvl>
    <w:lvl w:ilvl="1" w:tplc="0C0A0003" w:tentative="1">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 w15:restartNumberingAfterBreak="0">
    <w:nsid w:val="04252241"/>
    <w:multiLevelType w:val="hybridMultilevel"/>
    <w:tmpl w:val="9872F948"/>
    <w:lvl w:ilvl="0" w:tplc="0C0A0003">
      <w:start w:val="1"/>
      <w:numFmt w:val="bullet"/>
      <w:lvlText w:val="o"/>
      <w:lvlJc w:val="left"/>
      <w:pPr>
        <w:tabs>
          <w:tab w:val="num" w:pos="1776"/>
        </w:tabs>
        <w:ind w:left="1776" w:hanging="360"/>
      </w:pPr>
      <w:rPr>
        <w:rFonts w:ascii="Courier New" w:hAnsi="Courier New" w:cs="Courier New"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EE50FFF"/>
    <w:multiLevelType w:val="hybridMultilevel"/>
    <w:tmpl w:val="AC549CC6"/>
    <w:lvl w:ilvl="0" w:tplc="0C0A0003">
      <w:start w:val="1"/>
      <w:numFmt w:val="bullet"/>
      <w:lvlText w:val="o"/>
      <w:lvlJc w:val="left"/>
      <w:pPr>
        <w:ind w:left="1152" w:hanging="360"/>
      </w:pPr>
      <w:rPr>
        <w:rFonts w:ascii="Courier New" w:hAnsi="Courier New" w:cs="Courier New" w:hint="default"/>
      </w:rPr>
    </w:lvl>
    <w:lvl w:ilvl="1" w:tplc="0C0A0003">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106812BD"/>
    <w:multiLevelType w:val="hybridMultilevel"/>
    <w:tmpl w:val="DD38424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17780CFE"/>
    <w:multiLevelType w:val="hybridMultilevel"/>
    <w:tmpl w:val="19E4B4B4"/>
    <w:lvl w:ilvl="0" w:tplc="F29ABA96">
      <w:start w:val="1"/>
      <w:numFmt w:val="decimal"/>
      <w:lvlText w:val="%1."/>
      <w:lvlJc w:val="left"/>
      <w:pPr>
        <w:tabs>
          <w:tab w:val="num" w:pos="357"/>
        </w:tabs>
        <w:ind w:left="720" w:hanging="360"/>
      </w:pPr>
      <w:rPr>
        <w:rFonts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B668E"/>
    <w:multiLevelType w:val="hybridMultilevel"/>
    <w:tmpl w:val="AAAABF24"/>
    <w:lvl w:ilvl="0" w:tplc="0C0A0003">
      <w:start w:val="1"/>
      <w:numFmt w:val="bullet"/>
      <w:lvlText w:val="o"/>
      <w:lvlJc w:val="left"/>
      <w:pPr>
        <w:tabs>
          <w:tab w:val="num" w:pos="742"/>
        </w:tabs>
        <w:ind w:left="742" w:hanging="360"/>
      </w:pPr>
      <w:rPr>
        <w:rFonts w:ascii="Courier New" w:hAnsi="Courier New" w:cs="Courier New" w:hint="default"/>
      </w:rPr>
    </w:lvl>
    <w:lvl w:ilvl="1" w:tplc="0C0A0003">
      <w:start w:val="1"/>
      <w:numFmt w:val="bullet"/>
      <w:lvlText w:val="o"/>
      <w:lvlJc w:val="left"/>
      <w:pPr>
        <w:tabs>
          <w:tab w:val="num" w:pos="1034"/>
        </w:tabs>
        <w:ind w:left="1034" w:hanging="360"/>
      </w:pPr>
      <w:rPr>
        <w:rFonts w:ascii="Courier New" w:hAnsi="Courier New" w:cs="Courier New" w:hint="default"/>
      </w:rPr>
    </w:lvl>
    <w:lvl w:ilvl="2" w:tplc="0C0A0003">
      <w:start w:val="1"/>
      <w:numFmt w:val="bullet"/>
      <w:lvlText w:val="o"/>
      <w:lvlJc w:val="left"/>
      <w:pPr>
        <w:tabs>
          <w:tab w:val="num" w:pos="1754"/>
        </w:tabs>
        <w:ind w:left="1754" w:hanging="360"/>
      </w:pPr>
      <w:rPr>
        <w:rFonts w:ascii="Courier New" w:hAnsi="Courier New" w:cs="Courier New" w:hint="default"/>
      </w:rPr>
    </w:lvl>
    <w:lvl w:ilvl="3" w:tplc="0C0A0001" w:tentative="1">
      <w:start w:val="1"/>
      <w:numFmt w:val="bullet"/>
      <w:lvlText w:val=""/>
      <w:lvlJc w:val="left"/>
      <w:pPr>
        <w:tabs>
          <w:tab w:val="num" w:pos="2474"/>
        </w:tabs>
        <w:ind w:left="2474" w:hanging="360"/>
      </w:pPr>
      <w:rPr>
        <w:rFonts w:ascii="Symbol" w:hAnsi="Symbol" w:hint="default"/>
      </w:rPr>
    </w:lvl>
    <w:lvl w:ilvl="4" w:tplc="0C0A0003" w:tentative="1">
      <w:start w:val="1"/>
      <w:numFmt w:val="bullet"/>
      <w:lvlText w:val="o"/>
      <w:lvlJc w:val="left"/>
      <w:pPr>
        <w:tabs>
          <w:tab w:val="num" w:pos="3194"/>
        </w:tabs>
        <w:ind w:left="3194" w:hanging="360"/>
      </w:pPr>
      <w:rPr>
        <w:rFonts w:ascii="Courier New" w:hAnsi="Courier New" w:cs="Courier New" w:hint="default"/>
      </w:rPr>
    </w:lvl>
    <w:lvl w:ilvl="5" w:tplc="0C0A0005" w:tentative="1">
      <w:start w:val="1"/>
      <w:numFmt w:val="bullet"/>
      <w:lvlText w:val=""/>
      <w:lvlJc w:val="left"/>
      <w:pPr>
        <w:tabs>
          <w:tab w:val="num" w:pos="3914"/>
        </w:tabs>
        <w:ind w:left="3914" w:hanging="360"/>
      </w:pPr>
      <w:rPr>
        <w:rFonts w:ascii="Wingdings" w:hAnsi="Wingdings" w:hint="default"/>
      </w:rPr>
    </w:lvl>
    <w:lvl w:ilvl="6" w:tplc="0C0A0001" w:tentative="1">
      <w:start w:val="1"/>
      <w:numFmt w:val="bullet"/>
      <w:lvlText w:val=""/>
      <w:lvlJc w:val="left"/>
      <w:pPr>
        <w:tabs>
          <w:tab w:val="num" w:pos="4634"/>
        </w:tabs>
        <w:ind w:left="4634" w:hanging="360"/>
      </w:pPr>
      <w:rPr>
        <w:rFonts w:ascii="Symbol" w:hAnsi="Symbol" w:hint="default"/>
      </w:rPr>
    </w:lvl>
    <w:lvl w:ilvl="7" w:tplc="0C0A0003" w:tentative="1">
      <w:start w:val="1"/>
      <w:numFmt w:val="bullet"/>
      <w:lvlText w:val="o"/>
      <w:lvlJc w:val="left"/>
      <w:pPr>
        <w:tabs>
          <w:tab w:val="num" w:pos="5354"/>
        </w:tabs>
        <w:ind w:left="5354" w:hanging="360"/>
      </w:pPr>
      <w:rPr>
        <w:rFonts w:ascii="Courier New" w:hAnsi="Courier New" w:cs="Courier New" w:hint="default"/>
      </w:rPr>
    </w:lvl>
    <w:lvl w:ilvl="8" w:tplc="0C0A0005" w:tentative="1">
      <w:start w:val="1"/>
      <w:numFmt w:val="bullet"/>
      <w:lvlText w:val=""/>
      <w:lvlJc w:val="left"/>
      <w:pPr>
        <w:tabs>
          <w:tab w:val="num" w:pos="6074"/>
        </w:tabs>
        <w:ind w:left="6074" w:hanging="360"/>
      </w:pPr>
      <w:rPr>
        <w:rFonts w:ascii="Wingdings" w:hAnsi="Wingdings" w:hint="default"/>
      </w:rPr>
    </w:lvl>
  </w:abstractNum>
  <w:abstractNum w:abstractNumId="6" w15:restartNumberingAfterBreak="0">
    <w:nsid w:val="1E3C1EB3"/>
    <w:multiLevelType w:val="hybridMultilevel"/>
    <w:tmpl w:val="8530FAF6"/>
    <w:lvl w:ilvl="0" w:tplc="0C0A0003">
      <w:start w:val="1"/>
      <w:numFmt w:val="bullet"/>
      <w:lvlText w:val="o"/>
      <w:lvlJc w:val="left"/>
      <w:pPr>
        <w:ind w:left="1152" w:hanging="360"/>
      </w:pPr>
      <w:rPr>
        <w:rFonts w:ascii="Courier New" w:hAnsi="Courier New" w:cs="Courier New"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1FA121FD"/>
    <w:multiLevelType w:val="hybridMultilevel"/>
    <w:tmpl w:val="4502CCAE"/>
    <w:lvl w:ilvl="0" w:tplc="0C0A0003">
      <w:start w:val="1"/>
      <w:numFmt w:val="bullet"/>
      <w:lvlText w:val="o"/>
      <w:lvlJc w:val="left"/>
      <w:pPr>
        <w:ind w:left="717" w:hanging="360"/>
      </w:pPr>
      <w:rPr>
        <w:rFonts w:ascii="Courier New" w:hAnsi="Courier New" w:cs="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8" w15:restartNumberingAfterBreak="0">
    <w:nsid w:val="273D180F"/>
    <w:multiLevelType w:val="hybridMultilevel"/>
    <w:tmpl w:val="87C8677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8BF5662"/>
    <w:multiLevelType w:val="hybridMultilevel"/>
    <w:tmpl w:val="3E64F0B8"/>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2B1C17F7"/>
    <w:multiLevelType w:val="hybridMultilevel"/>
    <w:tmpl w:val="141A6B10"/>
    <w:lvl w:ilvl="0" w:tplc="0C0A0003">
      <w:start w:val="1"/>
      <w:numFmt w:val="bullet"/>
      <w:lvlText w:val="o"/>
      <w:lvlJc w:val="left"/>
      <w:pPr>
        <w:tabs>
          <w:tab w:val="num" w:pos="742"/>
        </w:tabs>
        <w:ind w:left="742" w:hanging="360"/>
      </w:pPr>
      <w:rPr>
        <w:rFonts w:ascii="Courier New" w:hAnsi="Courier New" w:cs="Courier New" w:hint="default"/>
      </w:rPr>
    </w:lvl>
    <w:lvl w:ilvl="1" w:tplc="0C0A0003">
      <w:start w:val="1"/>
      <w:numFmt w:val="bullet"/>
      <w:lvlText w:val="o"/>
      <w:lvlJc w:val="left"/>
      <w:pPr>
        <w:tabs>
          <w:tab w:val="num" w:pos="1034"/>
        </w:tabs>
        <w:ind w:left="1034" w:hanging="360"/>
      </w:pPr>
      <w:rPr>
        <w:rFonts w:ascii="Courier New" w:hAnsi="Courier New" w:cs="Courier New" w:hint="default"/>
      </w:rPr>
    </w:lvl>
    <w:lvl w:ilvl="2" w:tplc="0C0A0003">
      <w:start w:val="1"/>
      <w:numFmt w:val="bullet"/>
      <w:lvlText w:val="o"/>
      <w:lvlJc w:val="left"/>
      <w:pPr>
        <w:tabs>
          <w:tab w:val="num" w:pos="1754"/>
        </w:tabs>
        <w:ind w:left="1754" w:hanging="360"/>
      </w:pPr>
      <w:rPr>
        <w:rFonts w:ascii="Courier New" w:hAnsi="Courier New" w:cs="Courier New" w:hint="default"/>
      </w:rPr>
    </w:lvl>
    <w:lvl w:ilvl="3" w:tplc="0C0A0001" w:tentative="1">
      <w:start w:val="1"/>
      <w:numFmt w:val="bullet"/>
      <w:lvlText w:val=""/>
      <w:lvlJc w:val="left"/>
      <w:pPr>
        <w:tabs>
          <w:tab w:val="num" w:pos="2474"/>
        </w:tabs>
        <w:ind w:left="2474" w:hanging="360"/>
      </w:pPr>
      <w:rPr>
        <w:rFonts w:ascii="Symbol" w:hAnsi="Symbol" w:hint="default"/>
      </w:rPr>
    </w:lvl>
    <w:lvl w:ilvl="4" w:tplc="0C0A0003" w:tentative="1">
      <w:start w:val="1"/>
      <w:numFmt w:val="bullet"/>
      <w:lvlText w:val="o"/>
      <w:lvlJc w:val="left"/>
      <w:pPr>
        <w:tabs>
          <w:tab w:val="num" w:pos="3194"/>
        </w:tabs>
        <w:ind w:left="3194" w:hanging="360"/>
      </w:pPr>
      <w:rPr>
        <w:rFonts w:ascii="Courier New" w:hAnsi="Courier New" w:cs="Courier New" w:hint="default"/>
      </w:rPr>
    </w:lvl>
    <w:lvl w:ilvl="5" w:tplc="0C0A0005" w:tentative="1">
      <w:start w:val="1"/>
      <w:numFmt w:val="bullet"/>
      <w:lvlText w:val=""/>
      <w:lvlJc w:val="left"/>
      <w:pPr>
        <w:tabs>
          <w:tab w:val="num" w:pos="3914"/>
        </w:tabs>
        <w:ind w:left="3914" w:hanging="360"/>
      </w:pPr>
      <w:rPr>
        <w:rFonts w:ascii="Wingdings" w:hAnsi="Wingdings" w:hint="default"/>
      </w:rPr>
    </w:lvl>
    <w:lvl w:ilvl="6" w:tplc="0C0A0001" w:tentative="1">
      <w:start w:val="1"/>
      <w:numFmt w:val="bullet"/>
      <w:lvlText w:val=""/>
      <w:lvlJc w:val="left"/>
      <w:pPr>
        <w:tabs>
          <w:tab w:val="num" w:pos="4634"/>
        </w:tabs>
        <w:ind w:left="4634" w:hanging="360"/>
      </w:pPr>
      <w:rPr>
        <w:rFonts w:ascii="Symbol" w:hAnsi="Symbol" w:hint="default"/>
      </w:rPr>
    </w:lvl>
    <w:lvl w:ilvl="7" w:tplc="0C0A0003" w:tentative="1">
      <w:start w:val="1"/>
      <w:numFmt w:val="bullet"/>
      <w:lvlText w:val="o"/>
      <w:lvlJc w:val="left"/>
      <w:pPr>
        <w:tabs>
          <w:tab w:val="num" w:pos="5354"/>
        </w:tabs>
        <w:ind w:left="5354" w:hanging="360"/>
      </w:pPr>
      <w:rPr>
        <w:rFonts w:ascii="Courier New" w:hAnsi="Courier New" w:cs="Courier New" w:hint="default"/>
      </w:rPr>
    </w:lvl>
    <w:lvl w:ilvl="8" w:tplc="0C0A0005" w:tentative="1">
      <w:start w:val="1"/>
      <w:numFmt w:val="bullet"/>
      <w:lvlText w:val=""/>
      <w:lvlJc w:val="left"/>
      <w:pPr>
        <w:tabs>
          <w:tab w:val="num" w:pos="6074"/>
        </w:tabs>
        <w:ind w:left="6074" w:hanging="360"/>
      </w:pPr>
      <w:rPr>
        <w:rFonts w:ascii="Wingdings" w:hAnsi="Wingdings" w:hint="default"/>
      </w:rPr>
    </w:lvl>
  </w:abstractNum>
  <w:abstractNum w:abstractNumId="11" w15:restartNumberingAfterBreak="0">
    <w:nsid w:val="32011FA0"/>
    <w:multiLevelType w:val="hybridMultilevel"/>
    <w:tmpl w:val="0BBC89F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87530DF"/>
    <w:multiLevelType w:val="hybridMultilevel"/>
    <w:tmpl w:val="1E949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0A4106"/>
    <w:multiLevelType w:val="hybridMultilevel"/>
    <w:tmpl w:val="16004A38"/>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42A45158"/>
    <w:multiLevelType w:val="multilevel"/>
    <w:tmpl w:val="AB1CC13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49052A"/>
    <w:multiLevelType w:val="hybridMultilevel"/>
    <w:tmpl w:val="A7D8A1A2"/>
    <w:lvl w:ilvl="0" w:tplc="0C0A0003">
      <w:start w:val="1"/>
      <w:numFmt w:val="bullet"/>
      <w:lvlText w:val="o"/>
      <w:lvlJc w:val="left"/>
      <w:pPr>
        <w:tabs>
          <w:tab w:val="num" w:pos="717"/>
        </w:tabs>
        <w:ind w:left="717" w:hanging="360"/>
      </w:pPr>
      <w:rPr>
        <w:rFonts w:ascii="Courier New" w:hAnsi="Courier New" w:cs="Courier New"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47E438C1"/>
    <w:multiLevelType w:val="hybridMultilevel"/>
    <w:tmpl w:val="F794A29E"/>
    <w:lvl w:ilvl="0" w:tplc="0C0A0003">
      <w:start w:val="1"/>
      <w:numFmt w:val="bullet"/>
      <w:lvlText w:val="o"/>
      <w:lvlJc w:val="left"/>
      <w:pPr>
        <w:tabs>
          <w:tab w:val="num" w:pos="717"/>
        </w:tabs>
        <w:ind w:left="717" w:hanging="360"/>
      </w:pPr>
      <w:rPr>
        <w:rFonts w:ascii="Courier New" w:hAnsi="Courier New" w:cs="Courier New"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5370432C"/>
    <w:multiLevelType w:val="hybridMultilevel"/>
    <w:tmpl w:val="84ECB762"/>
    <w:lvl w:ilvl="0" w:tplc="0C0A000F">
      <w:start w:val="1"/>
      <w:numFmt w:val="decimal"/>
      <w:lvlText w:val="%1."/>
      <w:lvlJc w:val="left"/>
      <w:pPr>
        <w:ind w:left="1152" w:hanging="360"/>
      </w:p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8" w15:restartNumberingAfterBreak="0">
    <w:nsid w:val="566412D5"/>
    <w:multiLevelType w:val="hybridMultilevel"/>
    <w:tmpl w:val="55FC2BE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83C3F44"/>
    <w:multiLevelType w:val="multilevel"/>
    <w:tmpl w:val="B10EFB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882980"/>
    <w:multiLevelType w:val="hybridMultilevel"/>
    <w:tmpl w:val="B512F3F0"/>
    <w:lvl w:ilvl="0" w:tplc="0C0A0003">
      <w:start w:val="1"/>
      <w:numFmt w:val="bullet"/>
      <w:lvlText w:val="o"/>
      <w:lvlJc w:val="left"/>
      <w:pPr>
        <w:ind w:left="1152" w:hanging="360"/>
      </w:pPr>
      <w:rPr>
        <w:rFonts w:ascii="Courier New" w:hAnsi="Courier New" w:cs="Courier New"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1" w15:restartNumberingAfterBreak="0">
    <w:nsid w:val="5CA57D4D"/>
    <w:multiLevelType w:val="hybridMultilevel"/>
    <w:tmpl w:val="75603D64"/>
    <w:lvl w:ilvl="0" w:tplc="0C0A0003">
      <w:start w:val="1"/>
      <w:numFmt w:val="bullet"/>
      <w:lvlText w:val="o"/>
      <w:lvlJc w:val="left"/>
      <w:pPr>
        <w:ind w:left="1148" w:hanging="360"/>
      </w:pPr>
      <w:rPr>
        <w:rFonts w:ascii="Courier New" w:hAnsi="Courier New" w:cs="Courier New" w:hint="default"/>
      </w:rPr>
    </w:lvl>
    <w:lvl w:ilvl="1" w:tplc="0C0A0003" w:tentative="1">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22" w15:restartNumberingAfterBreak="0">
    <w:nsid w:val="5DD16D28"/>
    <w:multiLevelType w:val="hybridMultilevel"/>
    <w:tmpl w:val="AACCEAFC"/>
    <w:lvl w:ilvl="0" w:tplc="0C0A0003">
      <w:start w:val="1"/>
      <w:numFmt w:val="bullet"/>
      <w:lvlText w:val="o"/>
      <w:lvlJc w:val="left"/>
      <w:pPr>
        <w:ind w:left="719" w:hanging="360"/>
      </w:pPr>
      <w:rPr>
        <w:rFonts w:ascii="Courier New" w:hAnsi="Courier New" w:cs="Courier New"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3" w15:restartNumberingAfterBreak="0">
    <w:nsid w:val="5E7F065A"/>
    <w:multiLevelType w:val="hybridMultilevel"/>
    <w:tmpl w:val="D0140D1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603E069A"/>
    <w:multiLevelType w:val="hybridMultilevel"/>
    <w:tmpl w:val="5184AE32"/>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626C1789"/>
    <w:multiLevelType w:val="hybridMultilevel"/>
    <w:tmpl w:val="2DE6272A"/>
    <w:lvl w:ilvl="0" w:tplc="0C0A0003">
      <w:start w:val="1"/>
      <w:numFmt w:val="bullet"/>
      <w:lvlText w:val="o"/>
      <w:lvlJc w:val="left"/>
      <w:pPr>
        <w:ind w:left="1152" w:hanging="360"/>
      </w:pPr>
      <w:rPr>
        <w:rFonts w:ascii="Courier New" w:hAnsi="Courier New" w:cs="Courier New" w:hint="default"/>
      </w:rPr>
    </w:lvl>
    <w:lvl w:ilvl="1" w:tplc="0C0A0003">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6" w15:restartNumberingAfterBreak="0">
    <w:nsid w:val="638D6B75"/>
    <w:multiLevelType w:val="hybridMultilevel"/>
    <w:tmpl w:val="5DB8AF0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C1C1C0F"/>
    <w:multiLevelType w:val="hybridMultilevel"/>
    <w:tmpl w:val="C3843C1E"/>
    <w:lvl w:ilvl="0" w:tplc="0C0A0003">
      <w:start w:val="1"/>
      <w:numFmt w:val="bullet"/>
      <w:lvlText w:val="o"/>
      <w:lvlJc w:val="left"/>
      <w:pPr>
        <w:ind w:left="222" w:hanging="360"/>
      </w:pPr>
      <w:rPr>
        <w:rFonts w:ascii="Courier New" w:hAnsi="Courier New" w:cs="Courier New" w:hint="default"/>
      </w:rPr>
    </w:lvl>
    <w:lvl w:ilvl="1" w:tplc="0C0A0003" w:tentative="1">
      <w:start w:val="1"/>
      <w:numFmt w:val="bullet"/>
      <w:lvlText w:val="o"/>
      <w:lvlJc w:val="left"/>
      <w:pPr>
        <w:ind w:left="942" w:hanging="360"/>
      </w:pPr>
      <w:rPr>
        <w:rFonts w:ascii="Courier New" w:hAnsi="Courier New" w:cs="Courier New" w:hint="default"/>
      </w:rPr>
    </w:lvl>
    <w:lvl w:ilvl="2" w:tplc="0C0A0005" w:tentative="1">
      <w:start w:val="1"/>
      <w:numFmt w:val="bullet"/>
      <w:lvlText w:val=""/>
      <w:lvlJc w:val="left"/>
      <w:pPr>
        <w:ind w:left="1662" w:hanging="360"/>
      </w:pPr>
      <w:rPr>
        <w:rFonts w:ascii="Wingdings" w:hAnsi="Wingdings" w:hint="default"/>
      </w:rPr>
    </w:lvl>
    <w:lvl w:ilvl="3" w:tplc="0C0A0001" w:tentative="1">
      <w:start w:val="1"/>
      <w:numFmt w:val="bullet"/>
      <w:lvlText w:val=""/>
      <w:lvlJc w:val="left"/>
      <w:pPr>
        <w:ind w:left="2382" w:hanging="360"/>
      </w:pPr>
      <w:rPr>
        <w:rFonts w:ascii="Symbol" w:hAnsi="Symbol" w:hint="default"/>
      </w:rPr>
    </w:lvl>
    <w:lvl w:ilvl="4" w:tplc="0C0A0003" w:tentative="1">
      <w:start w:val="1"/>
      <w:numFmt w:val="bullet"/>
      <w:lvlText w:val="o"/>
      <w:lvlJc w:val="left"/>
      <w:pPr>
        <w:ind w:left="3102" w:hanging="360"/>
      </w:pPr>
      <w:rPr>
        <w:rFonts w:ascii="Courier New" w:hAnsi="Courier New" w:cs="Courier New" w:hint="default"/>
      </w:rPr>
    </w:lvl>
    <w:lvl w:ilvl="5" w:tplc="0C0A0005" w:tentative="1">
      <w:start w:val="1"/>
      <w:numFmt w:val="bullet"/>
      <w:lvlText w:val=""/>
      <w:lvlJc w:val="left"/>
      <w:pPr>
        <w:ind w:left="3822" w:hanging="360"/>
      </w:pPr>
      <w:rPr>
        <w:rFonts w:ascii="Wingdings" w:hAnsi="Wingdings" w:hint="default"/>
      </w:rPr>
    </w:lvl>
    <w:lvl w:ilvl="6" w:tplc="0C0A0001" w:tentative="1">
      <w:start w:val="1"/>
      <w:numFmt w:val="bullet"/>
      <w:lvlText w:val=""/>
      <w:lvlJc w:val="left"/>
      <w:pPr>
        <w:ind w:left="4542" w:hanging="360"/>
      </w:pPr>
      <w:rPr>
        <w:rFonts w:ascii="Symbol" w:hAnsi="Symbol" w:hint="default"/>
      </w:rPr>
    </w:lvl>
    <w:lvl w:ilvl="7" w:tplc="0C0A0003" w:tentative="1">
      <w:start w:val="1"/>
      <w:numFmt w:val="bullet"/>
      <w:lvlText w:val="o"/>
      <w:lvlJc w:val="left"/>
      <w:pPr>
        <w:ind w:left="5262" w:hanging="360"/>
      </w:pPr>
      <w:rPr>
        <w:rFonts w:ascii="Courier New" w:hAnsi="Courier New" w:cs="Courier New" w:hint="default"/>
      </w:rPr>
    </w:lvl>
    <w:lvl w:ilvl="8" w:tplc="0C0A0005" w:tentative="1">
      <w:start w:val="1"/>
      <w:numFmt w:val="bullet"/>
      <w:lvlText w:val=""/>
      <w:lvlJc w:val="left"/>
      <w:pPr>
        <w:ind w:left="5982" w:hanging="360"/>
      </w:pPr>
      <w:rPr>
        <w:rFonts w:ascii="Wingdings" w:hAnsi="Wingdings" w:hint="default"/>
      </w:rPr>
    </w:lvl>
  </w:abstractNum>
  <w:abstractNum w:abstractNumId="28" w15:restartNumberingAfterBreak="0">
    <w:nsid w:val="7C576524"/>
    <w:multiLevelType w:val="hybridMultilevel"/>
    <w:tmpl w:val="5B88C75E"/>
    <w:lvl w:ilvl="0" w:tplc="0C0A0003">
      <w:start w:val="1"/>
      <w:numFmt w:val="bullet"/>
      <w:lvlText w:val="o"/>
      <w:lvlJc w:val="left"/>
      <w:pPr>
        <w:tabs>
          <w:tab w:val="num" w:pos="1366"/>
        </w:tabs>
        <w:ind w:left="1366" w:hanging="360"/>
      </w:pPr>
      <w:rPr>
        <w:rFonts w:ascii="Courier New" w:hAnsi="Courier New" w:cs="Courier New" w:hint="default"/>
      </w:rPr>
    </w:lvl>
    <w:lvl w:ilvl="1" w:tplc="0C0A0003" w:tentative="1">
      <w:start w:val="1"/>
      <w:numFmt w:val="bullet"/>
      <w:lvlText w:val="o"/>
      <w:lvlJc w:val="left"/>
      <w:pPr>
        <w:tabs>
          <w:tab w:val="num" w:pos="2086"/>
        </w:tabs>
        <w:ind w:left="2086" w:hanging="360"/>
      </w:pPr>
      <w:rPr>
        <w:rFonts w:ascii="Courier New" w:hAnsi="Courier New" w:cs="Courier New" w:hint="default"/>
      </w:rPr>
    </w:lvl>
    <w:lvl w:ilvl="2" w:tplc="0C0A0005" w:tentative="1">
      <w:start w:val="1"/>
      <w:numFmt w:val="bullet"/>
      <w:lvlText w:val=""/>
      <w:lvlJc w:val="left"/>
      <w:pPr>
        <w:tabs>
          <w:tab w:val="num" w:pos="2806"/>
        </w:tabs>
        <w:ind w:left="2806" w:hanging="360"/>
      </w:pPr>
      <w:rPr>
        <w:rFonts w:ascii="Wingdings" w:hAnsi="Wingdings" w:hint="default"/>
      </w:rPr>
    </w:lvl>
    <w:lvl w:ilvl="3" w:tplc="0C0A0001" w:tentative="1">
      <w:start w:val="1"/>
      <w:numFmt w:val="bullet"/>
      <w:lvlText w:val=""/>
      <w:lvlJc w:val="left"/>
      <w:pPr>
        <w:tabs>
          <w:tab w:val="num" w:pos="3526"/>
        </w:tabs>
        <w:ind w:left="3526" w:hanging="360"/>
      </w:pPr>
      <w:rPr>
        <w:rFonts w:ascii="Symbol" w:hAnsi="Symbol" w:hint="default"/>
      </w:rPr>
    </w:lvl>
    <w:lvl w:ilvl="4" w:tplc="0C0A0003" w:tentative="1">
      <w:start w:val="1"/>
      <w:numFmt w:val="bullet"/>
      <w:lvlText w:val="o"/>
      <w:lvlJc w:val="left"/>
      <w:pPr>
        <w:tabs>
          <w:tab w:val="num" w:pos="4246"/>
        </w:tabs>
        <w:ind w:left="4246" w:hanging="360"/>
      </w:pPr>
      <w:rPr>
        <w:rFonts w:ascii="Courier New" w:hAnsi="Courier New" w:cs="Courier New" w:hint="default"/>
      </w:rPr>
    </w:lvl>
    <w:lvl w:ilvl="5" w:tplc="0C0A0005" w:tentative="1">
      <w:start w:val="1"/>
      <w:numFmt w:val="bullet"/>
      <w:lvlText w:val=""/>
      <w:lvlJc w:val="left"/>
      <w:pPr>
        <w:tabs>
          <w:tab w:val="num" w:pos="4966"/>
        </w:tabs>
        <w:ind w:left="4966" w:hanging="360"/>
      </w:pPr>
      <w:rPr>
        <w:rFonts w:ascii="Wingdings" w:hAnsi="Wingdings" w:hint="default"/>
      </w:rPr>
    </w:lvl>
    <w:lvl w:ilvl="6" w:tplc="0C0A0001" w:tentative="1">
      <w:start w:val="1"/>
      <w:numFmt w:val="bullet"/>
      <w:lvlText w:val=""/>
      <w:lvlJc w:val="left"/>
      <w:pPr>
        <w:tabs>
          <w:tab w:val="num" w:pos="5686"/>
        </w:tabs>
        <w:ind w:left="5686" w:hanging="360"/>
      </w:pPr>
      <w:rPr>
        <w:rFonts w:ascii="Symbol" w:hAnsi="Symbol" w:hint="default"/>
      </w:rPr>
    </w:lvl>
    <w:lvl w:ilvl="7" w:tplc="0C0A0003" w:tentative="1">
      <w:start w:val="1"/>
      <w:numFmt w:val="bullet"/>
      <w:lvlText w:val="o"/>
      <w:lvlJc w:val="left"/>
      <w:pPr>
        <w:tabs>
          <w:tab w:val="num" w:pos="6406"/>
        </w:tabs>
        <w:ind w:left="6406" w:hanging="360"/>
      </w:pPr>
      <w:rPr>
        <w:rFonts w:ascii="Courier New" w:hAnsi="Courier New" w:cs="Courier New" w:hint="default"/>
      </w:rPr>
    </w:lvl>
    <w:lvl w:ilvl="8" w:tplc="0C0A0005" w:tentative="1">
      <w:start w:val="1"/>
      <w:numFmt w:val="bullet"/>
      <w:lvlText w:val=""/>
      <w:lvlJc w:val="left"/>
      <w:pPr>
        <w:tabs>
          <w:tab w:val="num" w:pos="7126"/>
        </w:tabs>
        <w:ind w:left="7126" w:hanging="360"/>
      </w:pPr>
      <w:rPr>
        <w:rFonts w:ascii="Wingdings" w:hAnsi="Wingdings" w:hint="default"/>
      </w:rPr>
    </w:lvl>
  </w:abstractNum>
  <w:num w:numId="1">
    <w:abstractNumId w:val="16"/>
  </w:num>
  <w:num w:numId="2">
    <w:abstractNumId w:val="15"/>
  </w:num>
  <w:num w:numId="3">
    <w:abstractNumId w:val="5"/>
  </w:num>
  <w:num w:numId="4">
    <w:abstractNumId w:val="28"/>
  </w:num>
  <w:num w:numId="5">
    <w:abstractNumId w:val="27"/>
  </w:num>
  <w:num w:numId="6">
    <w:abstractNumId w:val="26"/>
  </w:num>
  <w:num w:numId="7">
    <w:abstractNumId w:val="14"/>
  </w:num>
  <w:num w:numId="8">
    <w:abstractNumId w:val="19"/>
  </w:num>
  <w:num w:numId="9">
    <w:abstractNumId w:val="2"/>
  </w:num>
  <w:num w:numId="10">
    <w:abstractNumId w:val="20"/>
  </w:num>
  <w:num w:numId="11">
    <w:abstractNumId w:val="6"/>
  </w:num>
  <w:num w:numId="12">
    <w:abstractNumId w:val="17"/>
  </w:num>
  <w:num w:numId="13">
    <w:abstractNumId w:val="18"/>
  </w:num>
  <w:num w:numId="14">
    <w:abstractNumId w:val="25"/>
  </w:num>
  <w:num w:numId="15">
    <w:abstractNumId w:val="12"/>
  </w:num>
  <w:num w:numId="16">
    <w:abstractNumId w:val="22"/>
  </w:num>
  <w:num w:numId="17">
    <w:abstractNumId w:val="7"/>
  </w:num>
  <w:num w:numId="18">
    <w:abstractNumId w:val="21"/>
  </w:num>
  <w:num w:numId="19">
    <w:abstractNumId w:val="0"/>
  </w:num>
  <w:num w:numId="20">
    <w:abstractNumId w:val="11"/>
  </w:num>
  <w:num w:numId="21">
    <w:abstractNumId w:val="1"/>
  </w:num>
  <w:num w:numId="22">
    <w:abstractNumId w:val="9"/>
  </w:num>
  <w:num w:numId="23">
    <w:abstractNumId w:val="10"/>
  </w:num>
  <w:num w:numId="24">
    <w:abstractNumId w:val="3"/>
  </w:num>
  <w:num w:numId="25">
    <w:abstractNumId w:val="8"/>
  </w:num>
  <w:num w:numId="26">
    <w:abstractNumId w:val="24"/>
  </w:num>
  <w:num w:numId="27">
    <w:abstractNumId w:val="13"/>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ttachedTemplate r:id="rId1"/>
  <w:defaultTabStop w:val="708"/>
  <w:hyphenationZone w:val="425"/>
  <w:characterSpacingControl w:val="doNotCompress"/>
  <w:hdrShapeDefaults>
    <o:shapedefaults v:ext="edit" spidmax="2109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75"/>
    <w:rsid w:val="00000574"/>
    <w:rsid w:val="00001C14"/>
    <w:rsid w:val="000056B4"/>
    <w:rsid w:val="00006AC6"/>
    <w:rsid w:val="00006C57"/>
    <w:rsid w:val="00007DAF"/>
    <w:rsid w:val="00010610"/>
    <w:rsid w:val="00010646"/>
    <w:rsid w:val="00010919"/>
    <w:rsid w:val="000130B3"/>
    <w:rsid w:val="00013686"/>
    <w:rsid w:val="00015F55"/>
    <w:rsid w:val="00017B11"/>
    <w:rsid w:val="00020BD7"/>
    <w:rsid w:val="00023118"/>
    <w:rsid w:val="000259C8"/>
    <w:rsid w:val="00026E20"/>
    <w:rsid w:val="00027FEB"/>
    <w:rsid w:val="000304C7"/>
    <w:rsid w:val="000327A9"/>
    <w:rsid w:val="00032B72"/>
    <w:rsid w:val="00032D0B"/>
    <w:rsid w:val="000379E4"/>
    <w:rsid w:val="00040428"/>
    <w:rsid w:val="00041817"/>
    <w:rsid w:val="00041FC7"/>
    <w:rsid w:val="00042095"/>
    <w:rsid w:val="00043AF0"/>
    <w:rsid w:val="00043B50"/>
    <w:rsid w:val="00044B05"/>
    <w:rsid w:val="00044B6C"/>
    <w:rsid w:val="00045CE2"/>
    <w:rsid w:val="0004674E"/>
    <w:rsid w:val="00046A21"/>
    <w:rsid w:val="000475A5"/>
    <w:rsid w:val="00053B02"/>
    <w:rsid w:val="00054ABA"/>
    <w:rsid w:val="00062FEE"/>
    <w:rsid w:val="0006375A"/>
    <w:rsid w:val="00063EB2"/>
    <w:rsid w:val="00064BF9"/>
    <w:rsid w:val="00065538"/>
    <w:rsid w:val="00065AE3"/>
    <w:rsid w:val="0007068A"/>
    <w:rsid w:val="000718BB"/>
    <w:rsid w:val="000736E8"/>
    <w:rsid w:val="00077695"/>
    <w:rsid w:val="000802FF"/>
    <w:rsid w:val="000819F6"/>
    <w:rsid w:val="0008228B"/>
    <w:rsid w:val="0008442C"/>
    <w:rsid w:val="0008506E"/>
    <w:rsid w:val="00085B21"/>
    <w:rsid w:val="00090680"/>
    <w:rsid w:val="000912B6"/>
    <w:rsid w:val="00093174"/>
    <w:rsid w:val="000932ED"/>
    <w:rsid w:val="00096407"/>
    <w:rsid w:val="00097311"/>
    <w:rsid w:val="000973A4"/>
    <w:rsid w:val="000A1279"/>
    <w:rsid w:val="000A1411"/>
    <w:rsid w:val="000A18ED"/>
    <w:rsid w:val="000A2B9E"/>
    <w:rsid w:val="000A3CCE"/>
    <w:rsid w:val="000A464E"/>
    <w:rsid w:val="000A67A2"/>
    <w:rsid w:val="000A6B4F"/>
    <w:rsid w:val="000B0ADF"/>
    <w:rsid w:val="000B2702"/>
    <w:rsid w:val="000B2C70"/>
    <w:rsid w:val="000B3318"/>
    <w:rsid w:val="000B3E2A"/>
    <w:rsid w:val="000B73B1"/>
    <w:rsid w:val="000C228D"/>
    <w:rsid w:val="000C2E90"/>
    <w:rsid w:val="000C2EA2"/>
    <w:rsid w:val="000C2EE2"/>
    <w:rsid w:val="000C3CBB"/>
    <w:rsid w:val="000D0FAB"/>
    <w:rsid w:val="000E0B38"/>
    <w:rsid w:val="000E162E"/>
    <w:rsid w:val="000E30EE"/>
    <w:rsid w:val="000E3A2B"/>
    <w:rsid w:val="000E7788"/>
    <w:rsid w:val="000F034C"/>
    <w:rsid w:val="000F03BF"/>
    <w:rsid w:val="000F1557"/>
    <w:rsid w:val="000F3D11"/>
    <w:rsid w:val="000F4579"/>
    <w:rsid w:val="000F7B52"/>
    <w:rsid w:val="000F7E16"/>
    <w:rsid w:val="0010348C"/>
    <w:rsid w:val="00103779"/>
    <w:rsid w:val="0010550D"/>
    <w:rsid w:val="00106057"/>
    <w:rsid w:val="001078B4"/>
    <w:rsid w:val="001078B9"/>
    <w:rsid w:val="0011162A"/>
    <w:rsid w:val="00112C39"/>
    <w:rsid w:val="00113049"/>
    <w:rsid w:val="001139B5"/>
    <w:rsid w:val="001139FC"/>
    <w:rsid w:val="00113FEF"/>
    <w:rsid w:val="001148DA"/>
    <w:rsid w:val="001157A3"/>
    <w:rsid w:val="00115ABD"/>
    <w:rsid w:val="001177A1"/>
    <w:rsid w:val="00117800"/>
    <w:rsid w:val="00120D09"/>
    <w:rsid w:val="00121089"/>
    <w:rsid w:val="00121362"/>
    <w:rsid w:val="0012235A"/>
    <w:rsid w:val="00122673"/>
    <w:rsid w:val="00122ACF"/>
    <w:rsid w:val="001242E1"/>
    <w:rsid w:val="00124D88"/>
    <w:rsid w:val="00124F4B"/>
    <w:rsid w:val="00126863"/>
    <w:rsid w:val="00131719"/>
    <w:rsid w:val="00131E05"/>
    <w:rsid w:val="00137F2B"/>
    <w:rsid w:val="00142F46"/>
    <w:rsid w:val="00143A9D"/>
    <w:rsid w:val="00143CC3"/>
    <w:rsid w:val="00143EA9"/>
    <w:rsid w:val="00146754"/>
    <w:rsid w:val="00146FCE"/>
    <w:rsid w:val="001470AF"/>
    <w:rsid w:val="00151C0D"/>
    <w:rsid w:val="00152978"/>
    <w:rsid w:val="00153471"/>
    <w:rsid w:val="00157185"/>
    <w:rsid w:val="00160BD7"/>
    <w:rsid w:val="00161E85"/>
    <w:rsid w:val="001630D4"/>
    <w:rsid w:val="0016344A"/>
    <w:rsid w:val="0016439C"/>
    <w:rsid w:val="00164BA3"/>
    <w:rsid w:val="0016605C"/>
    <w:rsid w:val="00166952"/>
    <w:rsid w:val="00166F19"/>
    <w:rsid w:val="001700CC"/>
    <w:rsid w:val="001706BD"/>
    <w:rsid w:val="001715BB"/>
    <w:rsid w:val="00171CBF"/>
    <w:rsid w:val="00173843"/>
    <w:rsid w:val="00173F79"/>
    <w:rsid w:val="00174C25"/>
    <w:rsid w:val="00175FF0"/>
    <w:rsid w:val="0017759D"/>
    <w:rsid w:val="001804F5"/>
    <w:rsid w:val="001805C2"/>
    <w:rsid w:val="001811A7"/>
    <w:rsid w:val="0018137E"/>
    <w:rsid w:val="00181526"/>
    <w:rsid w:val="00182007"/>
    <w:rsid w:val="001836AB"/>
    <w:rsid w:val="00183B61"/>
    <w:rsid w:val="00185707"/>
    <w:rsid w:val="00185BD1"/>
    <w:rsid w:val="00185E28"/>
    <w:rsid w:val="00187FAF"/>
    <w:rsid w:val="00187FB5"/>
    <w:rsid w:val="00192ACE"/>
    <w:rsid w:val="00193FD9"/>
    <w:rsid w:val="0019407C"/>
    <w:rsid w:val="00194148"/>
    <w:rsid w:val="00194EA0"/>
    <w:rsid w:val="00195099"/>
    <w:rsid w:val="00195DBB"/>
    <w:rsid w:val="00196115"/>
    <w:rsid w:val="00196486"/>
    <w:rsid w:val="00196A8A"/>
    <w:rsid w:val="0019791B"/>
    <w:rsid w:val="001A25AF"/>
    <w:rsid w:val="001A392E"/>
    <w:rsid w:val="001A45A3"/>
    <w:rsid w:val="001A45E8"/>
    <w:rsid w:val="001A757E"/>
    <w:rsid w:val="001B0CE0"/>
    <w:rsid w:val="001B4BA8"/>
    <w:rsid w:val="001B4F28"/>
    <w:rsid w:val="001B50D1"/>
    <w:rsid w:val="001C122A"/>
    <w:rsid w:val="001C2066"/>
    <w:rsid w:val="001C2196"/>
    <w:rsid w:val="001C2D7C"/>
    <w:rsid w:val="001C319A"/>
    <w:rsid w:val="001C76E4"/>
    <w:rsid w:val="001D0DED"/>
    <w:rsid w:val="001D252E"/>
    <w:rsid w:val="001D4429"/>
    <w:rsid w:val="001D4E78"/>
    <w:rsid w:val="001D50DE"/>
    <w:rsid w:val="001D59CE"/>
    <w:rsid w:val="001D719C"/>
    <w:rsid w:val="001E244F"/>
    <w:rsid w:val="001E5498"/>
    <w:rsid w:val="001E7240"/>
    <w:rsid w:val="001F1300"/>
    <w:rsid w:val="001F37C1"/>
    <w:rsid w:val="001F380E"/>
    <w:rsid w:val="001F3A79"/>
    <w:rsid w:val="001F4236"/>
    <w:rsid w:val="001F7B77"/>
    <w:rsid w:val="00200155"/>
    <w:rsid w:val="00200E24"/>
    <w:rsid w:val="00211079"/>
    <w:rsid w:val="00211F5B"/>
    <w:rsid w:val="00215A19"/>
    <w:rsid w:val="002162B4"/>
    <w:rsid w:val="00217CBC"/>
    <w:rsid w:val="00217D6B"/>
    <w:rsid w:val="00220090"/>
    <w:rsid w:val="00220975"/>
    <w:rsid w:val="00221D48"/>
    <w:rsid w:val="00221FC1"/>
    <w:rsid w:val="002230D2"/>
    <w:rsid w:val="002234E2"/>
    <w:rsid w:val="0022424A"/>
    <w:rsid w:val="00226064"/>
    <w:rsid w:val="00230F51"/>
    <w:rsid w:val="00231DBE"/>
    <w:rsid w:val="00234DBB"/>
    <w:rsid w:val="0023538D"/>
    <w:rsid w:val="00236515"/>
    <w:rsid w:val="00236543"/>
    <w:rsid w:val="0023780F"/>
    <w:rsid w:val="00237907"/>
    <w:rsid w:val="002400C3"/>
    <w:rsid w:val="00240D48"/>
    <w:rsid w:val="002421C4"/>
    <w:rsid w:val="00245674"/>
    <w:rsid w:val="00246082"/>
    <w:rsid w:val="00246713"/>
    <w:rsid w:val="0024691D"/>
    <w:rsid w:val="00247433"/>
    <w:rsid w:val="00247AD9"/>
    <w:rsid w:val="00250878"/>
    <w:rsid w:val="00250C5B"/>
    <w:rsid w:val="00251AEB"/>
    <w:rsid w:val="0025359F"/>
    <w:rsid w:val="0025385F"/>
    <w:rsid w:val="002541D9"/>
    <w:rsid w:val="00254B41"/>
    <w:rsid w:val="00254D9B"/>
    <w:rsid w:val="00260531"/>
    <w:rsid w:val="00263A88"/>
    <w:rsid w:val="00264E4C"/>
    <w:rsid w:val="00264F12"/>
    <w:rsid w:val="00265960"/>
    <w:rsid w:val="00265963"/>
    <w:rsid w:val="00267F2F"/>
    <w:rsid w:val="00270706"/>
    <w:rsid w:val="0027379A"/>
    <w:rsid w:val="00275726"/>
    <w:rsid w:val="00275C7A"/>
    <w:rsid w:val="00275E80"/>
    <w:rsid w:val="00283EFD"/>
    <w:rsid w:val="0028467A"/>
    <w:rsid w:val="00284777"/>
    <w:rsid w:val="0028573A"/>
    <w:rsid w:val="0028657A"/>
    <w:rsid w:val="00286642"/>
    <w:rsid w:val="00287EF5"/>
    <w:rsid w:val="00291282"/>
    <w:rsid w:val="00293BD5"/>
    <w:rsid w:val="00295A19"/>
    <w:rsid w:val="002A35D9"/>
    <w:rsid w:val="002A4A88"/>
    <w:rsid w:val="002A70DA"/>
    <w:rsid w:val="002B0268"/>
    <w:rsid w:val="002B160C"/>
    <w:rsid w:val="002B28E7"/>
    <w:rsid w:val="002B43F6"/>
    <w:rsid w:val="002B4E63"/>
    <w:rsid w:val="002B53B5"/>
    <w:rsid w:val="002B6569"/>
    <w:rsid w:val="002B7A5F"/>
    <w:rsid w:val="002B7B13"/>
    <w:rsid w:val="002C040F"/>
    <w:rsid w:val="002C0628"/>
    <w:rsid w:val="002C0BAE"/>
    <w:rsid w:val="002C0BD0"/>
    <w:rsid w:val="002C1519"/>
    <w:rsid w:val="002C162D"/>
    <w:rsid w:val="002C1B38"/>
    <w:rsid w:val="002C1D8A"/>
    <w:rsid w:val="002C2F77"/>
    <w:rsid w:val="002C30B0"/>
    <w:rsid w:val="002C3DF2"/>
    <w:rsid w:val="002C445E"/>
    <w:rsid w:val="002C4CAE"/>
    <w:rsid w:val="002C54D4"/>
    <w:rsid w:val="002D35F6"/>
    <w:rsid w:val="002D3A08"/>
    <w:rsid w:val="002D551D"/>
    <w:rsid w:val="002D5997"/>
    <w:rsid w:val="002D5A77"/>
    <w:rsid w:val="002D62D5"/>
    <w:rsid w:val="002D6FD3"/>
    <w:rsid w:val="002D7189"/>
    <w:rsid w:val="002E0286"/>
    <w:rsid w:val="002E10CB"/>
    <w:rsid w:val="002E2744"/>
    <w:rsid w:val="002E30DD"/>
    <w:rsid w:val="002E7091"/>
    <w:rsid w:val="002E7721"/>
    <w:rsid w:val="002F0EFA"/>
    <w:rsid w:val="002F1D1A"/>
    <w:rsid w:val="002F2C92"/>
    <w:rsid w:val="002F438F"/>
    <w:rsid w:val="002F4395"/>
    <w:rsid w:val="002F4F4E"/>
    <w:rsid w:val="002F7BA6"/>
    <w:rsid w:val="002F7CA4"/>
    <w:rsid w:val="00301ACA"/>
    <w:rsid w:val="00301D73"/>
    <w:rsid w:val="0030213B"/>
    <w:rsid w:val="003022D9"/>
    <w:rsid w:val="003034F2"/>
    <w:rsid w:val="0030466D"/>
    <w:rsid w:val="003048DC"/>
    <w:rsid w:val="0030526A"/>
    <w:rsid w:val="00306566"/>
    <w:rsid w:val="003075F2"/>
    <w:rsid w:val="0031095F"/>
    <w:rsid w:val="003118C7"/>
    <w:rsid w:val="003126AA"/>
    <w:rsid w:val="00312D75"/>
    <w:rsid w:val="00313CC9"/>
    <w:rsid w:val="00315F5E"/>
    <w:rsid w:val="0031632B"/>
    <w:rsid w:val="0031772E"/>
    <w:rsid w:val="00322655"/>
    <w:rsid w:val="00323455"/>
    <w:rsid w:val="00324675"/>
    <w:rsid w:val="0032599D"/>
    <w:rsid w:val="00326798"/>
    <w:rsid w:val="00332077"/>
    <w:rsid w:val="00333557"/>
    <w:rsid w:val="00337429"/>
    <w:rsid w:val="00337ED7"/>
    <w:rsid w:val="00340341"/>
    <w:rsid w:val="003445B3"/>
    <w:rsid w:val="00345BD6"/>
    <w:rsid w:val="00352FA4"/>
    <w:rsid w:val="003532CA"/>
    <w:rsid w:val="003533C5"/>
    <w:rsid w:val="00353FDA"/>
    <w:rsid w:val="00355D61"/>
    <w:rsid w:val="003576A2"/>
    <w:rsid w:val="00360947"/>
    <w:rsid w:val="00360E30"/>
    <w:rsid w:val="00361A2E"/>
    <w:rsid w:val="00361E94"/>
    <w:rsid w:val="00361EA9"/>
    <w:rsid w:val="00361EEC"/>
    <w:rsid w:val="00362587"/>
    <w:rsid w:val="0036491B"/>
    <w:rsid w:val="00364C98"/>
    <w:rsid w:val="00371DFD"/>
    <w:rsid w:val="00374222"/>
    <w:rsid w:val="00374F23"/>
    <w:rsid w:val="00375903"/>
    <w:rsid w:val="0037783F"/>
    <w:rsid w:val="00382326"/>
    <w:rsid w:val="00382E04"/>
    <w:rsid w:val="00382F74"/>
    <w:rsid w:val="003845B5"/>
    <w:rsid w:val="00384ABA"/>
    <w:rsid w:val="00385771"/>
    <w:rsid w:val="0038593A"/>
    <w:rsid w:val="003860DC"/>
    <w:rsid w:val="00386223"/>
    <w:rsid w:val="00386713"/>
    <w:rsid w:val="00386C7B"/>
    <w:rsid w:val="0038711A"/>
    <w:rsid w:val="003936FF"/>
    <w:rsid w:val="00394687"/>
    <w:rsid w:val="003963A9"/>
    <w:rsid w:val="003A0A5F"/>
    <w:rsid w:val="003A0A60"/>
    <w:rsid w:val="003A1161"/>
    <w:rsid w:val="003A21D8"/>
    <w:rsid w:val="003A2703"/>
    <w:rsid w:val="003A3027"/>
    <w:rsid w:val="003A330C"/>
    <w:rsid w:val="003A3524"/>
    <w:rsid w:val="003A4C8D"/>
    <w:rsid w:val="003A4E7D"/>
    <w:rsid w:val="003A5894"/>
    <w:rsid w:val="003A59F0"/>
    <w:rsid w:val="003A5A6B"/>
    <w:rsid w:val="003A5BA1"/>
    <w:rsid w:val="003A7CF1"/>
    <w:rsid w:val="003A7D56"/>
    <w:rsid w:val="003B13AD"/>
    <w:rsid w:val="003B2B83"/>
    <w:rsid w:val="003B41CA"/>
    <w:rsid w:val="003B50F0"/>
    <w:rsid w:val="003C02B3"/>
    <w:rsid w:val="003C3C27"/>
    <w:rsid w:val="003C3F1F"/>
    <w:rsid w:val="003C678C"/>
    <w:rsid w:val="003C6882"/>
    <w:rsid w:val="003D011E"/>
    <w:rsid w:val="003D2AF0"/>
    <w:rsid w:val="003D2CF0"/>
    <w:rsid w:val="003D525F"/>
    <w:rsid w:val="003D5C35"/>
    <w:rsid w:val="003D6F13"/>
    <w:rsid w:val="003E274D"/>
    <w:rsid w:val="003E4B37"/>
    <w:rsid w:val="003E69E4"/>
    <w:rsid w:val="003E75B1"/>
    <w:rsid w:val="003E7A50"/>
    <w:rsid w:val="003F2F09"/>
    <w:rsid w:val="003F3A28"/>
    <w:rsid w:val="003F426E"/>
    <w:rsid w:val="003F5822"/>
    <w:rsid w:val="003F7BCB"/>
    <w:rsid w:val="0040060A"/>
    <w:rsid w:val="00401F9E"/>
    <w:rsid w:val="00403C06"/>
    <w:rsid w:val="00404138"/>
    <w:rsid w:val="0040479B"/>
    <w:rsid w:val="00405326"/>
    <w:rsid w:val="0040641A"/>
    <w:rsid w:val="0040722E"/>
    <w:rsid w:val="00411793"/>
    <w:rsid w:val="004146B8"/>
    <w:rsid w:val="00414E69"/>
    <w:rsid w:val="00414FE4"/>
    <w:rsid w:val="004165DC"/>
    <w:rsid w:val="004202E4"/>
    <w:rsid w:val="00420D55"/>
    <w:rsid w:val="004256B1"/>
    <w:rsid w:val="00426541"/>
    <w:rsid w:val="00427FA9"/>
    <w:rsid w:val="004302C7"/>
    <w:rsid w:val="00430C96"/>
    <w:rsid w:val="00430D33"/>
    <w:rsid w:val="00435AF8"/>
    <w:rsid w:val="00437393"/>
    <w:rsid w:val="0043748A"/>
    <w:rsid w:val="0043785D"/>
    <w:rsid w:val="0043794B"/>
    <w:rsid w:val="00441ED5"/>
    <w:rsid w:val="00442772"/>
    <w:rsid w:val="0044332B"/>
    <w:rsid w:val="00444387"/>
    <w:rsid w:val="004450E0"/>
    <w:rsid w:val="004457AA"/>
    <w:rsid w:val="004476AA"/>
    <w:rsid w:val="00450052"/>
    <w:rsid w:val="00450B34"/>
    <w:rsid w:val="00450D60"/>
    <w:rsid w:val="004545BD"/>
    <w:rsid w:val="00454FE8"/>
    <w:rsid w:val="0046047C"/>
    <w:rsid w:val="004612FB"/>
    <w:rsid w:val="00462E1D"/>
    <w:rsid w:val="00463E86"/>
    <w:rsid w:val="00463EA1"/>
    <w:rsid w:val="00464076"/>
    <w:rsid w:val="00467883"/>
    <w:rsid w:val="00470AA1"/>
    <w:rsid w:val="004720BC"/>
    <w:rsid w:val="004725BA"/>
    <w:rsid w:val="00473671"/>
    <w:rsid w:val="00473CC4"/>
    <w:rsid w:val="00474DFE"/>
    <w:rsid w:val="004801C1"/>
    <w:rsid w:val="004832C3"/>
    <w:rsid w:val="0048356C"/>
    <w:rsid w:val="00483FD8"/>
    <w:rsid w:val="004840D2"/>
    <w:rsid w:val="00484529"/>
    <w:rsid w:val="00486B85"/>
    <w:rsid w:val="00490E28"/>
    <w:rsid w:val="0049149D"/>
    <w:rsid w:val="00491B4E"/>
    <w:rsid w:val="00492D4F"/>
    <w:rsid w:val="00497045"/>
    <w:rsid w:val="004A647D"/>
    <w:rsid w:val="004A7CC4"/>
    <w:rsid w:val="004A7EC4"/>
    <w:rsid w:val="004B2807"/>
    <w:rsid w:val="004B2AE3"/>
    <w:rsid w:val="004B3202"/>
    <w:rsid w:val="004B35B1"/>
    <w:rsid w:val="004B369B"/>
    <w:rsid w:val="004B5DFD"/>
    <w:rsid w:val="004C45D7"/>
    <w:rsid w:val="004C46EF"/>
    <w:rsid w:val="004C59D7"/>
    <w:rsid w:val="004C7D12"/>
    <w:rsid w:val="004D1465"/>
    <w:rsid w:val="004D5995"/>
    <w:rsid w:val="004D65EF"/>
    <w:rsid w:val="004D689E"/>
    <w:rsid w:val="004E0CCF"/>
    <w:rsid w:val="004E14C2"/>
    <w:rsid w:val="004E1AB7"/>
    <w:rsid w:val="004E1E07"/>
    <w:rsid w:val="004E29D9"/>
    <w:rsid w:val="004E5AAF"/>
    <w:rsid w:val="004E6A6B"/>
    <w:rsid w:val="004E6C07"/>
    <w:rsid w:val="004E734E"/>
    <w:rsid w:val="004F4C0C"/>
    <w:rsid w:val="004F71B7"/>
    <w:rsid w:val="005057C2"/>
    <w:rsid w:val="0050644B"/>
    <w:rsid w:val="00507285"/>
    <w:rsid w:val="00511EB7"/>
    <w:rsid w:val="00513992"/>
    <w:rsid w:val="005146AE"/>
    <w:rsid w:val="00515EE0"/>
    <w:rsid w:val="00515F66"/>
    <w:rsid w:val="0051639B"/>
    <w:rsid w:val="005178CD"/>
    <w:rsid w:val="00517E5C"/>
    <w:rsid w:val="00523B81"/>
    <w:rsid w:val="00525087"/>
    <w:rsid w:val="00525412"/>
    <w:rsid w:val="00525CAA"/>
    <w:rsid w:val="005266FF"/>
    <w:rsid w:val="00530A71"/>
    <w:rsid w:val="00531E0E"/>
    <w:rsid w:val="005326BD"/>
    <w:rsid w:val="00532B6E"/>
    <w:rsid w:val="0053362F"/>
    <w:rsid w:val="00534960"/>
    <w:rsid w:val="0053530F"/>
    <w:rsid w:val="005377B2"/>
    <w:rsid w:val="005414B2"/>
    <w:rsid w:val="005433A1"/>
    <w:rsid w:val="00545CE4"/>
    <w:rsid w:val="005477A0"/>
    <w:rsid w:val="00551C5C"/>
    <w:rsid w:val="005520F5"/>
    <w:rsid w:val="00553712"/>
    <w:rsid w:val="0055414B"/>
    <w:rsid w:val="0056040C"/>
    <w:rsid w:val="005622AB"/>
    <w:rsid w:val="005622E1"/>
    <w:rsid w:val="005624EE"/>
    <w:rsid w:val="00563A12"/>
    <w:rsid w:val="0056408E"/>
    <w:rsid w:val="00571E43"/>
    <w:rsid w:val="00573D97"/>
    <w:rsid w:val="00574779"/>
    <w:rsid w:val="00575212"/>
    <w:rsid w:val="0057538D"/>
    <w:rsid w:val="00576C92"/>
    <w:rsid w:val="00577B58"/>
    <w:rsid w:val="00581225"/>
    <w:rsid w:val="00582B23"/>
    <w:rsid w:val="00584525"/>
    <w:rsid w:val="005853B3"/>
    <w:rsid w:val="00585C50"/>
    <w:rsid w:val="00586619"/>
    <w:rsid w:val="00586F01"/>
    <w:rsid w:val="005936C6"/>
    <w:rsid w:val="005943D1"/>
    <w:rsid w:val="00594D2C"/>
    <w:rsid w:val="005955E0"/>
    <w:rsid w:val="0059563E"/>
    <w:rsid w:val="005965A7"/>
    <w:rsid w:val="0059668B"/>
    <w:rsid w:val="00597FAA"/>
    <w:rsid w:val="005A3673"/>
    <w:rsid w:val="005A4C03"/>
    <w:rsid w:val="005A6548"/>
    <w:rsid w:val="005B1827"/>
    <w:rsid w:val="005B19EF"/>
    <w:rsid w:val="005B37C1"/>
    <w:rsid w:val="005B4E7D"/>
    <w:rsid w:val="005B6E9A"/>
    <w:rsid w:val="005B7A8E"/>
    <w:rsid w:val="005B7B4B"/>
    <w:rsid w:val="005C0E34"/>
    <w:rsid w:val="005C2F89"/>
    <w:rsid w:val="005C379D"/>
    <w:rsid w:val="005C4A99"/>
    <w:rsid w:val="005C4F94"/>
    <w:rsid w:val="005C5042"/>
    <w:rsid w:val="005C53FF"/>
    <w:rsid w:val="005C5AED"/>
    <w:rsid w:val="005D0E5F"/>
    <w:rsid w:val="005D2963"/>
    <w:rsid w:val="005D35D9"/>
    <w:rsid w:val="005D4494"/>
    <w:rsid w:val="005D4AF3"/>
    <w:rsid w:val="005D546D"/>
    <w:rsid w:val="005D6444"/>
    <w:rsid w:val="005E0F3C"/>
    <w:rsid w:val="005E36D9"/>
    <w:rsid w:val="005E51B0"/>
    <w:rsid w:val="005F0E3B"/>
    <w:rsid w:val="005F358F"/>
    <w:rsid w:val="005F364A"/>
    <w:rsid w:val="005F42F5"/>
    <w:rsid w:val="005F49BB"/>
    <w:rsid w:val="005F4F6B"/>
    <w:rsid w:val="005F51E8"/>
    <w:rsid w:val="005F5742"/>
    <w:rsid w:val="006003EE"/>
    <w:rsid w:val="0060075A"/>
    <w:rsid w:val="00600B92"/>
    <w:rsid w:val="00603E0B"/>
    <w:rsid w:val="00605176"/>
    <w:rsid w:val="00605430"/>
    <w:rsid w:val="00605D57"/>
    <w:rsid w:val="006063C7"/>
    <w:rsid w:val="00606C20"/>
    <w:rsid w:val="00607C60"/>
    <w:rsid w:val="00611D55"/>
    <w:rsid w:val="00611EBA"/>
    <w:rsid w:val="00612AB5"/>
    <w:rsid w:val="00613080"/>
    <w:rsid w:val="00615191"/>
    <w:rsid w:val="0061725A"/>
    <w:rsid w:val="00620E1F"/>
    <w:rsid w:val="00621430"/>
    <w:rsid w:val="006227C5"/>
    <w:rsid w:val="00622AE6"/>
    <w:rsid w:val="006235A4"/>
    <w:rsid w:val="006238E2"/>
    <w:rsid w:val="0062427D"/>
    <w:rsid w:val="00626D1A"/>
    <w:rsid w:val="00627CD6"/>
    <w:rsid w:val="0063034F"/>
    <w:rsid w:val="00630D44"/>
    <w:rsid w:val="00632D44"/>
    <w:rsid w:val="006333BA"/>
    <w:rsid w:val="00633D0A"/>
    <w:rsid w:val="0063431D"/>
    <w:rsid w:val="0063490D"/>
    <w:rsid w:val="0063595B"/>
    <w:rsid w:val="00635FF8"/>
    <w:rsid w:val="0063696B"/>
    <w:rsid w:val="00637FD7"/>
    <w:rsid w:val="00640E15"/>
    <w:rsid w:val="00643D8B"/>
    <w:rsid w:val="00643ED1"/>
    <w:rsid w:val="00644F1C"/>
    <w:rsid w:val="00645766"/>
    <w:rsid w:val="00646E0B"/>
    <w:rsid w:val="00652095"/>
    <w:rsid w:val="00652438"/>
    <w:rsid w:val="006539F5"/>
    <w:rsid w:val="00653F0A"/>
    <w:rsid w:val="006549D3"/>
    <w:rsid w:val="00655272"/>
    <w:rsid w:val="0065703B"/>
    <w:rsid w:val="00662518"/>
    <w:rsid w:val="0066266C"/>
    <w:rsid w:val="00663008"/>
    <w:rsid w:val="006634F7"/>
    <w:rsid w:val="00667EE2"/>
    <w:rsid w:val="00671303"/>
    <w:rsid w:val="00671C57"/>
    <w:rsid w:val="0067261B"/>
    <w:rsid w:val="00672668"/>
    <w:rsid w:val="006733D9"/>
    <w:rsid w:val="006752E9"/>
    <w:rsid w:val="0067572E"/>
    <w:rsid w:val="0067589B"/>
    <w:rsid w:val="00675EF3"/>
    <w:rsid w:val="006771BE"/>
    <w:rsid w:val="00681BAC"/>
    <w:rsid w:val="00682067"/>
    <w:rsid w:val="00682ACC"/>
    <w:rsid w:val="006838CC"/>
    <w:rsid w:val="00685337"/>
    <w:rsid w:val="006865AC"/>
    <w:rsid w:val="00690E4B"/>
    <w:rsid w:val="0069127C"/>
    <w:rsid w:val="006923B9"/>
    <w:rsid w:val="00693E2F"/>
    <w:rsid w:val="006944F8"/>
    <w:rsid w:val="006968C6"/>
    <w:rsid w:val="006969B5"/>
    <w:rsid w:val="00697A2F"/>
    <w:rsid w:val="00697E8A"/>
    <w:rsid w:val="006A2AE6"/>
    <w:rsid w:val="006A40D4"/>
    <w:rsid w:val="006A435D"/>
    <w:rsid w:val="006A5E00"/>
    <w:rsid w:val="006A73DC"/>
    <w:rsid w:val="006A795F"/>
    <w:rsid w:val="006B0377"/>
    <w:rsid w:val="006B1BCF"/>
    <w:rsid w:val="006B2809"/>
    <w:rsid w:val="006B5986"/>
    <w:rsid w:val="006C2468"/>
    <w:rsid w:val="006C2A17"/>
    <w:rsid w:val="006C2C58"/>
    <w:rsid w:val="006C3AC3"/>
    <w:rsid w:val="006C3B55"/>
    <w:rsid w:val="006C4B23"/>
    <w:rsid w:val="006C4C7A"/>
    <w:rsid w:val="006C6340"/>
    <w:rsid w:val="006D079D"/>
    <w:rsid w:val="006D0DFC"/>
    <w:rsid w:val="006D1818"/>
    <w:rsid w:val="006D2E3C"/>
    <w:rsid w:val="006D4B5D"/>
    <w:rsid w:val="006D4D7E"/>
    <w:rsid w:val="006D5D9A"/>
    <w:rsid w:val="006D76CE"/>
    <w:rsid w:val="006D7A22"/>
    <w:rsid w:val="006E03BE"/>
    <w:rsid w:val="006E1589"/>
    <w:rsid w:val="006E191A"/>
    <w:rsid w:val="006E1B48"/>
    <w:rsid w:val="006E21AC"/>
    <w:rsid w:val="006E2D48"/>
    <w:rsid w:val="006E4F56"/>
    <w:rsid w:val="006E6E7A"/>
    <w:rsid w:val="006E7E7B"/>
    <w:rsid w:val="006F076F"/>
    <w:rsid w:val="006F210B"/>
    <w:rsid w:val="006F369C"/>
    <w:rsid w:val="006F53E9"/>
    <w:rsid w:val="006F72A5"/>
    <w:rsid w:val="00702BA5"/>
    <w:rsid w:val="00703547"/>
    <w:rsid w:val="00706887"/>
    <w:rsid w:val="0070782B"/>
    <w:rsid w:val="00707B06"/>
    <w:rsid w:val="0071038D"/>
    <w:rsid w:val="0071249C"/>
    <w:rsid w:val="00713D11"/>
    <w:rsid w:val="00714CE6"/>
    <w:rsid w:val="00717D45"/>
    <w:rsid w:val="00722980"/>
    <w:rsid w:val="00723718"/>
    <w:rsid w:val="00724DDE"/>
    <w:rsid w:val="0072672B"/>
    <w:rsid w:val="00726EFC"/>
    <w:rsid w:val="00727EB2"/>
    <w:rsid w:val="0073322D"/>
    <w:rsid w:val="007342A8"/>
    <w:rsid w:val="007350E2"/>
    <w:rsid w:val="00735685"/>
    <w:rsid w:val="00740721"/>
    <w:rsid w:val="00740F02"/>
    <w:rsid w:val="00744F8A"/>
    <w:rsid w:val="00746A31"/>
    <w:rsid w:val="00747D2C"/>
    <w:rsid w:val="0075096A"/>
    <w:rsid w:val="00752D2D"/>
    <w:rsid w:val="007542B2"/>
    <w:rsid w:val="0075488C"/>
    <w:rsid w:val="00756A39"/>
    <w:rsid w:val="00756A7A"/>
    <w:rsid w:val="00756EB4"/>
    <w:rsid w:val="00761535"/>
    <w:rsid w:val="007617D0"/>
    <w:rsid w:val="00765747"/>
    <w:rsid w:val="00767845"/>
    <w:rsid w:val="00770060"/>
    <w:rsid w:val="00772405"/>
    <w:rsid w:val="00772880"/>
    <w:rsid w:val="0077332C"/>
    <w:rsid w:val="00773CBF"/>
    <w:rsid w:val="007767A7"/>
    <w:rsid w:val="00776918"/>
    <w:rsid w:val="00777326"/>
    <w:rsid w:val="007817D4"/>
    <w:rsid w:val="0078184A"/>
    <w:rsid w:val="007826FF"/>
    <w:rsid w:val="00784A38"/>
    <w:rsid w:val="007855DF"/>
    <w:rsid w:val="00785DC9"/>
    <w:rsid w:val="0078615A"/>
    <w:rsid w:val="00791735"/>
    <w:rsid w:val="00796DC2"/>
    <w:rsid w:val="00797397"/>
    <w:rsid w:val="007A027E"/>
    <w:rsid w:val="007A1F99"/>
    <w:rsid w:val="007A2175"/>
    <w:rsid w:val="007A253E"/>
    <w:rsid w:val="007A3B5C"/>
    <w:rsid w:val="007A5CBB"/>
    <w:rsid w:val="007A6286"/>
    <w:rsid w:val="007A6DD8"/>
    <w:rsid w:val="007A7F0E"/>
    <w:rsid w:val="007B00DA"/>
    <w:rsid w:val="007B1806"/>
    <w:rsid w:val="007B1AEF"/>
    <w:rsid w:val="007B1EC4"/>
    <w:rsid w:val="007B40C7"/>
    <w:rsid w:val="007B56A7"/>
    <w:rsid w:val="007B57E3"/>
    <w:rsid w:val="007C0FCA"/>
    <w:rsid w:val="007C1987"/>
    <w:rsid w:val="007C2B7A"/>
    <w:rsid w:val="007C33C3"/>
    <w:rsid w:val="007C3D71"/>
    <w:rsid w:val="007C3EEE"/>
    <w:rsid w:val="007C4DDD"/>
    <w:rsid w:val="007C609F"/>
    <w:rsid w:val="007C7094"/>
    <w:rsid w:val="007C7853"/>
    <w:rsid w:val="007D1621"/>
    <w:rsid w:val="007D16F4"/>
    <w:rsid w:val="007D2F98"/>
    <w:rsid w:val="007D3254"/>
    <w:rsid w:val="007D4D5E"/>
    <w:rsid w:val="007D52FC"/>
    <w:rsid w:val="007D61E2"/>
    <w:rsid w:val="007D6DC2"/>
    <w:rsid w:val="007D7244"/>
    <w:rsid w:val="007D7898"/>
    <w:rsid w:val="007D7EF2"/>
    <w:rsid w:val="007E574A"/>
    <w:rsid w:val="007E6460"/>
    <w:rsid w:val="007E757E"/>
    <w:rsid w:val="007E7AC8"/>
    <w:rsid w:val="007E7B0F"/>
    <w:rsid w:val="007F053D"/>
    <w:rsid w:val="007F0614"/>
    <w:rsid w:val="007F4C86"/>
    <w:rsid w:val="007F6CA7"/>
    <w:rsid w:val="007F7BD1"/>
    <w:rsid w:val="00800986"/>
    <w:rsid w:val="00800D32"/>
    <w:rsid w:val="0080132F"/>
    <w:rsid w:val="00802622"/>
    <w:rsid w:val="00803F18"/>
    <w:rsid w:val="00803F33"/>
    <w:rsid w:val="0080439C"/>
    <w:rsid w:val="008046C3"/>
    <w:rsid w:val="00804A43"/>
    <w:rsid w:val="008102D3"/>
    <w:rsid w:val="008129CB"/>
    <w:rsid w:val="008150E3"/>
    <w:rsid w:val="00817CB1"/>
    <w:rsid w:val="008229AE"/>
    <w:rsid w:val="00822A18"/>
    <w:rsid w:val="0082323B"/>
    <w:rsid w:val="008246BB"/>
    <w:rsid w:val="00824C75"/>
    <w:rsid w:val="00824D62"/>
    <w:rsid w:val="00825F5C"/>
    <w:rsid w:val="00825F75"/>
    <w:rsid w:val="00830DE2"/>
    <w:rsid w:val="00831538"/>
    <w:rsid w:val="008318AF"/>
    <w:rsid w:val="008347C4"/>
    <w:rsid w:val="00837BF8"/>
    <w:rsid w:val="0084184C"/>
    <w:rsid w:val="0084198C"/>
    <w:rsid w:val="00843CA6"/>
    <w:rsid w:val="00846D06"/>
    <w:rsid w:val="00851614"/>
    <w:rsid w:val="008527F3"/>
    <w:rsid w:val="008534F2"/>
    <w:rsid w:val="00854E2B"/>
    <w:rsid w:val="00856231"/>
    <w:rsid w:val="00856391"/>
    <w:rsid w:val="008566CC"/>
    <w:rsid w:val="008572C2"/>
    <w:rsid w:val="00857D3A"/>
    <w:rsid w:val="00864AB7"/>
    <w:rsid w:val="0086591C"/>
    <w:rsid w:val="008670F2"/>
    <w:rsid w:val="00867390"/>
    <w:rsid w:val="00870732"/>
    <w:rsid w:val="008738AA"/>
    <w:rsid w:val="008740FF"/>
    <w:rsid w:val="0087444A"/>
    <w:rsid w:val="0087453C"/>
    <w:rsid w:val="0087720A"/>
    <w:rsid w:val="008776B8"/>
    <w:rsid w:val="00880360"/>
    <w:rsid w:val="00881BA6"/>
    <w:rsid w:val="008826C6"/>
    <w:rsid w:val="008848D7"/>
    <w:rsid w:val="00884A94"/>
    <w:rsid w:val="008917FC"/>
    <w:rsid w:val="00892F91"/>
    <w:rsid w:val="00895203"/>
    <w:rsid w:val="008957B5"/>
    <w:rsid w:val="00897496"/>
    <w:rsid w:val="008A05DA"/>
    <w:rsid w:val="008A08FA"/>
    <w:rsid w:val="008A209B"/>
    <w:rsid w:val="008A3D1E"/>
    <w:rsid w:val="008A6571"/>
    <w:rsid w:val="008B1F8C"/>
    <w:rsid w:val="008B5936"/>
    <w:rsid w:val="008B715B"/>
    <w:rsid w:val="008C0E04"/>
    <w:rsid w:val="008C0E15"/>
    <w:rsid w:val="008C237A"/>
    <w:rsid w:val="008C3AFB"/>
    <w:rsid w:val="008C4F91"/>
    <w:rsid w:val="008C5AC9"/>
    <w:rsid w:val="008C666B"/>
    <w:rsid w:val="008C753E"/>
    <w:rsid w:val="008D101F"/>
    <w:rsid w:val="008D2E65"/>
    <w:rsid w:val="008D3156"/>
    <w:rsid w:val="008D3718"/>
    <w:rsid w:val="008D6129"/>
    <w:rsid w:val="008D6933"/>
    <w:rsid w:val="008D7580"/>
    <w:rsid w:val="008E0D62"/>
    <w:rsid w:val="008E2375"/>
    <w:rsid w:val="008E642C"/>
    <w:rsid w:val="008E75E1"/>
    <w:rsid w:val="008F078F"/>
    <w:rsid w:val="008F1AC6"/>
    <w:rsid w:val="008F1B1F"/>
    <w:rsid w:val="008F1C8C"/>
    <w:rsid w:val="008F2713"/>
    <w:rsid w:val="008F319E"/>
    <w:rsid w:val="008F35EE"/>
    <w:rsid w:val="008F4D7E"/>
    <w:rsid w:val="0090122E"/>
    <w:rsid w:val="00904081"/>
    <w:rsid w:val="009048E5"/>
    <w:rsid w:val="00906CBC"/>
    <w:rsid w:val="00907119"/>
    <w:rsid w:val="00907C11"/>
    <w:rsid w:val="009106D2"/>
    <w:rsid w:val="00910F79"/>
    <w:rsid w:val="0091135B"/>
    <w:rsid w:val="009113D2"/>
    <w:rsid w:val="00912401"/>
    <w:rsid w:val="009131C2"/>
    <w:rsid w:val="00913F1B"/>
    <w:rsid w:val="009147F1"/>
    <w:rsid w:val="0091554E"/>
    <w:rsid w:val="0091673A"/>
    <w:rsid w:val="009209B0"/>
    <w:rsid w:val="009214B1"/>
    <w:rsid w:val="009238FF"/>
    <w:rsid w:val="00923A7A"/>
    <w:rsid w:val="00923E63"/>
    <w:rsid w:val="00925161"/>
    <w:rsid w:val="00925588"/>
    <w:rsid w:val="009263A2"/>
    <w:rsid w:val="0092682E"/>
    <w:rsid w:val="00926FB6"/>
    <w:rsid w:val="00927B5E"/>
    <w:rsid w:val="00927C20"/>
    <w:rsid w:val="00930297"/>
    <w:rsid w:val="009324AA"/>
    <w:rsid w:val="009336E0"/>
    <w:rsid w:val="00933C8C"/>
    <w:rsid w:val="009357DC"/>
    <w:rsid w:val="00936373"/>
    <w:rsid w:val="009377F7"/>
    <w:rsid w:val="00940B18"/>
    <w:rsid w:val="009411B2"/>
    <w:rsid w:val="00945094"/>
    <w:rsid w:val="0094710A"/>
    <w:rsid w:val="0095015D"/>
    <w:rsid w:val="00950E07"/>
    <w:rsid w:val="0095227A"/>
    <w:rsid w:val="00954222"/>
    <w:rsid w:val="009556B8"/>
    <w:rsid w:val="00955E9D"/>
    <w:rsid w:val="00960242"/>
    <w:rsid w:val="009618BA"/>
    <w:rsid w:val="00961C76"/>
    <w:rsid w:val="00962073"/>
    <w:rsid w:val="00962A54"/>
    <w:rsid w:val="00963B8F"/>
    <w:rsid w:val="00966BF9"/>
    <w:rsid w:val="00966DCD"/>
    <w:rsid w:val="00967202"/>
    <w:rsid w:val="00967AD7"/>
    <w:rsid w:val="00967E09"/>
    <w:rsid w:val="00967FB5"/>
    <w:rsid w:val="0097357D"/>
    <w:rsid w:val="00974F8A"/>
    <w:rsid w:val="00975D25"/>
    <w:rsid w:val="00975FAE"/>
    <w:rsid w:val="009801A5"/>
    <w:rsid w:val="009810B8"/>
    <w:rsid w:val="0098178C"/>
    <w:rsid w:val="009835CA"/>
    <w:rsid w:val="009852F6"/>
    <w:rsid w:val="00985DD6"/>
    <w:rsid w:val="00996957"/>
    <w:rsid w:val="00996B80"/>
    <w:rsid w:val="009A0D4E"/>
    <w:rsid w:val="009A21ED"/>
    <w:rsid w:val="009A2AF4"/>
    <w:rsid w:val="009A3D64"/>
    <w:rsid w:val="009A42EE"/>
    <w:rsid w:val="009B007E"/>
    <w:rsid w:val="009B0570"/>
    <w:rsid w:val="009B0C19"/>
    <w:rsid w:val="009B278C"/>
    <w:rsid w:val="009B3774"/>
    <w:rsid w:val="009B4D6E"/>
    <w:rsid w:val="009B513F"/>
    <w:rsid w:val="009B5FB2"/>
    <w:rsid w:val="009B7942"/>
    <w:rsid w:val="009C31B8"/>
    <w:rsid w:val="009C47DF"/>
    <w:rsid w:val="009C595C"/>
    <w:rsid w:val="009C5ADF"/>
    <w:rsid w:val="009C69E6"/>
    <w:rsid w:val="009D3A2D"/>
    <w:rsid w:val="009D4DE8"/>
    <w:rsid w:val="009D5706"/>
    <w:rsid w:val="009E2A93"/>
    <w:rsid w:val="009E48DC"/>
    <w:rsid w:val="009E4A09"/>
    <w:rsid w:val="009E5DD1"/>
    <w:rsid w:val="009E703B"/>
    <w:rsid w:val="009E7F3C"/>
    <w:rsid w:val="009F2103"/>
    <w:rsid w:val="009F312A"/>
    <w:rsid w:val="009F3DC4"/>
    <w:rsid w:val="009F45AC"/>
    <w:rsid w:val="009F553B"/>
    <w:rsid w:val="009F6040"/>
    <w:rsid w:val="009F60C9"/>
    <w:rsid w:val="00A003AE"/>
    <w:rsid w:val="00A00C1F"/>
    <w:rsid w:val="00A011CA"/>
    <w:rsid w:val="00A07F9A"/>
    <w:rsid w:val="00A10369"/>
    <w:rsid w:val="00A10A83"/>
    <w:rsid w:val="00A11214"/>
    <w:rsid w:val="00A114E4"/>
    <w:rsid w:val="00A132A8"/>
    <w:rsid w:val="00A13866"/>
    <w:rsid w:val="00A159C8"/>
    <w:rsid w:val="00A160EA"/>
    <w:rsid w:val="00A20819"/>
    <w:rsid w:val="00A22CD4"/>
    <w:rsid w:val="00A23246"/>
    <w:rsid w:val="00A23352"/>
    <w:rsid w:val="00A23C43"/>
    <w:rsid w:val="00A30B58"/>
    <w:rsid w:val="00A32847"/>
    <w:rsid w:val="00A3420D"/>
    <w:rsid w:val="00A35CA4"/>
    <w:rsid w:val="00A4006B"/>
    <w:rsid w:val="00A4359B"/>
    <w:rsid w:val="00A444AF"/>
    <w:rsid w:val="00A45305"/>
    <w:rsid w:val="00A45DAC"/>
    <w:rsid w:val="00A47810"/>
    <w:rsid w:val="00A4783A"/>
    <w:rsid w:val="00A5297D"/>
    <w:rsid w:val="00A53210"/>
    <w:rsid w:val="00A53F0C"/>
    <w:rsid w:val="00A5405B"/>
    <w:rsid w:val="00A555A8"/>
    <w:rsid w:val="00A570C6"/>
    <w:rsid w:val="00A57289"/>
    <w:rsid w:val="00A57AC7"/>
    <w:rsid w:val="00A629C4"/>
    <w:rsid w:val="00A634DC"/>
    <w:rsid w:val="00A64E7B"/>
    <w:rsid w:val="00A6552E"/>
    <w:rsid w:val="00A662E9"/>
    <w:rsid w:val="00A6674F"/>
    <w:rsid w:val="00A700B3"/>
    <w:rsid w:val="00A71D3B"/>
    <w:rsid w:val="00A726D1"/>
    <w:rsid w:val="00A757D9"/>
    <w:rsid w:val="00A75AE1"/>
    <w:rsid w:val="00A7609E"/>
    <w:rsid w:val="00A77124"/>
    <w:rsid w:val="00A80D8C"/>
    <w:rsid w:val="00A83C57"/>
    <w:rsid w:val="00A864EC"/>
    <w:rsid w:val="00A901BE"/>
    <w:rsid w:val="00A93525"/>
    <w:rsid w:val="00A94A82"/>
    <w:rsid w:val="00A97150"/>
    <w:rsid w:val="00AA0225"/>
    <w:rsid w:val="00AA14FD"/>
    <w:rsid w:val="00AA155F"/>
    <w:rsid w:val="00AA15DC"/>
    <w:rsid w:val="00AA3109"/>
    <w:rsid w:val="00AA3CD8"/>
    <w:rsid w:val="00AA5B24"/>
    <w:rsid w:val="00AA5DC5"/>
    <w:rsid w:val="00AA6B8A"/>
    <w:rsid w:val="00AB29F1"/>
    <w:rsid w:val="00AB4A18"/>
    <w:rsid w:val="00AB5920"/>
    <w:rsid w:val="00AB5AC1"/>
    <w:rsid w:val="00AC1EB4"/>
    <w:rsid w:val="00AC2E65"/>
    <w:rsid w:val="00AC4661"/>
    <w:rsid w:val="00AC5241"/>
    <w:rsid w:val="00AC6F3D"/>
    <w:rsid w:val="00AC750B"/>
    <w:rsid w:val="00AD0038"/>
    <w:rsid w:val="00AD08D0"/>
    <w:rsid w:val="00AD3868"/>
    <w:rsid w:val="00AD753F"/>
    <w:rsid w:val="00AE4503"/>
    <w:rsid w:val="00AE71E3"/>
    <w:rsid w:val="00AE7FA9"/>
    <w:rsid w:val="00AF1CF1"/>
    <w:rsid w:val="00AF508B"/>
    <w:rsid w:val="00AF5553"/>
    <w:rsid w:val="00AF6700"/>
    <w:rsid w:val="00B003D3"/>
    <w:rsid w:val="00B00869"/>
    <w:rsid w:val="00B01A16"/>
    <w:rsid w:val="00B020FB"/>
    <w:rsid w:val="00B031AF"/>
    <w:rsid w:val="00B031B0"/>
    <w:rsid w:val="00B03791"/>
    <w:rsid w:val="00B0401B"/>
    <w:rsid w:val="00B045B4"/>
    <w:rsid w:val="00B05C58"/>
    <w:rsid w:val="00B05E21"/>
    <w:rsid w:val="00B1585B"/>
    <w:rsid w:val="00B15BDF"/>
    <w:rsid w:val="00B16F19"/>
    <w:rsid w:val="00B20245"/>
    <w:rsid w:val="00B22CA1"/>
    <w:rsid w:val="00B23017"/>
    <w:rsid w:val="00B25F8D"/>
    <w:rsid w:val="00B26D11"/>
    <w:rsid w:val="00B27DFE"/>
    <w:rsid w:val="00B34010"/>
    <w:rsid w:val="00B34335"/>
    <w:rsid w:val="00B3437D"/>
    <w:rsid w:val="00B35713"/>
    <w:rsid w:val="00B35833"/>
    <w:rsid w:val="00B41E81"/>
    <w:rsid w:val="00B42858"/>
    <w:rsid w:val="00B42AC2"/>
    <w:rsid w:val="00B42D18"/>
    <w:rsid w:val="00B47B13"/>
    <w:rsid w:val="00B47F00"/>
    <w:rsid w:val="00B520C3"/>
    <w:rsid w:val="00B548C0"/>
    <w:rsid w:val="00B56A21"/>
    <w:rsid w:val="00B61096"/>
    <w:rsid w:val="00B62B43"/>
    <w:rsid w:val="00B63419"/>
    <w:rsid w:val="00B635AB"/>
    <w:rsid w:val="00B65BAE"/>
    <w:rsid w:val="00B66012"/>
    <w:rsid w:val="00B6656A"/>
    <w:rsid w:val="00B70ED6"/>
    <w:rsid w:val="00B71553"/>
    <w:rsid w:val="00B7171A"/>
    <w:rsid w:val="00B728C4"/>
    <w:rsid w:val="00B7366C"/>
    <w:rsid w:val="00B736C4"/>
    <w:rsid w:val="00B74619"/>
    <w:rsid w:val="00B77F1D"/>
    <w:rsid w:val="00B8190F"/>
    <w:rsid w:val="00B8295B"/>
    <w:rsid w:val="00B8373F"/>
    <w:rsid w:val="00B85273"/>
    <w:rsid w:val="00B852EC"/>
    <w:rsid w:val="00B8732E"/>
    <w:rsid w:val="00B9002F"/>
    <w:rsid w:val="00B910E6"/>
    <w:rsid w:val="00B92014"/>
    <w:rsid w:val="00B93562"/>
    <w:rsid w:val="00B93833"/>
    <w:rsid w:val="00BA174B"/>
    <w:rsid w:val="00BA2E5F"/>
    <w:rsid w:val="00BA4C0F"/>
    <w:rsid w:val="00BA5B11"/>
    <w:rsid w:val="00BA7EA2"/>
    <w:rsid w:val="00BB0AB5"/>
    <w:rsid w:val="00BB1DBA"/>
    <w:rsid w:val="00BB30C3"/>
    <w:rsid w:val="00BB6254"/>
    <w:rsid w:val="00BC208B"/>
    <w:rsid w:val="00BC2565"/>
    <w:rsid w:val="00BC2A6D"/>
    <w:rsid w:val="00BC429E"/>
    <w:rsid w:val="00BC673B"/>
    <w:rsid w:val="00BD215B"/>
    <w:rsid w:val="00BD6B6D"/>
    <w:rsid w:val="00BE185E"/>
    <w:rsid w:val="00BE18AD"/>
    <w:rsid w:val="00BE22E9"/>
    <w:rsid w:val="00BE6B9B"/>
    <w:rsid w:val="00BE6BBF"/>
    <w:rsid w:val="00BF0578"/>
    <w:rsid w:val="00BF3BD7"/>
    <w:rsid w:val="00BF3E71"/>
    <w:rsid w:val="00BF4515"/>
    <w:rsid w:val="00BF509D"/>
    <w:rsid w:val="00BF50DB"/>
    <w:rsid w:val="00BF5312"/>
    <w:rsid w:val="00BF58F7"/>
    <w:rsid w:val="00BF65FE"/>
    <w:rsid w:val="00BF7DF1"/>
    <w:rsid w:val="00C033DF"/>
    <w:rsid w:val="00C04415"/>
    <w:rsid w:val="00C0482C"/>
    <w:rsid w:val="00C068D6"/>
    <w:rsid w:val="00C104CB"/>
    <w:rsid w:val="00C1096B"/>
    <w:rsid w:val="00C10AA2"/>
    <w:rsid w:val="00C10DBF"/>
    <w:rsid w:val="00C11092"/>
    <w:rsid w:val="00C11BC9"/>
    <w:rsid w:val="00C14A35"/>
    <w:rsid w:val="00C14E2A"/>
    <w:rsid w:val="00C150F0"/>
    <w:rsid w:val="00C159D9"/>
    <w:rsid w:val="00C16605"/>
    <w:rsid w:val="00C216DA"/>
    <w:rsid w:val="00C228FF"/>
    <w:rsid w:val="00C22AEB"/>
    <w:rsid w:val="00C22BE6"/>
    <w:rsid w:val="00C2447C"/>
    <w:rsid w:val="00C24DBC"/>
    <w:rsid w:val="00C273A6"/>
    <w:rsid w:val="00C302FE"/>
    <w:rsid w:val="00C34806"/>
    <w:rsid w:val="00C3492F"/>
    <w:rsid w:val="00C36726"/>
    <w:rsid w:val="00C36920"/>
    <w:rsid w:val="00C37FF0"/>
    <w:rsid w:val="00C407C8"/>
    <w:rsid w:val="00C42CFE"/>
    <w:rsid w:val="00C456F7"/>
    <w:rsid w:val="00C46048"/>
    <w:rsid w:val="00C50EA0"/>
    <w:rsid w:val="00C5198D"/>
    <w:rsid w:val="00C523CD"/>
    <w:rsid w:val="00C53147"/>
    <w:rsid w:val="00C5594F"/>
    <w:rsid w:val="00C56858"/>
    <w:rsid w:val="00C61C90"/>
    <w:rsid w:val="00C62092"/>
    <w:rsid w:val="00C63E67"/>
    <w:rsid w:val="00C647EA"/>
    <w:rsid w:val="00C659CE"/>
    <w:rsid w:val="00C65BA9"/>
    <w:rsid w:val="00C66007"/>
    <w:rsid w:val="00C71E62"/>
    <w:rsid w:val="00C736D1"/>
    <w:rsid w:val="00C75161"/>
    <w:rsid w:val="00C75553"/>
    <w:rsid w:val="00C7610D"/>
    <w:rsid w:val="00C7623E"/>
    <w:rsid w:val="00C76B5D"/>
    <w:rsid w:val="00C80ACD"/>
    <w:rsid w:val="00C80CB9"/>
    <w:rsid w:val="00C81B9B"/>
    <w:rsid w:val="00C8371D"/>
    <w:rsid w:val="00C84BDB"/>
    <w:rsid w:val="00C864F9"/>
    <w:rsid w:val="00C90C74"/>
    <w:rsid w:val="00C90C87"/>
    <w:rsid w:val="00C90DF4"/>
    <w:rsid w:val="00C91C7A"/>
    <w:rsid w:val="00C9207F"/>
    <w:rsid w:val="00C94051"/>
    <w:rsid w:val="00C951C9"/>
    <w:rsid w:val="00C95D8A"/>
    <w:rsid w:val="00C961B7"/>
    <w:rsid w:val="00C96384"/>
    <w:rsid w:val="00C96DF4"/>
    <w:rsid w:val="00C970C8"/>
    <w:rsid w:val="00C9736F"/>
    <w:rsid w:val="00C9750D"/>
    <w:rsid w:val="00CA128C"/>
    <w:rsid w:val="00CA2501"/>
    <w:rsid w:val="00CA3AE2"/>
    <w:rsid w:val="00CA3D33"/>
    <w:rsid w:val="00CA4087"/>
    <w:rsid w:val="00CA4C0E"/>
    <w:rsid w:val="00CA591E"/>
    <w:rsid w:val="00CB1B5D"/>
    <w:rsid w:val="00CB3B15"/>
    <w:rsid w:val="00CB3D65"/>
    <w:rsid w:val="00CB4455"/>
    <w:rsid w:val="00CC425A"/>
    <w:rsid w:val="00CC484D"/>
    <w:rsid w:val="00CC5D04"/>
    <w:rsid w:val="00CD16B5"/>
    <w:rsid w:val="00CD2BEB"/>
    <w:rsid w:val="00CD3EB3"/>
    <w:rsid w:val="00CD7930"/>
    <w:rsid w:val="00CD7B8A"/>
    <w:rsid w:val="00CD7D22"/>
    <w:rsid w:val="00CE0C60"/>
    <w:rsid w:val="00CE1686"/>
    <w:rsid w:val="00CE1DD8"/>
    <w:rsid w:val="00CE41EF"/>
    <w:rsid w:val="00CE6EA3"/>
    <w:rsid w:val="00CE7349"/>
    <w:rsid w:val="00CF14C6"/>
    <w:rsid w:val="00CF2230"/>
    <w:rsid w:val="00CF2ACC"/>
    <w:rsid w:val="00CF34B6"/>
    <w:rsid w:val="00CF3E3C"/>
    <w:rsid w:val="00CF4348"/>
    <w:rsid w:val="00CF552E"/>
    <w:rsid w:val="00CF6CD1"/>
    <w:rsid w:val="00CF7650"/>
    <w:rsid w:val="00D00474"/>
    <w:rsid w:val="00D01C61"/>
    <w:rsid w:val="00D037B7"/>
    <w:rsid w:val="00D05617"/>
    <w:rsid w:val="00D05634"/>
    <w:rsid w:val="00D064C7"/>
    <w:rsid w:val="00D07EE5"/>
    <w:rsid w:val="00D10866"/>
    <w:rsid w:val="00D10A8E"/>
    <w:rsid w:val="00D10F50"/>
    <w:rsid w:val="00D111C5"/>
    <w:rsid w:val="00D12230"/>
    <w:rsid w:val="00D1306F"/>
    <w:rsid w:val="00D13E80"/>
    <w:rsid w:val="00D151EC"/>
    <w:rsid w:val="00D15A59"/>
    <w:rsid w:val="00D20C6A"/>
    <w:rsid w:val="00D21070"/>
    <w:rsid w:val="00D231C0"/>
    <w:rsid w:val="00D23EE1"/>
    <w:rsid w:val="00D24DBB"/>
    <w:rsid w:val="00D258EE"/>
    <w:rsid w:val="00D25D78"/>
    <w:rsid w:val="00D30D07"/>
    <w:rsid w:val="00D31979"/>
    <w:rsid w:val="00D31FD4"/>
    <w:rsid w:val="00D33442"/>
    <w:rsid w:val="00D33F96"/>
    <w:rsid w:val="00D345D9"/>
    <w:rsid w:val="00D34906"/>
    <w:rsid w:val="00D35662"/>
    <w:rsid w:val="00D35728"/>
    <w:rsid w:val="00D35D64"/>
    <w:rsid w:val="00D35DBA"/>
    <w:rsid w:val="00D3649A"/>
    <w:rsid w:val="00D373E5"/>
    <w:rsid w:val="00D40497"/>
    <w:rsid w:val="00D435BB"/>
    <w:rsid w:val="00D446BA"/>
    <w:rsid w:val="00D44CD5"/>
    <w:rsid w:val="00D45F96"/>
    <w:rsid w:val="00D46557"/>
    <w:rsid w:val="00D469B5"/>
    <w:rsid w:val="00D51759"/>
    <w:rsid w:val="00D527E1"/>
    <w:rsid w:val="00D60CF6"/>
    <w:rsid w:val="00D61F63"/>
    <w:rsid w:val="00D6456B"/>
    <w:rsid w:val="00D64BA3"/>
    <w:rsid w:val="00D654F2"/>
    <w:rsid w:val="00D6649B"/>
    <w:rsid w:val="00D7022D"/>
    <w:rsid w:val="00D7239F"/>
    <w:rsid w:val="00D731D3"/>
    <w:rsid w:val="00D75F67"/>
    <w:rsid w:val="00D76566"/>
    <w:rsid w:val="00D77A83"/>
    <w:rsid w:val="00D83B4A"/>
    <w:rsid w:val="00D844E1"/>
    <w:rsid w:val="00D878DF"/>
    <w:rsid w:val="00D87D71"/>
    <w:rsid w:val="00D87FA9"/>
    <w:rsid w:val="00D920A7"/>
    <w:rsid w:val="00D923D8"/>
    <w:rsid w:val="00D93566"/>
    <w:rsid w:val="00D93CDB"/>
    <w:rsid w:val="00D95915"/>
    <w:rsid w:val="00D9665B"/>
    <w:rsid w:val="00D9699D"/>
    <w:rsid w:val="00D96F6D"/>
    <w:rsid w:val="00D97195"/>
    <w:rsid w:val="00DA00C7"/>
    <w:rsid w:val="00DA1D16"/>
    <w:rsid w:val="00DA2CD6"/>
    <w:rsid w:val="00DA390A"/>
    <w:rsid w:val="00DA6A7D"/>
    <w:rsid w:val="00DA7124"/>
    <w:rsid w:val="00DA761F"/>
    <w:rsid w:val="00DA7A85"/>
    <w:rsid w:val="00DB0702"/>
    <w:rsid w:val="00DB09BE"/>
    <w:rsid w:val="00DB0BFD"/>
    <w:rsid w:val="00DB0F8D"/>
    <w:rsid w:val="00DB1056"/>
    <w:rsid w:val="00DB1AA5"/>
    <w:rsid w:val="00DB46F1"/>
    <w:rsid w:val="00DB5083"/>
    <w:rsid w:val="00DB6D4E"/>
    <w:rsid w:val="00DB7249"/>
    <w:rsid w:val="00DB735B"/>
    <w:rsid w:val="00DB7FF1"/>
    <w:rsid w:val="00DC1D6D"/>
    <w:rsid w:val="00DC1F69"/>
    <w:rsid w:val="00DC210A"/>
    <w:rsid w:val="00DC35A8"/>
    <w:rsid w:val="00DC3774"/>
    <w:rsid w:val="00DC3C5C"/>
    <w:rsid w:val="00DC6E9F"/>
    <w:rsid w:val="00DD0800"/>
    <w:rsid w:val="00DD0A16"/>
    <w:rsid w:val="00DD17BF"/>
    <w:rsid w:val="00DD1EB9"/>
    <w:rsid w:val="00DD34E1"/>
    <w:rsid w:val="00DD3F6B"/>
    <w:rsid w:val="00DD73FC"/>
    <w:rsid w:val="00DD7713"/>
    <w:rsid w:val="00DE3CFB"/>
    <w:rsid w:val="00DE3F9E"/>
    <w:rsid w:val="00DE66FF"/>
    <w:rsid w:val="00DE6730"/>
    <w:rsid w:val="00DE722A"/>
    <w:rsid w:val="00DE753E"/>
    <w:rsid w:val="00DF2363"/>
    <w:rsid w:val="00DF5035"/>
    <w:rsid w:val="00DF70B6"/>
    <w:rsid w:val="00DF780A"/>
    <w:rsid w:val="00E00406"/>
    <w:rsid w:val="00E00742"/>
    <w:rsid w:val="00E01A07"/>
    <w:rsid w:val="00E01F54"/>
    <w:rsid w:val="00E029D5"/>
    <w:rsid w:val="00E04466"/>
    <w:rsid w:val="00E04474"/>
    <w:rsid w:val="00E0529B"/>
    <w:rsid w:val="00E05BD1"/>
    <w:rsid w:val="00E12DD3"/>
    <w:rsid w:val="00E1493A"/>
    <w:rsid w:val="00E16547"/>
    <w:rsid w:val="00E16F1A"/>
    <w:rsid w:val="00E20077"/>
    <w:rsid w:val="00E208D4"/>
    <w:rsid w:val="00E2176F"/>
    <w:rsid w:val="00E21E65"/>
    <w:rsid w:val="00E2373F"/>
    <w:rsid w:val="00E24138"/>
    <w:rsid w:val="00E24146"/>
    <w:rsid w:val="00E24889"/>
    <w:rsid w:val="00E25801"/>
    <w:rsid w:val="00E27054"/>
    <w:rsid w:val="00E32665"/>
    <w:rsid w:val="00E348AF"/>
    <w:rsid w:val="00E37B6C"/>
    <w:rsid w:val="00E40C08"/>
    <w:rsid w:val="00E431DA"/>
    <w:rsid w:val="00E43F46"/>
    <w:rsid w:val="00E441A8"/>
    <w:rsid w:val="00E44C4A"/>
    <w:rsid w:val="00E44FE2"/>
    <w:rsid w:val="00E465BC"/>
    <w:rsid w:val="00E46DF0"/>
    <w:rsid w:val="00E5003B"/>
    <w:rsid w:val="00E5096B"/>
    <w:rsid w:val="00E525E9"/>
    <w:rsid w:val="00E526BA"/>
    <w:rsid w:val="00E53447"/>
    <w:rsid w:val="00E54703"/>
    <w:rsid w:val="00E563F5"/>
    <w:rsid w:val="00E57E6D"/>
    <w:rsid w:val="00E60B06"/>
    <w:rsid w:val="00E60C46"/>
    <w:rsid w:val="00E61470"/>
    <w:rsid w:val="00E6175E"/>
    <w:rsid w:val="00E62054"/>
    <w:rsid w:val="00E62DDD"/>
    <w:rsid w:val="00E63055"/>
    <w:rsid w:val="00E644C4"/>
    <w:rsid w:val="00E64CFA"/>
    <w:rsid w:val="00E64DFB"/>
    <w:rsid w:val="00E654D8"/>
    <w:rsid w:val="00E6577F"/>
    <w:rsid w:val="00E669D2"/>
    <w:rsid w:val="00E66C74"/>
    <w:rsid w:val="00E67582"/>
    <w:rsid w:val="00E70F14"/>
    <w:rsid w:val="00E71570"/>
    <w:rsid w:val="00E718DB"/>
    <w:rsid w:val="00E720FB"/>
    <w:rsid w:val="00E72952"/>
    <w:rsid w:val="00E744BF"/>
    <w:rsid w:val="00E7528F"/>
    <w:rsid w:val="00E75898"/>
    <w:rsid w:val="00E764A6"/>
    <w:rsid w:val="00E77167"/>
    <w:rsid w:val="00E81C2E"/>
    <w:rsid w:val="00E8418C"/>
    <w:rsid w:val="00E85B1E"/>
    <w:rsid w:val="00E86F9A"/>
    <w:rsid w:val="00E87B51"/>
    <w:rsid w:val="00E87C8A"/>
    <w:rsid w:val="00E9135E"/>
    <w:rsid w:val="00E91D12"/>
    <w:rsid w:val="00E920BC"/>
    <w:rsid w:val="00E9267C"/>
    <w:rsid w:val="00E93D25"/>
    <w:rsid w:val="00E97FBE"/>
    <w:rsid w:val="00EA0D6F"/>
    <w:rsid w:val="00EA2CF0"/>
    <w:rsid w:val="00EA3678"/>
    <w:rsid w:val="00EA51DE"/>
    <w:rsid w:val="00EA6133"/>
    <w:rsid w:val="00EB049F"/>
    <w:rsid w:val="00EB097A"/>
    <w:rsid w:val="00EB182B"/>
    <w:rsid w:val="00EB1FF4"/>
    <w:rsid w:val="00EB2BDA"/>
    <w:rsid w:val="00EB2E27"/>
    <w:rsid w:val="00EB43FB"/>
    <w:rsid w:val="00EB73F0"/>
    <w:rsid w:val="00EB75E1"/>
    <w:rsid w:val="00EC115F"/>
    <w:rsid w:val="00EC2DD4"/>
    <w:rsid w:val="00EC2EFE"/>
    <w:rsid w:val="00EC325E"/>
    <w:rsid w:val="00EC50DF"/>
    <w:rsid w:val="00EC726A"/>
    <w:rsid w:val="00ED4E2F"/>
    <w:rsid w:val="00EE18EF"/>
    <w:rsid w:val="00EE28C8"/>
    <w:rsid w:val="00EE315F"/>
    <w:rsid w:val="00EE5AEE"/>
    <w:rsid w:val="00EE5C95"/>
    <w:rsid w:val="00EE7310"/>
    <w:rsid w:val="00EF03E7"/>
    <w:rsid w:val="00EF052B"/>
    <w:rsid w:val="00EF0590"/>
    <w:rsid w:val="00EF1BBD"/>
    <w:rsid w:val="00EF405B"/>
    <w:rsid w:val="00EF418E"/>
    <w:rsid w:val="00EF46AA"/>
    <w:rsid w:val="00EF5D7F"/>
    <w:rsid w:val="00EF7DC4"/>
    <w:rsid w:val="00EF7DC6"/>
    <w:rsid w:val="00F014FD"/>
    <w:rsid w:val="00F02361"/>
    <w:rsid w:val="00F02FD0"/>
    <w:rsid w:val="00F04C26"/>
    <w:rsid w:val="00F04EC6"/>
    <w:rsid w:val="00F052ED"/>
    <w:rsid w:val="00F06504"/>
    <w:rsid w:val="00F073C0"/>
    <w:rsid w:val="00F116FE"/>
    <w:rsid w:val="00F12597"/>
    <w:rsid w:val="00F12710"/>
    <w:rsid w:val="00F128F9"/>
    <w:rsid w:val="00F12BC4"/>
    <w:rsid w:val="00F12C27"/>
    <w:rsid w:val="00F1323C"/>
    <w:rsid w:val="00F141B3"/>
    <w:rsid w:val="00F17A37"/>
    <w:rsid w:val="00F2103C"/>
    <w:rsid w:val="00F219EE"/>
    <w:rsid w:val="00F21A2B"/>
    <w:rsid w:val="00F2279C"/>
    <w:rsid w:val="00F23419"/>
    <w:rsid w:val="00F262DB"/>
    <w:rsid w:val="00F267E7"/>
    <w:rsid w:val="00F278F1"/>
    <w:rsid w:val="00F3050E"/>
    <w:rsid w:val="00F30B80"/>
    <w:rsid w:val="00F334EE"/>
    <w:rsid w:val="00F33D9F"/>
    <w:rsid w:val="00F35412"/>
    <w:rsid w:val="00F37AFE"/>
    <w:rsid w:val="00F40D16"/>
    <w:rsid w:val="00F4308F"/>
    <w:rsid w:val="00F43C9C"/>
    <w:rsid w:val="00F44303"/>
    <w:rsid w:val="00F4434D"/>
    <w:rsid w:val="00F44C86"/>
    <w:rsid w:val="00F46585"/>
    <w:rsid w:val="00F47259"/>
    <w:rsid w:val="00F47656"/>
    <w:rsid w:val="00F47C2C"/>
    <w:rsid w:val="00F5005B"/>
    <w:rsid w:val="00F50FD6"/>
    <w:rsid w:val="00F51083"/>
    <w:rsid w:val="00F51E2C"/>
    <w:rsid w:val="00F52881"/>
    <w:rsid w:val="00F529C3"/>
    <w:rsid w:val="00F53FBA"/>
    <w:rsid w:val="00F54BE6"/>
    <w:rsid w:val="00F55462"/>
    <w:rsid w:val="00F556ED"/>
    <w:rsid w:val="00F60447"/>
    <w:rsid w:val="00F605CE"/>
    <w:rsid w:val="00F61CDC"/>
    <w:rsid w:val="00F62826"/>
    <w:rsid w:val="00F62DF8"/>
    <w:rsid w:val="00F62F45"/>
    <w:rsid w:val="00F64577"/>
    <w:rsid w:val="00F6467F"/>
    <w:rsid w:val="00F64A07"/>
    <w:rsid w:val="00F663E0"/>
    <w:rsid w:val="00F7154D"/>
    <w:rsid w:val="00F738B4"/>
    <w:rsid w:val="00F73A1C"/>
    <w:rsid w:val="00F81F36"/>
    <w:rsid w:val="00F8230B"/>
    <w:rsid w:val="00F82761"/>
    <w:rsid w:val="00F82EC6"/>
    <w:rsid w:val="00F858FD"/>
    <w:rsid w:val="00F85BE8"/>
    <w:rsid w:val="00F87C90"/>
    <w:rsid w:val="00F909C9"/>
    <w:rsid w:val="00F90B2B"/>
    <w:rsid w:val="00F90D56"/>
    <w:rsid w:val="00F93F64"/>
    <w:rsid w:val="00F941EB"/>
    <w:rsid w:val="00F954A9"/>
    <w:rsid w:val="00F95A0E"/>
    <w:rsid w:val="00F95B2C"/>
    <w:rsid w:val="00FA26F8"/>
    <w:rsid w:val="00FA34E3"/>
    <w:rsid w:val="00FA40FC"/>
    <w:rsid w:val="00FA605F"/>
    <w:rsid w:val="00FA6257"/>
    <w:rsid w:val="00FA7DCF"/>
    <w:rsid w:val="00FB240E"/>
    <w:rsid w:val="00FB3A3E"/>
    <w:rsid w:val="00FB48BD"/>
    <w:rsid w:val="00FB687D"/>
    <w:rsid w:val="00FB7E5E"/>
    <w:rsid w:val="00FC0706"/>
    <w:rsid w:val="00FC0BB8"/>
    <w:rsid w:val="00FC4AF3"/>
    <w:rsid w:val="00FC5554"/>
    <w:rsid w:val="00FD011E"/>
    <w:rsid w:val="00FD05FA"/>
    <w:rsid w:val="00FD0ED1"/>
    <w:rsid w:val="00FD3800"/>
    <w:rsid w:val="00FD6CEF"/>
    <w:rsid w:val="00FD7D8C"/>
    <w:rsid w:val="00FE4BA0"/>
    <w:rsid w:val="00FE6760"/>
    <w:rsid w:val="00FE6849"/>
    <w:rsid w:val="00FE6CFB"/>
    <w:rsid w:val="00FF0AB8"/>
    <w:rsid w:val="00FF1341"/>
    <w:rsid w:val="00FF14B4"/>
    <w:rsid w:val="00FF1AB3"/>
    <w:rsid w:val="00FF2200"/>
    <w:rsid w:val="00FF30EE"/>
    <w:rsid w:val="00FF3A9E"/>
    <w:rsid w:val="00FF5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chartTrackingRefBased/>
  <w15:docId w15:val="{A2136E0E-B04D-45E9-A2D4-3449CEB1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E2375"/>
    <w:rPr>
      <w:color w:val="0000FF"/>
      <w:u w:val="single"/>
    </w:rPr>
  </w:style>
  <w:style w:type="paragraph" w:styleId="Textonotapie">
    <w:name w:val="footnote text"/>
    <w:basedOn w:val="Normal"/>
    <w:link w:val="TextonotapieCar"/>
    <w:semiHidden/>
    <w:rsid w:val="008E2375"/>
    <w:pPr>
      <w:spacing w:after="0" w:line="240" w:lineRule="auto"/>
    </w:pPr>
    <w:rPr>
      <w:rFonts w:ascii="Times New Roman" w:eastAsia="SimSun" w:hAnsi="Times New Roman" w:cs="Times New Roman"/>
      <w:sz w:val="20"/>
      <w:szCs w:val="20"/>
      <w:lang w:eastAsia="zh-CN"/>
    </w:rPr>
  </w:style>
  <w:style w:type="character" w:customStyle="1" w:styleId="TextonotapieCar">
    <w:name w:val="Texto nota pie Car"/>
    <w:basedOn w:val="Fuentedeprrafopredeter"/>
    <w:link w:val="Textonotapie"/>
    <w:semiHidden/>
    <w:rsid w:val="008E2375"/>
    <w:rPr>
      <w:rFonts w:ascii="Times New Roman" w:eastAsia="SimSun" w:hAnsi="Times New Roman" w:cs="Times New Roman"/>
      <w:sz w:val="20"/>
      <w:szCs w:val="20"/>
      <w:lang w:eastAsia="zh-CN"/>
    </w:rPr>
  </w:style>
  <w:style w:type="character" w:styleId="Refdenotaalpie">
    <w:name w:val="footnote reference"/>
    <w:semiHidden/>
    <w:rsid w:val="008E2375"/>
    <w:rPr>
      <w:vertAlign w:val="superscript"/>
    </w:rPr>
  </w:style>
  <w:style w:type="paragraph" w:customStyle="1" w:styleId="CarCarCarCarCarCharCharCar">
    <w:name w:val="Car Car Car Car Car Char Char Car"/>
    <w:basedOn w:val="Normal"/>
    <w:rsid w:val="008E2375"/>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styleId="Encabezado">
    <w:name w:val="header"/>
    <w:basedOn w:val="Normal"/>
    <w:link w:val="EncabezadoCar"/>
    <w:rsid w:val="008E2375"/>
    <w:pPr>
      <w:tabs>
        <w:tab w:val="center" w:pos="4252"/>
        <w:tab w:val="right" w:pos="8504"/>
      </w:tabs>
      <w:spacing w:after="0" w:line="240" w:lineRule="auto"/>
    </w:pPr>
    <w:rPr>
      <w:rFonts w:ascii="Times New Roman" w:eastAsia="SimSun" w:hAnsi="Times New Roman" w:cs="Times New Roman"/>
      <w:sz w:val="24"/>
      <w:szCs w:val="24"/>
      <w:lang w:eastAsia="zh-CN"/>
    </w:rPr>
  </w:style>
  <w:style w:type="character" w:customStyle="1" w:styleId="EncabezadoCar">
    <w:name w:val="Encabezado Car"/>
    <w:basedOn w:val="Fuentedeprrafopredeter"/>
    <w:link w:val="Encabezado"/>
    <w:rsid w:val="008E2375"/>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8E23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375"/>
  </w:style>
  <w:style w:type="paragraph" w:styleId="Textonotaalfinal">
    <w:name w:val="endnote text"/>
    <w:basedOn w:val="Normal"/>
    <w:link w:val="TextonotaalfinalCar"/>
    <w:uiPriority w:val="99"/>
    <w:unhideWhenUsed/>
    <w:rsid w:val="00F014F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014FD"/>
    <w:rPr>
      <w:sz w:val="20"/>
      <w:szCs w:val="20"/>
    </w:rPr>
  </w:style>
  <w:style w:type="character" w:styleId="Refdenotaalfinal">
    <w:name w:val="endnote reference"/>
    <w:basedOn w:val="Fuentedeprrafopredeter"/>
    <w:uiPriority w:val="99"/>
    <w:semiHidden/>
    <w:unhideWhenUsed/>
    <w:rsid w:val="00F014FD"/>
    <w:rPr>
      <w:vertAlign w:val="superscript"/>
    </w:rPr>
  </w:style>
  <w:style w:type="paragraph" w:styleId="Prrafodelista">
    <w:name w:val="List Paragraph"/>
    <w:basedOn w:val="Normal"/>
    <w:uiPriority w:val="34"/>
    <w:qFormat/>
    <w:rsid w:val="008129CB"/>
    <w:pPr>
      <w:ind w:left="720"/>
      <w:contextualSpacing/>
    </w:pPr>
  </w:style>
  <w:style w:type="character" w:styleId="Hipervnculovisitado">
    <w:name w:val="FollowedHyperlink"/>
    <w:basedOn w:val="Fuentedeprrafopredeter"/>
    <w:uiPriority w:val="99"/>
    <w:semiHidden/>
    <w:unhideWhenUsed/>
    <w:rsid w:val="00A64E7B"/>
    <w:rPr>
      <w:color w:val="954F72" w:themeColor="followedHyperlink"/>
      <w:u w:val="single"/>
    </w:rPr>
  </w:style>
  <w:style w:type="character" w:styleId="Nmerodepgina">
    <w:name w:val="page number"/>
    <w:basedOn w:val="Fuentedeprrafopredeter"/>
    <w:semiHidden/>
    <w:unhideWhenUsed/>
    <w:rsid w:val="005624EE"/>
  </w:style>
  <w:style w:type="paragraph" w:customStyle="1" w:styleId="CarCarCarCarCarCharCharCar0">
    <w:name w:val="Car Car Car Car Car Char Char Car"/>
    <w:basedOn w:val="Normal"/>
    <w:rsid w:val="004B35B1"/>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customStyle="1" w:styleId="CarCarCarCarCarCharCharCar1">
    <w:name w:val="Car Car Car Car Car Char Char Car"/>
    <w:basedOn w:val="Normal"/>
    <w:rsid w:val="00A132A8"/>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customStyle="1" w:styleId="CarCarCarCarCarCharCharCar2">
    <w:name w:val="Car Car Car Car Car Char Char Car"/>
    <w:basedOn w:val="Normal"/>
    <w:rsid w:val="00054ABA"/>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styleId="Textoindependiente">
    <w:name w:val="Body Text"/>
    <w:basedOn w:val="Normal"/>
    <w:link w:val="TextoindependienteCar"/>
    <w:uiPriority w:val="99"/>
    <w:semiHidden/>
    <w:unhideWhenUsed/>
    <w:rsid w:val="00933C8C"/>
    <w:pPr>
      <w:spacing w:after="120"/>
    </w:pPr>
  </w:style>
  <w:style w:type="character" w:customStyle="1" w:styleId="TextoindependienteCar">
    <w:name w:val="Texto independiente Car"/>
    <w:basedOn w:val="Fuentedeprrafopredeter"/>
    <w:link w:val="Textoindependiente"/>
    <w:uiPriority w:val="99"/>
    <w:semiHidden/>
    <w:rsid w:val="0093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018">
      <w:bodyDiv w:val="1"/>
      <w:marLeft w:val="0"/>
      <w:marRight w:val="0"/>
      <w:marTop w:val="0"/>
      <w:marBottom w:val="0"/>
      <w:divBdr>
        <w:top w:val="none" w:sz="0" w:space="0" w:color="auto"/>
        <w:left w:val="none" w:sz="0" w:space="0" w:color="auto"/>
        <w:bottom w:val="none" w:sz="0" w:space="0" w:color="auto"/>
        <w:right w:val="none" w:sz="0" w:space="0" w:color="auto"/>
      </w:divBdr>
    </w:div>
    <w:div w:id="20940371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noticias.juridicas.com/base_datos/CCAA/as-l4-2002.html" TargetMode="External"/><Relationship Id="rId299" Type="http://schemas.openxmlformats.org/officeDocument/2006/relationships/theme" Target="theme/theme1.xml"/><Relationship Id="rId21" Type="http://schemas.openxmlformats.org/officeDocument/2006/relationships/hyperlink" Target="http://www.coupleseurope.eu/es/italy/topics/8-Qu&#233;-estipula-la-ley-con-respecto-a-la-propiedad-de-parejas-de-hecho-registradas-y-no-registradas/" TargetMode="External"/><Relationship Id="rId63" Type="http://schemas.openxmlformats.org/officeDocument/2006/relationships/hyperlink" Target="http://hj.tribunalconstitucional.es/HJ/docs/BOE/BOE-A-2016-6838.pdf" TargetMode="External"/><Relationship Id="rId159" Type="http://schemas.openxmlformats.org/officeDocument/2006/relationships/hyperlink" Target="https://www.boe.es/buscar/act.php?id=BOE-A-2006-14563&amp;p=20171220&amp;tn=1" TargetMode="External"/><Relationship Id="rId170" Type="http://schemas.openxmlformats.org/officeDocument/2006/relationships/hyperlink" Target="https://noticias.juridicas.com/base_datos/Privado/l29-1994.t2.html" TargetMode="External"/><Relationship Id="rId226" Type="http://schemas.openxmlformats.org/officeDocument/2006/relationships/hyperlink" Target="https://noticias.juridicas.com/base_datos/CCAA/ca-l25-2010.l1t3.html" TargetMode="External"/><Relationship Id="rId268" Type="http://schemas.openxmlformats.org/officeDocument/2006/relationships/hyperlink" Target="https://www.notariosyregistradores.com/LEYESEXTRANJERAS/parejasdehecho-partepractica.htm" TargetMode="External"/><Relationship Id="rId32" Type="http://schemas.openxmlformats.org/officeDocument/2006/relationships/hyperlink" Target="http://noticias.juridicas.com/base_datos/CCAA/an-l5-2002.html" TargetMode="External"/><Relationship Id="rId74" Type="http://schemas.openxmlformats.org/officeDocument/2006/relationships/hyperlink" Target="http://noticias.juridicas.com/base_datos/Admin/constitucion.t8.html" TargetMode="External"/><Relationship Id="rId128" Type="http://schemas.openxmlformats.org/officeDocument/2006/relationships/hyperlink" Target="https://hj.tribunalconstitucional.es/HJ/es/Resolucion/Show/27940" TargetMode="External"/><Relationship Id="rId5" Type="http://schemas.openxmlformats.org/officeDocument/2006/relationships/footnotes" Target="footnotes.xml"/><Relationship Id="rId181" Type="http://schemas.openxmlformats.org/officeDocument/2006/relationships/hyperlink" Target="https://noticias.juridicas.com/base_datos/CCAA/538599-decreto-legislativo-2-2014-de-22-de-octubre-por-el-que-se-aprueba-el-texto.html" TargetMode="External"/><Relationship Id="rId237" Type="http://schemas.openxmlformats.org/officeDocument/2006/relationships/hyperlink" Target="https://noticias.juridicas.com/base_datos/CCAA/lr-d30-2010.html" TargetMode="External"/><Relationship Id="rId279" Type="http://schemas.openxmlformats.org/officeDocument/2006/relationships/hyperlink" Target="http://noticias.juridicas.com/base_datos/CCAA/ga-l2-2006.t11.html" TargetMode="External"/><Relationship Id="rId43" Type="http://schemas.openxmlformats.org/officeDocument/2006/relationships/hyperlink" Target="https://noticias.juridicas.com/base_datos/Admin/constitucion.t1.html" TargetMode="External"/><Relationship Id="rId139" Type="http://schemas.openxmlformats.org/officeDocument/2006/relationships/hyperlink" Target="https://www.boe.es/buscar/act.php?id=BOA-d-2011-90007&amp;p=20190404&amp;tn=1" TargetMode="External"/><Relationship Id="rId290" Type="http://schemas.openxmlformats.org/officeDocument/2006/relationships/hyperlink" Target="https://eur-lex.europa.eu/legal-content/ES/TXT/?uri=uriserv:OJ.L_.2016.183.01.0030.01.SPA" TargetMode="External"/><Relationship Id="rId85" Type="http://schemas.openxmlformats.org/officeDocument/2006/relationships/hyperlink" Target="http://noticias.juridicas.com/base_datos/CCAA/ca-l25-2010.l1t3.html" TargetMode="External"/><Relationship Id="rId150" Type="http://schemas.openxmlformats.org/officeDocument/2006/relationships/hyperlink" Target="https://noticias.juridicas.com/base_datos/CCAA/l1-1973.l1t7.html" TargetMode="External"/><Relationship Id="rId192" Type="http://schemas.openxmlformats.org/officeDocument/2006/relationships/hyperlink" Target="https://noticias.juridicas.com/base_datos/Laboral/715474-ley-21-2021-de-28-de-diciembre-de-garantia-del-poder-adquisitivo-de-las-pensiones.html" TargetMode="External"/><Relationship Id="rId206" Type="http://schemas.openxmlformats.org/officeDocument/2006/relationships/hyperlink" Target="http://noticias.juridicas.com/base_datos/Privado/cc.l1t1.html" TargetMode="External"/><Relationship Id="rId248" Type="http://schemas.openxmlformats.org/officeDocument/2006/relationships/hyperlink" Target="https://www.schengenvisainfo.com/es/" TargetMode="External"/><Relationship Id="rId12" Type="http://schemas.openxmlformats.org/officeDocument/2006/relationships/hyperlink" Target="http://www.gazzettaufficiale.it/atto/serie_generale/caricaDettaglioAtto/originario?atto.dataPubblicazioneGazzetta=2016-05-21&amp;atto.codiceRedazionale=16G00082&amp;elenco30giorni=false" TargetMode="External"/><Relationship Id="rId108" Type="http://schemas.openxmlformats.org/officeDocument/2006/relationships/hyperlink" Target="http://noticias.juridicas.com/base_datos/CCAA/ca-l25-2010.l1t3.html" TargetMode="External"/><Relationship Id="rId54" Type="http://schemas.openxmlformats.org/officeDocument/2006/relationships/hyperlink" Target="http://noticias.juridicas.com/base_datos/CCAA/560226-dley-3-2015-de-6-oct-ca-cataluna-modificacion-de-l-25-2010-29-jul-del.html" TargetMode="External"/><Relationship Id="rId75" Type="http://schemas.openxmlformats.org/officeDocument/2006/relationships/hyperlink" Target="http://noticias.juridicas.com/base_datos/CCAA/as-l4-2002.html" TargetMode="External"/><Relationship Id="rId96" Type="http://schemas.openxmlformats.org/officeDocument/2006/relationships/hyperlink" Target="https://www.boe.es/buscar/act.php?id=BOE-A-2008-13533&amp;p=20191028&amp;tn=1" TargetMode="External"/><Relationship Id="rId140" Type="http://schemas.openxmlformats.org/officeDocument/2006/relationships/hyperlink" Target="https://www.boe.es/buscar/act.php?id=BOE-A-2010-13312" TargetMode="External"/><Relationship Id="rId161" Type="http://schemas.openxmlformats.org/officeDocument/2006/relationships/hyperlink" Target="https://www.boe.es/buscar/act.php?id=BOE-A-2008-13533&amp;p=20191028&amp;tn=2" TargetMode="External"/><Relationship Id="rId182" Type="http://schemas.openxmlformats.org/officeDocument/2006/relationships/hyperlink" Target="https://www.boe.es/buscar/act.php?id=BOE-A-2004-4214&amp;p=20200911&amp;tn=1" TargetMode="External"/><Relationship Id="rId217" Type="http://schemas.openxmlformats.org/officeDocument/2006/relationships/hyperlink" Target="https://www.boe.es/buscar/act.php?id=BOA-d-2011-90007&amp;p=20210702&amp;tn=1" TargetMode="External"/><Relationship Id="rId6" Type="http://schemas.openxmlformats.org/officeDocument/2006/relationships/endnotes" Target="endnotes.xml"/><Relationship Id="rId238" Type="http://schemas.openxmlformats.org/officeDocument/2006/relationships/hyperlink" Target="http://noticias.juridicas.com/base_datos/CCAA/ma-l11-2001.html" TargetMode="External"/><Relationship Id="rId259" Type="http://schemas.openxmlformats.org/officeDocument/2006/relationships/hyperlink" Target="http://noticias.juridicas.com/base_datos/CCAA/as-l4-2002.html" TargetMode="External"/><Relationship Id="rId23" Type="http://schemas.openxmlformats.org/officeDocument/2006/relationships/hyperlink" Target="http://www.coupleseurope.eu/es/romania/topics/8-Qu&#233;-estipula-la-ley-con-respecto-a-la-propiedad-de-parejas-de-hecho-registradas-y-no-registradas/" TargetMode="External"/><Relationship Id="rId119" Type="http://schemas.openxmlformats.org/officeDocument/2006/relationships/hyperlink" Target="https://www.boe.es/buscar/doc.php?id=BOE-A-2013-5436" TargetMode="External"/><Relationship Id="rId270" Type="http://schemas.openxmlformats.org/officeDocument/2006/relationships/hyperlink" Target="https://www.notariosyregistradores.com/web/secciones/doctrina/articulos-doctrina/uniones-de-hecho-y-reglamento-europeo-sobre-uniones-registradas/" TargetMode="External"/><Relationship Id="rId291" Type="http://schemas.openxmlformats.org/officeDocument/2006/relationships/hyperlink" Target="http://www.millenniumdipr.com/archivos/1508796828.pdf" TargetMode="External"/><Relationship Id="rId44" Type="http://schemas.openxmlformats.org/officeDocument/2006/relationships/hyperlink" Target="https://noticias.juridicas.com/base_datos/Admin/constitucion.t1.html" TargetMode="External"/><Relationship Id="rId65" Type="http://schemas.openxmlformats.org/officeDocument/2006/relationships/hyperlink" Target="https://www.borm.es/borm/vista/busqueda/ver_anuncio_html.jsf?fecha=06072018&amp;numero=4314&amp;origen=ini" TargetMode="External"/><Relationship Id="rId86" Type="http://schemas.openxmlformats.org/officeDocument/2006/relationships/hyperlink" Target="https://noticias.juridicas.com/base_datos/CCAA/an-l5-2002.html" TargetMode="External"/><Relationship Id="rId130" Type="http://schemas.openxmlformats.org/officeDocument/2006/relationships/hyperlink" Target="https://www.boe.es/buscar/act.php?id=BOA-d-2011-90007&amp;p=20190404&amp;tn=1" TargetMode="External"/><Relationship Id="rId151" Type="http://schemas.openxmlformats.org/officeDocument/2006/relationships/hyperlink" Target="http://noticias.juridicas.com/base_datos/Fiscal/640120-l-5-2019-de-15-mar-reguladora-de-los-contratos-de-credito-inmobiliario.html" TargetMode="External"/><Relationship Id="rId172" Type="http://schemas.openxmlformats.org/officeDocument/2006/relationships/hyperlink" Target="http://petete.minhafp.gob.es/consultas/?num_consulta=V0934-16" TargetMode="External"/><Relationship Id="rId193" Type="http://schemas.openxmlformats.org/officeDocument/2006/relationships/hyperlink" Target="https://noticias.juridicas.com/base_datos/Laboral/r27-561511-rdleg-8-2015-de-30-oct-aprueba-el-texto-refundido-de-la-ley-general-de-la.html" TargetMode="External"/><Relationship Id="rId207" Type="http://schemas.openxmlformats.org/officeDocument/2006/relationships/hyperlink" Target="https://www.boe.es/buscar/act.php?id=BOE-A-2007-4184" TargetMode="External"/><Relationship Id="rId228" Type="http://schemas.openxmlformats.org/officeDocument/2006/relationships/hyperlink" Target="https://www.boe.es/buscar/act.php?id=BOA-d-2011-90007&amp;p=20190404&amp;tn=1" TargetMode="External"/><Relationship Id="rId249" Type="http://schemas.openxmlformats.org/officeDocument/2006/relationships/hyperlink" Target="https://www.immigrationspain.es/hacer-pareja-de-hecho-para-conseguir-papeles/" TargetMode="External"/><Relationship Id="rId13" Type="http://schemas.openxmlformats.org/officeDocument/2006/relationships/hyperlink" Target="https://en.wikipedia.org/wiki/David_Levy_(chess_player)" TargetMode="External"/><Relationship Id="rId109" Type="http://schemas.openxmlformats.org/officeDocument/2006/relationships/hyperlink" Target="https://noticias.juridicas.com/base_datos/CCAA/ex-l5-2003.html" TargetMode="External"/><Relationship Id="rId260" Type="http://schemas.openxmlformats.org/officeDocument/2006/relationships/hyperlink" Target="http://noticias.juridicas.com/base_datos/CCAA/as-l4-2002.html" TargetMode="External"/><Relationship Id="rId281" Type="http://schemas.openxmlformats.org/officeDocument/2006/relationships/hyperlink" Target="https://eur-lex.europa.eu/legal-content/ES/TXT/?uri=uriserv:OJ.L_.2016.183.01.0030.01.SPA" TargetMode="External"/><Relationship Id="rId34" Type="http://schemas.openxmlformats.org/officeDocument/2006/relationships/hyperlink" Target="http://noticias.juridicas.com/base_datos/CCAA/ca-l25-2010.l1t3.html" TargetMode="External"/><Relationship Id="rId55" Type="http://schemas.openxmlformats.org/officeDocument/2006/relationships/hyperlink" Target="http://noticias.juridicas.com/base_datos/CCAA/ex-l5-2003.html" TargetMode="External"/><Relationship Id="rId76" Type="http://schemas.openxmlformats.org/officeDocument/2006/relationships/hyperlink" Target="https://noticias.juridicas.com/base_datos/CCAA/an-l5-2002.html" TargetMode="External"/><Relationship Id="rId97" Type="http://schemas.openxmlformats.org/officeDocument/2006/relationships/hyperlink" Target="https://noticias.juridicas.com/base_datos/CCAA/as-l4-2002.html" TargetMode="External"/><Relationship Id="rId120" Type="http://schemas.openxmlformats.org/officeDocument/2006/relationships/hyperlink" Target="http://noticias.juridicas.com/base_datos/CCAA/ca-l25-2010.l1t3.html" TargetMode="External"/><Relationship Id="rId141" Type="http://schemas.openxmlformats.org/officeDocument/2006/relationships/hyperlink" Target="https://noticias.juridicas.com/base_datos/CCAA/ib-l18-2001.t2.html" TargetMode="External"/><Relationship Id="rId7" Type="http://schemas.openxmlformats.org/officeDocument/2006/relationships/hyperlink" Target="https://www.comunicacion.gob.bo/sites/default/files/dale_vida_a_tus_derechos/archivos/Ley%20603%20C%C3%B3digo%20de%20las%20Familias%20y%20del%20Proceso%20Familiar.pdf" TargetMode="External"/><Relationship Id="rId162" Type="http://schemas.openxmlformats.org/officeDocument/2006/relationships/hyperlink" Target="https://noticias.juridicas.com/base_datos/CCAA/ga-l2-2006.t11.html" TargetMode="External"/><Relationship Id="rId183" Type="http://schemas.openxmlformats.org/officeDocument/2006/relationships/hyperlink" Target="https://edcp.blogs.uoc.edu/la-potestativa-bonificacion-de-la-cuota-integra-del-iivtnu-derivada-de-la-adquisicion-mortis-causa-de-derechos-sobre-la-vivienda-habitual-del-causante-por-irene-rovira/" TargetMode="External"/><Relationship Id="rId218" Type="http://schemas.openxmlformats.org/officeDocument/2006/relationships/hyperlink" Target="https://www.hayderecho.com/2017/03/21/el-calvario-procesal-de-las-parejas-de-hecho-en-crisis/" TargetMode="External"/><Relationship Id="rId239" Type="http://schemas.openxmlformats.org/officeDocument/2006/relationships/hyperlink" Target="https://noticias.juridicas.com/base_datos/CCAA/as-l4-2002.html" TargetMode="External"/><Relationship Id="rId250" Type="http://schemas.openxmlformats.org/officeDocument/2006/relationships/hyperlink" Target="https://legalteam.es/que-preguntas-hacen-en-la-policia-cuando-solicito-la-tarjeta-familiar-de-comunitario-y-sospechan-que-mi-pareja-de-hecho-es-fraudulenta/" TargetMode="External"/><Relationship Id="rId271" Type="http://schemas.openxmlformats.org/officeDocument/2006/relationships/hyperlink" Target="https://www.boe.es/buscar/act.php?id=BOE-A-1889-4763&amp;p=20180804&amp;tn=1" TargetMode="External"/><Relationship Id="rId292" Type="http://schemas.openxmlformats.org/officeDocument/2006/relationships/hyperlink" Target="http://noticias.juridicas.com/base_datos/Privado/578720-regl-2016-1104-ue-de-24-jun-cooperacion-reforzada-en-el-ambito-de-la-competencia.html" TargetMode="External"/><Relationship Id="rId24" Type="http://schemas.openxmlformats.org/officeDocument/2006/relationships/hyperlink" Target="http://www.coupleseurope.eu/es/lithuania/topics/8-Qu&#233;-estipula-la-ley-con-respecto-a-la-propiedad-de-parejas-de-hecho-registradas-y-no-registradas" TargetMode="External"/><Relationship Id="rId45" Type="http://schemas.openxmlformats.org/officeDocument/2006/relationships/hyperlink" Target="http://noticias.juridicas.com/base_datos/CCAA/an-l5-2002.html" TargetMode="External"/><Relationship Id="rId66" Type="http://schemas.openxmlformats.org/officeDocument/2006/relationships/hyperlink" Target="http://noticias.juridicas.com/base_datos/CCAA/cl-d117-2002.html" TargetMode="External"/><Relationship Id="rId87" Type="http://schemas.openxmlformats.org/officeDocument/2006/relationships/hyperlink" Target="http://noticias.juridicas.com/base_datos/CCAA/as-l4-2002.html" TargetMode="External"/><Relationship Id="rId110" Type="http://schemas.openxmlformats.org/officeDocument/2006/relationships/hyperlink" Target="https://noticias.juridicas.com/base_datos/CCAA/ma-l11-2001.html" TargetMode="External"/><Relationship Id="rId131" Type="http://schemas.openxmlformats.org/officeDocument/2006/relationships/hyperlink" Target="http://noticias.juridicas.com/base_datos/CCAA/ib-l18-2001.html" TargetMode="External"/><Relationship Id="rId152" Type="http://schemas.openxmlformats.org/officeDocument/2006/relationships/hyperlink" Target="http://www.oviedonotaria.com/MasArticulos/MasArticulos.html" TargetMode="External"/><Relationship Id="rId173" Type="http://schemas.openxmlformats.org/officeDocument/2006/relationships/hyperlink" Target="https://petete.tributos.hacienda.gob.es/consultas/?num_consulta=V0722-13" TargetMode="External"/><Relationship Id="rId194" Type="http://schemas.openxmlformats.org/officeDocument/2006/relationships/hyperlink" Target="https://noticias.juridicas.com/base_datos/Laboral/715474-ley-21-2021-de-28-de-diciembre-de-garantia-del-poder-adquisitivo-de-las-pensiones.html" TargetMode="External"/><Relationship Id="rId208" Type="http://schemas.openxmlformats.org/officeDocument/2006/relationships/hyperlink" Target="http://noticias.juridicas.com/base_datos/Admin/lo4-2000.t1.html" TargetMode="External"/><Relationship Id="rId229" Type="http://schemas.openxmlformats.org/officeDocument/2006/relationships/hyperlink" Target="https://noticias.juridicas.com/base_datos/CCAA/ib-l18-2001.t2.html" TargetMode="External"/><Relationship Id="rId240" Type="http://schemas.openxmlformats.org/officeDocument/2006/relationships/hyperlink" Target="https://noticias.juridicas.com/base_datos/CCAA/an-l5-2002.html" TargetMode="External"/><Relationship Id="rId261" Type="http://schemas.openxmlformats.org/officeDocument/2006/relationships/hyperlink" Target="https://www.europarl.europa.eu/petitions/es/petition/content/0964%252F2020/html/Petici%25C3%25B3n-n.o%25C2%25A00964%252F2020%252C-presentada-por-Alain-Jerick-Guti%25C3%25A9rrez-Tr%25C3%25ADa%252C-de-nacionalidad-espa%25C3%25B1ola%252C-sobre-la-necesidad-de-reconocer-las-uniones-civiles-celebradas-en-el-Reino-Unido-en-el-resto-de-Estados-miembros-de-la-UE" TargetMode="External"/><Relationship Id="rId14" Type="http://schemas.openxmlformats.org/officeDocument/2006/relationships/hyperlink" Target="https://en.wikipedia.org/wiki/Love_and_Sex_with_Robots" TargetMode="External"/><Relationship Id="rId35" Type="http://schemas.openxmlformats.org/officeDocument/2006/relationships/hyperlink" Target="http://noticias.juridicas.com/base_datos/CCAA/ga-l2-2006.t11.html" TargetMode="External"/><Relationship Id="rId56" Type="http://schemas.openxmlformats.org/officeDocument/2006/relationships/hyperlink" Target="http://noticias.juridicas.com/base_datos/CCAA/ga-l2-2006.t11.html" TargetMode="External"/><Relationship Id="rId77" Type="http://schemas.openxmlformats.org/officeDocument/2006/relationships/hyperlink" Target="http://noticias.juridicas.com/base_datos/CCAA/ex-l5-2003.html" TargetMode="External"/><Relationship Id="rId100" Type="http://schemas.openxmlformats.org/officeDocument/2006/relationships/hyperlink" Target="http://noticias.juridicas.com/base_datos/CCAA/ga-l2-2006.t11.html" TargetMode="External"/><Relationship Id="rId282" Type="http://schemas.openxmlformats.org/officeDocument/2006/relationships/hyperlink" Target="https://eur-lex.europa.eu/legal-content/ES/TXT/?uri=uriserv:OJ.L_.2016.183.01.0030.01.SPA" TargetMode="External"/><Relationship Id="rId8" Type="http://schemas.openxmlformats.org/officeDocument/2006/relationships/hyperlink" Target="https://derechoecuador.com/reformas-al-codigo-civil-y-la-union-de-hecho" TargetMode="External"/><Relationship Id="rId98" Type="http://schemas.openxmlformats.org/officeDocument/2006/relationships/hyperlink" Target="https://noticias.juridicas.com/base_datos/CCAA/an-l5-2002.html" TargetMode="External"/><Relationship Id="rId121" Type="http://schemas.openxmlformats.org/officeDocument/2006/relationships/hyperlink" Target="http://noticias.juridicas.com/base_datos/CCAA/as-l4-2002.html" TargetMode="External"/><Relationship Id="rId142" Type="http://schemas.openxmlformats.org/officeDocument/2006/relationships/hyperlink" Target="https://noticias.juridicas.com/base_datos/CCAA/pv-l2-2003.html" TargetMode="External"/><Relationship Id="rId163" Type="http://schemas.openxmlformats.org/officeDocument/2006/relationships/hyperlink" Target="https://noticias.juridicas.com/base_datos/CCAA/an-l5-2002.html" TargetMode="External"/><Relationship Id="rId184" Type="http://schemas.openxmlformats.org/officeDocument/2006/relationships/hyperlink" Target="https://sede.madrid.es/sites/v/index.jsp?vgnextoid=1f169d2e3fd4f010VgnVCM1000009b25680aRCRD&amp;vgnextchannel=6b3d814231ede410VgnVCM1000000b205a0aRCRD" TargetMode="External"/><Relationship Id="rId219" Type="http://schemas.openxmlformats.org/officeDocument/2006/relationships/hyperlink" Target="https://noticias.juridicas.com/base_datos/CCAA/ca-l25-2010.l1t4.html" TargetMode="External"/><Relationship Id="rId230" Type="http://schemas.openxmlformats.org/officeDocument/2006/relationships/hyperlink" Target="https://noticias.juridicas.com/base_datos/CCAA/l1-1973.l1t7.html" TargetMode="External"/><Relationship Id="rId251" Type="http://schemas.openxmlformats.org/officeDocument/2006/relationships/hyperlink" Target="http://noticias.juridicas.com/base_datos/CCAA/an-l5-2002.html" TargetMode="External"/><Relationship Id="rId25" Type="http://schemas.openxmlformats.org/officeDocument/2006/relationships/hyperlink" Target="http://noticias.juridicas.com/base_datos/Privado/l29-1994.t2.html" TargetMode="External"/><Relationship Id="rId46" Type="http://schemas.openxmlformats.org/officeDocument/2006/relationships/hyperlink" Target="https://noticias.juridicas.com/base_datos/CCAA/an-d35-2005.html" TargetMode="External"/><Relationship Id="rId67" Type="http://schemas.openxmlformats.org/officeDocument/2006/relationships/hyperlink" Target="http://noticias.juridicas.com/base_datos/CCAA/cm-d124-2000.html" TargetMode="External"/><Relationship Id="rId272" Type="http://schemas.openxmlformats.org/officeDocument/2006/relationships/hyperlink" Target="https://www.boe.es/buscar/act.php?id=BOE-A-2008-13533&amp;p=20191028&amp;tn=1" TargetMode="External"/><Relationship Id="rId293" Type="http://schemas.openxmlformats.org/officeDocument/2006/relationships/hyperlink" Target="https://dialnet.unirioja.es/servlet/articulo?codigo=6433725" TargetMode="External"/><Relationship Id="rId88" Type="http://schemas.openxmlformats.org/officeDocument/2006/relationships/hyperlink" Target="http://noticias.juridicas.com/base_datos/CCAA/ca-l25-2010.l1t3.html" TargetMode="External"/><Relationship Id="rId111" Type="http://schemas.openxmlformats.org/officeDocument/2006/relationships/hyperlink" Target="https://www.borm.es/borm/vista/busqueda/ver_anuncio_html.jsf?fecha=06072018&amp;numero=4314&amp;origen=ini" TargetMode="External"/><Relationship Id="rId132" Type="http://schemas.openxmlformats.org/officeDocument/2006/relationships/hyperlink" Target="http://noticias.juridicas.com/base_datos/CCAA/ca-l25-2010.l1t3.html" TargetMode="External"/><Relationship Id="rId153" Type="http://schemas.openxmlformats.org/officeDocument/2006/relationships/hyperlink" Target="http://www.oviedonotaria.com" TargetMode="External"/><Relationship Id="rId174" Type="http://schemas.openxmlformats.org/officeDocument/2006/relationships/hyperlink" Target="https://petete.tributos.hacienda.gob.es/consultas/?num_consulta=V2735-07" TargetMode="External"/><Relationship Id="rId195" Type="http://schemas.openxmlformats.org/officeDocument/2006/relationships/hyperlink" Target="https://noticias.juridicas.com/base_datos/Laboral/r27-561511-rdleg-8-2015-de-30-oct-aprueba-el-texto-refundido-de-la-ley-general-de-la.html" TargetMode="External"/><Relationship Id="rId209" Type="http://schemas.openxmlformats.org/officeDocument/2006/relationships/hyperlink" Target="https://noticias.juridicas.com/base_datos/Admin/rd240-2007.html" TargetMode="External"/><Relationship Id="rId220" Type="http://schemas.openxmlformats.org/officeDocument/2006/relationships/hyperlink" Target="http://noticias.juridicas.com/base_datos/CCAA/as-l4-2002.html" TargetMode="External"/><Relationship Id="rId241" Type="http://schemas.openxmlformats.org/officeDocument/2006/relationships/hyperlink" Target="http://noticias.juridicas.com/base_datos/CCAA/ga-l2-2006.t11.html" TargetMode="External"/><Relationship Id="rId15" Type="http://schemas.openxmlformats.org/officeDocument/2006/relationships/hyperlink" Target="https://en.wikipedia.org/wiki/Living_apart_together" TargetMode="External"/><Relationship Id="rId36" Type="http://schemas.openxmlformats.org/officeDocument/2006/relationships/hyperlink" Target="http://noticias.juridicas.com/base_datos/CCAA/va-l5-2012.html" TargetMode="External"/><Relationship Id="rId57" Type="http://schemas.openxmlformats.org/officeDocument/2006/relationships/hyperlink" Target="http://noticias.juridicas.com/base_datos/CCAA/ma-l11-2001.html" TargetMode="External"/><Relationship Id="rId262" Type="http://schemas.openxmlformats.org/officeDocument/2006/relationships/hyperlink" Target="https://hj.tribunalconstitucional.es/HJ/es/Resolucion/Show/27940" TargetMode="External"/><Relationship Id="rId283" Type="http://schemas.openxmlformats.org/officeDocument/2006/relationships/hyperlink" Target="https://www.congreso.es/public_oficiales/L9/CORT/BOCG/A/CG_A279.PDF" TargetMode="External"/><Relationship Id="rId78" Type="http://schemas.openxmlformats.org/officeDocument/2006/relationships/hyperlink" Target="http://noticias.juridicas.com/base_datos/CCAA/ma-l11-2001.html" TargetMode="External"/><Relationship Id="rId99" Type="http://schemas.openxmlformats.org/officeDocument/2006/relationships/hyperlink" Target="https://www.boe.es/buscar/act.php?id=BOE-A-2010-13312&amp;p=20201130&amp;tn=1" TargetMode="External"/><Relationship Id="rId101" Type="http://schemas.openxmlformats.org/officeDocument/2006/relationships/hyperlink" Target="https://www.boe.es/buscar/act.php?id=BOA-d-2011-90007&amp;p=20190404&amp;tn=1" TargetMode="External"/><Relationship Id="rId122" Type="http://schemas.openxmlformats.org/officeDocument/2006/relationships/hyperlink" Target="https://noticias.juridicas.com/base_datos/CCAA/an-l5-2002.html" TargetMode="External"/><Relationship Id="rId143" Type="http://schemas.openxmlformats.org/officeDocument/2006/relationships/hyperlink" Target="https://www.boe.es/buscar/act.php?id=BOA-d-2011-90007&amp;p=20190404&amp;tn=1" TargetMode="External"/><Relationship Id="rId164" Type="http://schemas.openxmlformats.org/officeDocument/2006/relationships/hyperlink" Target="https://noticias.juridicas.com/base_datos/Privado/cc.l3t3.html" TargetMode="External"/><Relationship Id="rId185" Type="http://schemas.openxmlformats.org/officeDocument/2006/relationships/hyperlink" Target="https://sedeelectronica.gijon.es/multimedia_objects/download?object_type=document&amp;object_id=249687" TargetMode="External"/><Relationship Id="rId9" Type="http://schemas.openxmlformats.org/officeDocument/2006/relationships/hyperlink" Target="https://www.legifrance.gouv.fr/affichCode.do;jsessionid=CDE698A4AEBB1FD8B7E00878D1A42400.tpdjo04v_3?idSectionTA=LEGISCTA000006136536&amp;cidTexte=LEGITEXT000006070721&amp;dateTexte=20111026" TargetMode="External"/><Relationship Id="rId210" Type="http://schemas.openxmlformats.org/officeDocument/2006/relationships/hyperlink" Target="https://www.boe.es/buscar/doc.php?id=BOE-A-1987-25627" TargetMode="External"/><Relationship Id="rId26" Type="http://schemas.openxmlformats.org/officeDocument/2006/relationships/hyperlink" Target="https://www.boe.es/buscar/doc.php?id=BOE-A-1987-25627" TargetMode="External"/><Relationship Id="rId231" Type="http://schemas.openxmlformats.org/officeDocument/2006/relationships/hyperlink" Target="https://noticias.juridicas.com/base_datos/CCAA/ga-l2-2006.t11.html" TargetMode="External"/><Relationship Id="rId252" Type="http://schemas.openxmlformats.org/officeDocument/2006/relationships/hyperlink" Target="https://noticias.juridicas.com/base_datos/CCAA/an-d35-2005.html" TargetMode="External"/><Relationship Id="rId273" Type="http://schemas.openxmlformats.org/officeDocument/2006/relationships/hyperlink" Target="https://www.boe.es/buscar/act.php?id=BOE-A-2010-13312&amp;p=20201130&amp;tn=1" TargetMode="External"/><Relationship Id="rId294" Type="http://schemas.openxmlformats.org/officeDocument/2006/relationships/hyperlink" Target="http://www.millenniumdipr.com/archivos/1521584024.pdf" TargetMode="External"/><Relationship Id="rId47" Type="http://schemas.openxmlformats.org/officeDocument/2006/relationships/hyperlink" Target="https://www.boe.es/buscar/act.php?id=BOA-d-2011-90007&amp;p=20190404&amp;tn=1" TargetMode="External"/><Relationship Id="rId68" Type="http://schemas.openxmlformats.org/officeDocument/2006/relationships/hyperlink" Target="http://noticias.juridicas.com/base_datos/CCAA/lr-d30-2010.html" TargetMode="External"/><Relationship Id="rId89" Type="http://schemas.openxmlformats.org/officeDocument/2006/relationships/hyperlink" Target="http://noticias.juridicas.com/base_datos/CCAA/ib-l18-2001.html" TargetMode="External"/><Relationship Id="rId112" Type="http://schemas.openxmlformats.org/officeDocument/2006/relationships/hyperlink" Target="https://dogv.gva.es/es/eli/es-vc/d/2022/04/01/34/" TargetMode="External"/><Relationship Id="rId133" Type="http://schemas.openxmlformats.org/officeDocument/2006/relationships/hyperlink" Target="http://noticias.juridicas.com/base_datos/CCAA/ga-l2-2006.t11.html" TargetMode="External"/><Relationship Id="rId154" Type="http://schemas.openxmlformats.org/officeDocument/2006/relationships/hyperlink" Target="http://www.boe.es/boe/dias/2013/03/04/pdfs/BOE-A-2013-2371.pdf" TargetMode="External"/><Relationship Id="rId175" Type="http://schemas.openxmlformats.org/officeDocument/2006/relationships/hyperlink" Target="https://www.poderjudicial.es/search/AN/openDocument/c014ae448189943c/20180313" TargetMode="External"/><Relationship Id="rId196" Type="http://schemas.openxmlformats.org/officeDocument/2006/relationships/hyperlink" Target="https://noticias.juridicas.com/base_datos/Laboral/715474-ley-21-2021-de-28-de-diciembre-de-garantia-del-poder-adquisitivo-de-las-pensiones.html" TargetMode="External"/><Relationship Id="rId200" Type="http://schemas.openxmlformats.org/officeDocument/2006/relationships/hyperlink" Target="http://www.poderjudicial.es/search/contenidos.action?action=contentpdf&amp;databasematch=TS&amp;reference=8266930&amp;links=&amp;optimize=20180124&amp;publicinterface=true" TargetMode="External"/><Relationship Id="rId16" Type="http://schemas.openxmlformats.org/officeDocument/2006/relationships/hyperlink" Target="http://noticias.juridicas.com/base_datos/CCAA/ca-l25-2010.l1t4.html" TargetMode="External"/><Relationship Id="rId221" Type="http://schemas.openxmlformats.org/officeDocument/2006/relationships/hyperlink" Target="http://noticias.juridicas.com/base_datos/CCAA/ga-l2-2006.t11.html" TargetMode="External"/><Relationship Id="rId242" Type="http://schemas.openxmlformats.org/officeDocument/2006/relationships/hyperlink" Target="https://www.boe.es/buscar/act.php?id=BOE-A-2010-13312&amp;p=20201130&amp;tn=1" TargetMode="External"/><Relationship Id="rId263" Type="http://schemas.openxmlformats.org/officeDocument/2006/relationships/hyperlink" Target="http://eur-lex.europa.eu/legal-content/ES/TXT/PDF/?uri=CELEX:32016R1104&amp;from=HR" TargetMode="External"/><Relationship Id="rId284" Type="http://schemas.openxmlformats.org/officeDocument/2006/relationships/hyperlink" Target="https://eur-lex.europa.eu/legal-content/ES/TXT/?uri=uriserv:OJ.L_.2016.183.01.0030.01.SPA" TargetMode="External"/><Relationship Id="rId37" Type="http://schemas.openxmlformats.org/officeDocument/2006/relationships/hyperlink" Target="http://noticias.juridicas.com/base_datos/CCAA/r3-na-l6-2000.html" TargetMode="External"/><Relationship Id="rId58" Type="http://schemas.openxmlformats.org/officeDocument/2006/relationships/hyperlink" Target="https://noticias.juridicas.com/base_datos/CCAA/l1-1973.l1t7.html" TargetMode="External"/><Relationship Id="rId79" Type="http://schemas.openxmlformats.org/officeDocument/2006/relationships/hyperlink" Target="http://noticias.juridicas.com/base_datos/CCAA/pv-l2-2003.html" TargetMode="External"/><Relationship Id="rId102" Type="http://schemas.openxmlformats.org/officeDocument/2006/relationships/hyperlink" Target="http://noticias.juridicas.com/base_datos/CCAA/ct-l1-2005.html" TargetMode="External"/><Relationship Id="rId123" Type="http://schemas.openxmlformats.org/officeDocument/2006/relationships/hyperlink" Target="http://noticias.juridicas.com/base_datos/CCAA/ga-l2-2006.t11.html" TargetMode="External"/><Relationship Id="rId144" Type="http://schemas.openxmlformats.org/officeDocument/2006/relationships/hyperlink" Target="https://noticias.juridicas.com/base_datos/CCAA/na-l6-2000.html" TargetMode="External"/><Relationship Id="rId90" Type="http://schemas.openxmlformats.org/officeDocument/2006/relationships/hyperlink" Target="http://noticias.juridicas.com/base_datos/CCAA/ic-l5-2003.html" TargetMode="External"/><Relationship Id="rId165" Type="http://schemas.openxmlformats.org/officeDocument/2006/relationships/hyperlink" Target="http://noticias.juridicas.com/base_datos/CCAA/an-l5-2002.html" TargetMode="External"/><Relationship Id="rId186" Type="http://schemas.openxmlformats.org/officeDocument/2006/relationships/hyperlink" Target="https://www.oviedo.es/documents/25047/25321/ORDENANZA+N%C2%BA+404+PLUSVAL%C3%8DA.pdf/0bba66cb-5fb2-4963-9d3a-3b8b1ed8f19c" TargetMode="External"/><Relationship Id="rId211" Type="http://schemas.openxmlformats.org/officeDocument/2006/relationships/hyperlink" Target="https://noticias.juridicas.com/base_datos/Privado/l13-2005.html" TargetMode="External"/><Relationship Id="rId232" Type="http://schemas.openxmlformats.org/officeDocument/2006/relationships/hyperlink" Target="https://noticias.juridicas.com/base_datos/CCAA/pv-l2-2003.html" TargetMode="External"/><Relationship Id="rId253" Type="http://schemas.openxmlformats.org/officeDocument/2006/relationships/hyperlink" Target="http://noticias.juridicas.com/base_datos/CCAA/va-l5-2012.html" TargetMode="External"/><Relationship Id="rId274" Type="http://schemas.openxmlformats.org/officeDocument/2006/relationships/hyperlink" Target="https://noticias.juridicas.com/base_datos/Fiscal/l22-2009.t3.html" TargetMode="External"/><Relationship Id="rId295" Type="http://schemas.openxmlformats.org/officeDocument/2006/relationships/hyperlink" Target="http://noticias.juridicas.com/base_datos/Privado/578720-regl-2016-1104-ue-de-24-jun-cooperacion-reforzada-en-el-ambito-de-la-competencia.html" TargetMode="External"/><Relationship Id="rId27" Type="http://schemas.openxmlformats.org/officeDocument/2006/relationships/hyperlink" Target="http://noticias.juridicas.com/base_datos/Laboral/561511-rdleg-8-2015-de-30-oct-aprueba-el-texto-refundido-de-la-ley-general-de-la.html" TargetMode="External"/><Relationship Id="rId48" Type="http://schemas.openxmlformats.org/officeDocument/2006/relationships/hyperlink" Target="https://www.iberley.es/legislacion/decreto-203-1999-2-nov-c-aragon-registro-administrativo-parejas-estables-no-casadas-25198442" TargetMode="External"/><Relationship Id="rId69" Type="http://schemas.openxmlformats.org/officeDocument/2006/relationships/hyperlink" Target="http://eur-lex.europa.eu/LexUriServ/LexUriServ.do?uri=OJ:L:2012:201:0107:0134:ES:PDF" TargetMode="External"/><Relationship Id="rId113" Type="http://schemas.openxmlformats.org/officeDocument/2006/relationships/hyperlink" Target="https://noticias.juridicas.com/base_datos/Privado/l20-2011.t2.html" TargetMode="External"/><Relationship Id="rId134" Type="http://schemas.openxmlformats.org/officeDocument/2006/relationships/hyperlink" Target="https://noticias.juridicas.com/base_datos/CCAA/l1-1973.l1t7.html" TargetMode="External"/><Relationship Id="rId80" Type="http://schemas.openxmlformats.org/officeDocument/2006/relationships/hyperlink" Target="http://noticias.juridicas.com/base_datos/CCAA/ga-d248-2007.t1.html" TargetMode="External"/><Relationship Id="rId155" Type="http://schemas.openxmlformats.org/officeDocument/2006/relationships/hyperlink" Target="http://www.boe.es/boe/dias/2018/06/25/pdfs/BOE-A-2018-8714.pdf" TargetMode="External"/><Relationship Id="rId176" Type="http://schemas.openxmlformats.org/officeDocument/2006/relationships/hyperlink" Target="https://www.poderjudicial.es/search/AN/openDocument/1fcde570890fc516/20191112" TargetMode="External"/><Relationship Id="rId197" Type="http://schemas.openxmlformats.org/officeDocument/2006/relationships/hyperlink" Target="https://noticias.juridicas.com/base_datos/Laboral/r27-561511-rdleg-8-2015-de-30-oct-aprueba-el-texto-refundido-de-la-ley-general-de-la.html" TargetMode="External"/><Relationship Id="rId201" Type="http://schemas.openxmlformats.org/officeDocument/2006/relationships/hyperlink" Target="http://noticias.juridicas.com/base_datos/Privado/cc.l1t4.html" TargetMode="External"/><Relationship Id="rId222" Type="http://schemas.openxmlformats.org/officeDocument/2006/relationships/hyperlink" Target="https://sede.xunta.gal/detalle-procedemento?codtram=PR212E&amp;ano=2014&amp;numpub=1&amp;lang=es" TargetMode="External"/><Relationship Id="rId243" Type="http://schemas.openxmlformats.org/officeDocument/2006/relationships/hyperlink" Target="https://www.boe.es/buscar/act.php?id=BOE-A-2007-4184" TargetMode="External"/><Relationship Id="rId264" Type="http://schemas.openxmlformats.org/officeDocument/2006/relationships/hyperlink" Target="http://noticias.juridicas.com/base_datos/Privado/cc.tp.html" TargetMode="External"/><Relationship Id="rId285" Type="http://schemas.openxmlformats.org/officeDocument/2006/relationships/hyperlink" Target="https://curia.europa.eu/juris/document/document.jsf;jsessionid=29008DCFDB3A3A030BAFD60EF3AAFE05?text=&amp;docid=214761&amp;pageIndex=0&amp;doclang=es&amp;mode=lst&amp;dir=&amp;occ=first&amp;part=1&amp;cid=12006307" TargetMode="External"/><Relationship Id="rId17" Type="http://schemas.openxmlformats.org/officeDocument/2006/relationships/hyperlink" Target="https://noticias.juridicas.com/base_datos/CCAA/ca-l19-2010.t1.html" TargetMode="External"/><Relationship Id="rId38" Type="http://schemas.openxmlformats.org/officeDocument/2006/relationships/hyperlink" Target="http://noticias.juridicas.com/base_datos/CCAA/ga-l2-2006.t11.html" TargetMode="External"/><Relationship Id="rId59" Type="http://schemas.openxmlformats.org/officeDocument/2006/relationships/hyperlink" Target="https://noticias.juridicas.com/base_datos/CCAA/699078-decreto-foral-27-2021-de-14-abr-cf-navarra-crea-y-se-regula-el-registro-unico.html" TargetMode="External"/><Relationship Id="rId103" Type="http://schemas.openxmlformats.org/officeDocument/2006/relationships/hyperlink" Target="https://noticias.juridicas.com/base_datos/CCAA/lr-d30-2010.html" TargetMode="External"/><Relationship Id="rId124" Type="http://schemas.openxmlformats.org/officeDocument/2006/relationships/hyperlink" Target="https://www.boe.es/diario_boe/txt.php?id=BOE-A-2021-11351" TargetMode="External"/><Relationship Id="rId70" Type="http://schemas.openxmlformats.org/officeDocument/2006/relationships/hyperlink" Target="https://eur-lex.europa.eu/legal-content/ES/ALL/?uri=uriserv:OJ.L_.2016.183.01.0030.01.SPA" TargetMode="External"/><Relationship Id="rId91" Type="http://schemas.openxmlformats.org/officeDocument/2006/relationships/hyperlink" Target="http://noticias.juridicas.com/base_datos/CCAA/ga-l2-2006.t11.html" TargetMode="External"/><Relationship Id="rId145" Type="http://schemas.openxmlformats.org/officeDocument/2006/relationships/hyperlink" Target="https://noticias.juridicas.com/base_datos/CCAA/ex-l5-2003.html" TargetMode="External"/><Relationship Id="rId166" Type="http://schemas.openxmlformats.org/officeDocument/2006/relationships/hyperlink" Target="https://www.boe.es/buscar/act.php?id=BOE-A-2008-13533&amp;p=20191028&amp;tn=2" TargetMode="External"/><Relationship Id="rId187" Type="http://schemas.openxmlformats.org/officeDocument/2006/relationships/hyperlink" Target="https://www.boe.es/buscar/act.php?id=BOE-A-2004-4214&amp;p=20200911&amp;tn=1" TargetMode="External"/><Relationship Id="rId1" Type="http://schemas.openxmlformats.org/officeDocument/2006/relationships/numbering" Target="numbering.xml"/><Relationship Id="rId212" Type="http://schemas.openxmlformats.org/officeDocument/2006/relationships/hyperlink" Target="http://www.poderjudicial.es/search/indexAN.jsp" TargetMode="External"/><Relationship Id="rId233" Type="http://schemas.openxmlformats.org/officeDocument/2006/relationships/hyperlink" Target="https://noticias.juridicas.com/base_datos/CCAA/as-l4-2002.html" TargetMode="External"/><Relationship Id="rId254" Type="http://schemas.openxmlformats.org/officeDocument/2006/relationships/hyperlink" Target="https://dogv.gva.es/es/eli/es-vc/d/2022/04/01/34/" TargetMode="External"/><Relationship Id="rId28" Type="http://schemas.openxmlformats.org/officeDocument/2006/relationships/hyperlink" Target="http://noticias.juridicas.com/base_datos/Admin/constitucion.t8.html" TargetMode="External"/><Relationship Id="rId49" Type="http://schemas.openxmlformats.org/officeDocument/2006/relationships/hyperlink" Target="http://noticias.juridicas.com/base_datos/CCAA/as-l4-2002.html" TargetMode="External"/><Relationship Id="rId114" Type="http://schemas.openxmlformats.org/officeDocument/2006/relationships/hyperlink" Target="http://noticias.juridicas.com/base_datos/Privado/lrc.t1.html" TargetMode="External"/><Relationship Id="rId275" Type="http://schemas.openxmlformats.org/officeDocument/2006/relationships/hyperlink" Target="https://noticias.juridicas.com/base_datos/CCAA/as-l4-2002.html" TargetMode="External"/><Relationship Id="rId296" Type="http://schemas.openxmlformats.org/officeDocument/2006/relationships/header" Target="header1.xml"/><Relationship Id="rId60" Type="http://schemas.openxmlformats.org/officeDocument/2006/relationships/hyperlink" Target="http://noticias.juridicas.com/base_datos/CCAA/pv-l2-2003.html" TargetMode="External"/><Relationship Id="rId81" Type="http://schemas.openxmlformats.org/officeDocument/2006/relationships/hyperlink" Target="https://dogv.gva.es/es/eli/es-vc/d/2022/04/01/34/" TargetMode="External"/><Relationship Id="rId135" Type="http://schemas.openxmlformats.org/officeDocument/2006/relationships/hyperlink" Target="http://noticias.juridicas.com/base_datos/CCAA/pv-l2-2003.html" TargetMode="External"/><Relationship Id="rId156" Type="http://schemas.openxmlformats.org/officeDocument/2006/relationships/hyperlink" Target="https://www.boe.es/diario_boe/txt.php?id=BOE-A-2021-20344" TargetMode="External"/><Relationship Id="rId177" Type="http://schemas.openxmlformats.org/officeDocument/2006/relationships/hyperlink" Target="https://noticias.juridicas.com/base_datos/CCAA/ga-l2-2006.t11.html" TargetMode="External"/><Relationship Id="rId198" Type="http://schemas.openxmlformats.org/officeDocument/2006/relationships/hyperlink" Target="https://noticias.juridicas.com/base_datos/Laboral/715474-ley-21-2021-de-28-de-diciembre-de-garantia-del-poder-adquisitivo-de-las-pensiones.html" TargetMode="External"/><Relationship Id="rId202" Type="http://schemas.openxmlformats.org/officeDocument/2006/relationships/hyperlink" Target="http://www.seg-social.es/wps/portal/wss/internet/InformacionUtil/44539/45195" TargetMode="External"/><Relationship Id="rId223" Type="http://schemas.openxmlformats.org/officeDocument/2006/relationships/hyperlink" Target="https://noticias.juridicas.com/base_datos/CCAA/an-l5-2002.html" TargetMode="External"/><Relationship Id="rId244" Type="http://schemas.openxmlformats.org/officeDocument/2006/relationships/hyperlink" Target="http://noticias.juridicas.com/base_datos/Admin/lo4-2000.t1.html" TargetMode="External"/><Relationship Id="rId18" Type="http://schemas.openxmlformats.org/officeDocument/2006/relationships/hyperlink" Target="https://noticias.juridicas.com/base_datos/CCAA/l1-1973.l1t9.html" TargetMode="External"/><Relationship Id="rId39" Type="http://schemas.openxmlformats.org/officeDocument/2006/relationships/hyperlink" Target="http://noticias.juridicas.com/base_datos/Admin/constitucion.t9.html" TargetMode="External"/><Relationship Id="rId265" Type="http://schemas.openxmlformats.org/officeDocument/2006/relationships/hyperlink" Target="http://noticias.juridicas.com/base_datos/Privado/cc.tp.html" TargetMode="External"/><Relationship Id="rId286" Type="http://schemas.openxmlformats.org/officeDocument/2006/relationships/hyperlink" Target="https://eur-lex.europa.eu/legal-content/ES/TXT/?uri=uriserv:OJ.L_.2016.183.01.0030.01.SPA" TargetMode="External"/><Relationship Id="rId50" Type="http://schemas.openxmlformats.org/officeDocument/2006/relationships/hyperlink" Target="http://noticias.juridicas.com/base_datos/CCAA/ib-l18-2001.html" TargetMode="External"/><Relationship Id="rId104" Type="http://schemas.openxmlformats.org/officeDocument/2006/relationships/hyperlink" Target="http://noticias.juridicas.com/base_datos/CCAA/ma-l11-2001.html" TargetMode="External"/><Relationship Id="rId125" Type="http://schemas.openxmlformats.org/officeDocument/2006/relationships/hyperlink" Target="http://noticias.juridicas.com/base_datos/CCAA/ca-l25-2010.l1t3.html" TargetMode="External"/><Relationship Id="rId146" Type="http://schemas.openxmlformats.org/officeDocument/2006/relationships/hyperlink" Target="https://noticias.juridicas.com/base_datos/CCAA/ga-l2-2006.t11.html" TargetMode="External"/><Relationship Id="rId167" Type="http://schemas.openxmlformats.org/officeDocument/2006/relationships/hyperlink" Target="https://noticias.juridicas.com/base_datos/CCAA/ga-l2-2006.t11.html" TargetMode="External"/><Relationship Id="rId188" Type="http://schemas.openxmlformats.org/officeDocument/2006/relationships/hyperlink" Target="https://josemanuelestebanez.blogspot.com.es/2017/12/pension-de-viudedad-y-parejas-de-hecho.html" TargetMode="External"/><Relationship Id="rId71" Type="http://schemas.openxmlformats.org/officeDocument/2006/relationships/hyperlink" Target="http://eur-lex.europa.eu/LexUriServ/LexUriServ.do?uri=OJ:L:2012:201:0107:0134:ES:PDF" TargetMode="External"/><Relationship Id="rId92" Type="http://schemas.openxmlformats.org/officeDocument/2006/relationships/hyperlink" Target="https://www.boe.es/buscar/act.php?id=BOA-d-2011-90007&amp;p=20190404&amp;tn=1" TargetMode="External"/><Relationship Id="rId213" Type="http://schemas.openxmlformats.org/officeDocument/2006/relationships/hyperlink" Target="https://noticias.juridicas.com/base_datos/Penal/rd190-1996.t2.html" TargetMode="External"/><Relationship Id="rId234" Type="http://schemas.openxmlformats.org/officeDocument/2006/relationships/hyperlink" Target="https://noticias.juridicas.com/base_datos/CCAA/ex-l5-2003.html" TargetMode="External"/><Relationship Id="rId2" Type="http://schemas.openxmlformats.org/officeDocument/2006/relationships/styles" Target="styles.xml"/><Relationship Id="rId29" Type="http://schemas.openxmlformats.org/officeDocument/2006/relationships/hyperlink" Target="https://www.boe.es/buscar/doc.php?id=BOE-A-2013-5436" TargetMode="External"/><Relationship Id="rId255" Type="http://schemas.openxmlformats.org/officeDocument/2006/relationships/hyperlink" Target="https://noticias.juridicas.com/base_datos/Privado/l29-1994.t2.html" TargetMode="External"/><Relationship Id="rId276" Type="http://schemas.openxmlformats.org/officeDocument/2006/relationships/hyperlink" Target="https://www.boe.es/buscar/doc.php?id=BOE-A-2013-5436" TargetMode="External"/><Relationship Id="rId297" Type="http://schemas.openxmlformats.org/officeDocument/2006/relationships/hyperlink" Target="http://noticias.juridicas.com/base_datos/Privado/578720-regl-2016-1104-ue-de-24-jun-cooperacion-reforzada-en-el-ambito-de-la-competencia.html" TargetMode="External"/><Relationship Id="rId40" Type="http://schemas.openxmlformats.org/officeDocument/2006/relationships/hyperlink" Target="https://www.boe.es/buscar/doc.php?id=BOE-A-2013-5436" TargetMode="External"/><Relationship Id="rId115" Type="http://schemas.openxmlformats.org/officeDocument/2006/relationships/hyperlink" Target="https://noticias.juridicas.com/base_datos/CCAA/an-l5-2002.html" TargetMode="External"/><Relationship Id="rId136" Type="http://schemas.openxmlformats.org/officeDocument/2006/relationships/hyperlink" Target="https://www.boe.es/buscar/act.php?id=BOE-A-1978-31229" TargetMode="External"/><Relationship Id="rId157" Type="http://schemas.openxmlformats.org/officeDocument/2006/relationships/hyperlink" Target="https://www.boe.es/buscar/act.php?id=BOE-A-2006-14563&amp;p=20171220&amp;tn=1" TargetMode="External"/><Relationship Id="rId178" Type="http://schemas.openxmlformats.org/officeDocument/2006/relationships/hyperlink" Target="https://noticias.juridicas.com/base_datos/Fiscal/rdleg1-1993.t5.html" TargetMode="External"/><Relationship Id="rId61" Type="http://schemas.openxmlformats.org/officeDocument/2006/relationships/hyperlink" Target="http://noticias.juridicas.com/base_datos/CCAA/555999-l-5-2015-de-25-jun-ca-pais-vasco-derecho-civil-vasco.html" TargetMode="External"/><Relationship Id="rId82" Type="http://schemas.openxmlformats.org/officeDocument/2006/relationships/hyperlink" Target="https://www.iberley.es/legislacion/decreto-203-1999-2-nov-c-aragon-registro-administrativo-parejas-estables-no-casadas-25198442" TargetMode="External"/><Relationship Id="rId199" Type="http://schemas.openxmlformats.org/officeDocument/2006/relationships/hyperlink" Target="https://noticias.juridicas.com/base_datos/Laboral/r27-561511-rdleg-8-2015-de-30-oct-aprueba-el-texto-refundido-de-la-ley-general-de-la.html" TargetMode="External"/><Relationship Id="rId203" Type="http://schemas.openxmlformats.org/officeDocument/2006/relationships/hyperlink" Target="https://www.laboral-social.com/asistencia-sanitaria-universal-resumen-contenido-rdl-7-2018-panizo-robles.html" TargetMode="External"/><Relationship Id="rId19" Type="http://schemas.openxmlformats.org/officeDocument/2006/relationships/hyperlink" Target="http://www.coupleseurope.eu/es" TargetMode="External"/><Relationship Id="rId224" Type="http://schemas.openxmlformats.org/officeDocument/2006/relationships/hyperlink" Target="https://noticias.juridicas.com/base_datos/CCAA/an-d35-2005.html" TargetMode="External"/><Relationship Id="rId245" Type="http://schemas.openxmlformats.org/officeDocument/2006/relationships/hyperlink" Target="https://legalteam.es/cambian-los-requisitos-para-el-registro-de-parejas-de-hecho-en-andalucia/" TargetMode="External"/><Relationship Id="rId266" Type="http://schemas.openxmlformats.org/officeDocument/2006/relationships/hyperlink" Target="http://eur-lex.europa.eu/legal-content/ES/TXT/?uri=celex%3A32008R0593" TargetMode="External"/><Relationship Id="rId287" Type="http://schemas.openxmlformats.org/officeDocument/2006/relationships/hyperlink" Target="https://eur-lex.europa.eu/legal-content/ES/TXT/?uri=uriserv:OJ.L_.2016.183.01.0030.01.SPA" TargetMode="External"/><Relationship Id="rId30" Type="http://schemas.openxmlformats.org/officeDocument/2006/relationships/hyperlink" Target="http://www.millenniumdipr.com/archivos/1521584024.pdf" TargetMode="External"/><Relationship Id="rId105" Type="http://schemas.openxmlformats.org/officeDocument/2006/relationships/hyperlink" Target="http://noticias.juridicas.com/base_datos/CCAA/as-l4-2002.html" TargetMode="External"/><Relationship Id="rId126" Type="http://schemas.openxmlformats.org/officeDocument/2006/relationships/hyperlink" Target="http://noticias.juridicas.com/base_datos/Laboral/561511-rdleg-8-2015-de-30-oct-aprueba-el-texto-refundido-de-la-ley-general-de-la.html" TargetMode="External"/><Relationship Id="rId147" Type="http://schemas.openxmlformats.org/officeDocument/2006/relationships/hyperlink" Target="https://www.boe.es/diario_boe/txt.php?id=BOE-A-2021-11351" TargetMode="External"/><Relationship Id="rId168" Type="http://schemas.openxmlformats.org/officeDocument/2006/relationships/hyperlink" Target="https://noticias.juridicas.com/base_datos/Privado/cc.l3t3.html" TargetMode="External"/><Relationship Id="rId51" Type="http://schemas.openxmlformats.org/officeDocument/2006/relationships/hyperlink" Target="http://noticias.juridicas.com/base_datos/CCAA/ic-l5-2003.html" TargetMode="External"/><Relationship Id="rId72" Type="http://schemas.openxmlformats.org/officeDocument/2006/relationships/hyperlink" Target="https://noticias.juridicas.com/base_datos/Privado/578719-regl-2016-1103-ue-de-24-jun-cooperacion-reforzada-en-el-ambito-de-la-competencia.html" TargetMode="External"/><Relationship Id="rId93" Type="http://schemas.openxmlformats.org/officeDocument/2006/relationships/hyperlink" Target="http://noticias.juridicas.com/base_datos/CCAA/ga-l2-2006.t11.html" TargetMode="External"/><Relationship Id="rId189" Type="http://schemas.openxmlformats.org/officeDocument/2006/relationships/hyperlink" Target="http://noticias.juridicas.com/base_datos/Laboral/561511-rdleg-8-2015-de-30-oct-aprueba-el-texto-refundido-de-la-ley-general-de-la.html" TargetMode="External"/><Relationship Id="rId3" Type="http://schemas.openxmlformats.org/officeDocument/2006/relationships/settings" Target="settings.xml"/><Relationship Id="rId214" Type="http://schemas.openxmlformats.org/officeDocument/2006/relationships/hyperlink" Target="https://www.laboral-social.com/sites/laboral-social.com/files/NSJ060540.pdf" TargetMode="External"/><Relationship Id="rId235" Type="http://schemas.openxmlformats.org/officeDocument/2006/relationships/hyperlink" Target="https://noticias.juridicas.com/base_datos/CCAA/va-l5-2012.html" TargetMode="External"/><Relationship Id="rId256" Type="http://schemas.openxmlformats.org/officeDocument/2006/relationships/hyperlink" Target="http://noticias.juridicas.com/base_datos/Laboral/561511-rdleg-8-2015-de-30-oct-aprueba-el-texto-refundido-de-la-ley-general-de-la.html" TargetMode="External"/><Relationship Id="rId277" Type="http://schemas.openxmlformats.org/officeDocument/2006/relationships/hyperlink" Target="https://hj.tribunalconstitucional.es/HJ/es/Resolucion/Show/27940" TargetMode="External"/><Relationship Id="rId298" Type="http://schemas.openxmlformats.org/officeDocument/2006/relationships/fontTable" Target="fontTable.xml"/><Relationship Id="rId116" Type="http://schemas.openxmlformats.org/officeDocument/2006/relationships/hyperlink" Target="http://noticias.juridicas.com/base_datos/CCAA/ga-l2-2006.t11.html" TargetMode="External"/><Relationship Id="rId137" Type="http://schemas.openxmlformats.org/officeDocument/2006/relationships/hyperlink" Target="https://noticias.juridicas.com/base_datos/CCAA/ca-l25-2010.l1t3.html" TargetMode="External"/><Relationship Id="rId158" Type="http://schemas.openxmlformats.org/officeDocument/2006/relationships/hyperlink" Target="https://www.boe.es/diario_boe/txt.php?id=BOE-A-2021-11351" TargetMode="External"/><Relationship Id="rId20" Type="http://schemas.openxmlformats.org/officeDocument/2006/relationships/hyperlink" Target="http://www.coupleseurope.eu/es/portugal/topics/8-Qu&#233;-estipula-la-ley-con-respecto-a-la-propiedad-de-parejas-de-hecho-registradas-y-no-registradas/" TargetMode="External"/><Relationship Id="rId41" Type="http://schemas.openxmlformats.org/officeDocument/2006/relationships/hyperlink" Target="https://www.boe.es/diario_boe/txt.php?id=BOE-A-2016-6838" TargetMode="External"/><Relationship Id="rId62" Type="http://schemas.openxmlformats.org/officeDocument/2006/relationships/hyperlink" Target="http://noticias.juridicas.com/base_datos/CCAA/va-l5-2012.html" TargetMode="External"/><Relationship Id="rId83" Type="http://schemas.openxmlformats.org/officeDocument/2006/relationships/hyperlink" Target="https://www.aragon.es/-/registro-de-parejas-estables-no-casadas" TargetMode="External"/><Relationship Id="rId179" Type="http://schemas.openxmlformats.org/officeDocument/2006/relationships/hyperlink" Target="https://noticias.juridicas.com/base_datos/CCAA/an-l5-2002.html" TargetMode="External"/><Relationship Id="rId190" Type="http://schemas.openxmlformats.org/officeDocument/2006/relationships/hyperlink" Target="http://noticias.juridicas.com/base_datos/Laboral/561511-rdleg-8-2015-de-30-oct-aprueba-el-texto-refundido-de-la-ley-general-de-la.html" TargetMode="External"/><Relationship Id="rId204" Type="http://schemas.openxmlformats.org/officeDocument/2006/relationships/hyperlink" Target="https://www.boe.es/boe/dias/2018/07/30/pdfs/BOE-A-2018-10752.pdf" TargetMode="External"/><Relationship Id="rId225" Type="http://schemas.openxmlformats.org/officeDocument/2006/relationships/hyperlink" Target="https://noticias.juridicas.com/base_datos/CCAA/ca-l25-2010.l1t3.html" TargetMode="External"/><Relationship Id="rId246" Type="http://schemas.openxmlformats.org/officeDocument/2006/relationships/hyperlink" Target="https://noticias.juridicas.com/base_datos/Admin/rd240-2007.html" TargetMode="External"/><Relationship Id="rId267" Type="http://schemas.openxmlformats.org/officeDocument/2006/relationships/hyperlink" Target="http://noticias.juridicas.com/base_datos/Privado/cc.tp.html" TargetMode="External"/><Relationship Id="rId288" Type="http://schemas.openxmlformats.org/officeDocument/2006/relationships/hyperlink" Target="https://www.boe.es/buscar/act.php?id=BOE-A-2008-13533&amp;p=20191028&amp;tn=2" TargetMode="External"/><Relationship Id="rId106" Type="http://schemas.openxmlformats.org/officeDocument/2006/relationships/hyperlink" Target="http://noticias.juridicas.com/base_datos/CCAA/ga-l2-2006.t11.html" TargetMode="External"/><Relationship Id="rId127" Type="http://schemas.openxmlformats.org/officeDocument/2006/relationships/hyperlink" Target="http://noticias.juridicas.com/base_datos/CCAA/pv-l2-2003.html" TargetMode="External"/><Relationship Id="rId10" Type="http://schemas.openxmlformats.org/officeDocument/2006/relationships/hyperlink" Target="http://www.legislation.gov.uk/ukpga/2004/33/contents" TargetMode="External"/><Relationship Id="rId31" Type="http://schemas.openxmlformats.org/officeDocument/2006/relationships/hyperlink" Target="http://noticias.juridicas.com/base_datos/CCAA/pv-l2-2003.html" TargetMode="External"/><Relationship Id="rId52" Type="http://schemas.openxmlformats.org/officeDocument/2006/relationships/hyperlink" Target="http://noticias.juridicas.com/base_datos/CCAA/ct-l1-2005.html" TargetMode="External"/><Relationship Id="rId73" Type="http://schemas.openxmlformats.org/officeDocument/2006/relationships/hyperlink" Target="https://www.boe.es/buscar/doc.php?id=BOE-A-2013-5436" TargetMode="External"/><Relationship Id="rId94" Type="http://schemas.openxmlformats.org/officeDocument/2006/relationships/hyperlink" Target="https://www.boe.es/buscar/act.php?id=BOE-A-2021-9233&amp;p=20210603&amp;tn=1" TargetMode="External"/><Relationship Id="rId148" Type="http://schemas.openxmlformats.org/officeDocument/2006/relationships/hyperlink" Target="https://www.boe.es/buscar/act.php?id=BOE-A-2010-13312&amp;p=20200804&amp;tn=1" TargetMode="External"/><Relationship Id="rId169" Type="http://schemas.openxmlformats.org/officeDocument/2006/relationships/hyperlink" Target="http://www.poderjudicial.es/search/TS/openDocument/baf5ac68e9b27a0d/20201211" TargetMode="External"/><Relationship Id="rId4" Type="http://schemas.openxmlformats.org/officeDocument/2006/relationships/webSettings" Target="webSettings.xml"/><Relationship Id="rId180" Type="http://schemas.openxmlformats.org/officeDocument/2006/relationships/hyperlink" Target="https://noticias.juridicas.com/base_datos/CCAA/ga-dleg1-2011.html" TargetMode="External"/><Relationship Id="rId215" Type="http://schemas.openxmlformats.org/officeDocument/2006/relationships/hyperlink" Target="https://noticias.juridicas.com/base_datos/Laboral/561075-et-2015.html" TargetMode="External"/><Relationship Id="rId236" Type="http://schemas.openxmlformats.org/officeDocument/2006/relationships/hyperlink" Target="http://noticias.juridicas.com/base_datos/CCAA/ct-l1-2005.html" TargetMode="External"/><Relationship Id="rId257" Type="http://schemas.openxmlformats.org/officeDocument/2006/relationships/hyperlink" Target="http://www.poderjudicial.es/search/AN/openDocument/34d9d88dbd6c1ad4/20200604" TargetMode="External"/><Relationship Id="rId278" Type="http://schemas.openxmlformats.org/officeDocument/2006/relationships/hyperlink" Target="https://www.boe.es/buscar/act.php?id=BOE-A-2010-13312&amp;p=20201130&amp;tn=1" TargetMode="External"/><Relationship Id="rId42" Type="http://schemas.openxmlformats.org/officeDocument/2006/relationships/hyperlink" Target="https://noticias.juridicas.com/base_datos/Admin/constitucion.t1.html" TargetMode="External"/><Relationship Id="rId84" Type="http://schemas.openxmlformats.org/officeDocument/2006/relationships/hyperlink" Target="https://noticias.juridicas.com/base_datos/CCAA/699078-decreto-foral-27-2021-de-14-abr-cf-navarra-crea-y-se-regula-el-registro-unico.html" TargetMode="External"/><Relationship Id="rId138" Type="http://schemas.openxmlformats.org/officeDocument/2006/relationships/hyperlink" Target="https://noticias.juridicas.com/base_datos/CCAA/l1-1973.l1t7.html" TargetMode="External"/><Relationship Id="rId191" Type="http://schemas.openxmlformats.org/officeDocument/2006/relationships/hyperlink" Target="https://noticias.juridicas.com/base_datos/Laboral/715474-ley-21-2021-de-28-de-diciembre-de-garantia-del-poder-adquisitivo-de-las-pensiones.html" TargetMode="External"/><Relationship Id="rId205" Type="http://schemas.openxmlformats.org/officeDocument/2006/relationships/hyperlink" Target="https://www.boe.es/diario_boe/txt.php?id=BOE-A-2021-21007" TargetMode="External"/><Relationship Id="rId247" Type="http://schemas.openxmlformats.org/officeDocument/2006/relationships/hyperlink" Target="https://noticias.juridicas.com/base_datos/CCAA/as-l4-2002.html" TargetMode="External"/><Relationship Id="rId107" Type="http://schemas.openxmlformats.org/officeDocument/2006/relationships/hyperlink" Target="http://noticias.juridicas.com/base_datos/CCAA/ga-d248-2007.t1.html" TargetMode="External"/><Relationship Id="rId289" Type="http://schemas.openxmlformats.org/officeDocument/2006/relationships/hyperlink" Target="https://derechoecuador.com/reformas-al-codigo-civil-y-la-union-de-hecho" TargetMode="External"/><Relationship Id="rId11" Type="http://schemas.openxmlformats.org/officeDocument/2006/relationships/hyperlink" Target="http://www.gesetze-im-internet.de/englisch_lpartg/index.html" TargetMode="External"/><Relationship Id="rId53" Type="http://schemas.openxmlformats.org/officeDocument/2006/relationships/hyperlink" Target="http://noticias.juridicas.com/base_datos/CCAA/ca-l25-2010.l1t3.html" TargetMode="External"/><Relationship Id="rId149" Type="http://schemas.openxmlformats.org/officeDocument/2006/relationships/hyperlink" Target="https://www.notariosyregistradores.com/web/resoluciones/cataluna-resoluciones/resoluciones-cataluna-2022/" TargetMode="External"/><Relationship Id="rId95" Type="http://schemas.openxmlformats.org/officeDocument/2006/relationships/hyperlink" Target="http://noticias.juridicas.com/base_datos/CCAA/ca-l25-2010.l1t3.html" TargetMode="External"/><Relationship Id="rId160" Type="http://schemas.openxmlformats.org/officeDocument/2006/relationships/hyperlink" Target="https://www.boe.es/buscar/act.php?id=BOA-d-2011-90007&amp;p=20190404&amp;tn=1" TargetMode="External"/><Relationship Id="rId216" Type="http://schemas.openxmlformats.org/officeDocument/2006/relationships/hyperlink" Target="https://noticias.juridicas.com/base_datos/Laboral/561075-et-2015.html" TargetMode="External"/><Relationship Id="rId258" Type="http://schemas.openxmlformats.org/officeDocument/2006/relationships/hyperlink" Target="https://docs.google.com/viewer?a=v&amp;pid=sites&amp;srcid=ZGVmYXVsdGRvbWFpbnxsZXZhbnRlbm90fGd4OjJmZWNiZTQwZTI4OGRkMTA" TargetMode="External"/><Relationship Id="rId22" Type="http://schemas.openxmlformats.org/officeDocument/2006/relationships/hyperlink" Target="http://www.gazzettaufficiale.it/atto/serie_generale/caricaDettaglioAtto/originario?atto.dataPubblicazioneGazzetta=2016-05-21&amp;atto.codiceRedazionale=16G00082&amp;elenco30giorni=false" TargetMode="External"/><Relationship Id="rId64" Type="http://schemas.openxmlformats.org/officeDocument/2006/relationships/hyperlink" Target="https://dogv.gva.es/es/eli/es-vc/d/2022/04/01/34/" TargetMode="External"/><Relationship Id="rId118" Type="http://schemas.openxmlformats.org/officeDocument/2006/relationships/hyperlink" Target="http://noticias.juridicas.com/base_datos/CCAA/ca-l25-2010.l1t3.html" TargetMode="External"/><Relationship Id="rId171" Type="http://schemas.openxmlformats.org/officeDocument/2006/relationships/hyperlink" Target="http://petete.minhafp.gob.es/consultas/?num_consulta=V1536-15" TargetMode="External"/><Relationship Id="rId227" Type="http://schemas.openxmlformats.org/officeDocument/2006/relationships/hyperlink" Target="https://noticias.juridicas.com/base_datos/CCAA/ca-l25-2010.l1t3.html" TargetMode="External"/><Relationship Id="rId269" Type="http://schemas.openxmlformats.org/officeDocument/2006/relationships/hyperlink" Target="http://www.poderjudicial.es/search/contenidos.action?action=contentpdf&amp;databasematch=TS&amp;reference=1149911&amp;links=&amp;optimize=20051027&amp;publicinterface=true" TargetMode="External"/><Relationship Id="rId33" Type="http://schemas.openxmlformats.org/officeDocument/2006/relationships/hyperlink" Target="http://noticias.juridicas.com/base_datos/CCAA/as-l4-2002.html" TargetMode="External"/><Relationship Id="rId129" Type="http://schemas.openxmlformats.org/officeDocument/2006/relationships/hyperlink" Target="https://www.paisesbajosmundial.nl/paises/espana/residencia-y-trabajo/certificado-de-estado-civil" TargetMode="External"/><Relationship Id="rId280" Type="http://schemas.openxmlformats.org/officeDocument/2006/relationships/hyperlink" Target="https://www.boe.es/diario_boe/txt.php?id=BOE-A-2021-1135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curia.europa.eu/juris/document/document_print.jsf?mode=lst&amp;pageIndex=0&amp;docid=260141&amp;part=1&amp;doclang=ES&amp;text=&amp;dir=&amp;occ=first&amp;cid=1133299" TargetMode="External"/><Relationship Id="rId18" Type="http://schemas.openxmlformats.org/officeDocument/2006/relationships/hyperlink" Target="http://noticias.juridicas.com/base_datos/Admin/lo4-2000.t1.html" TargetMode="External"/><Relationship Id="rId26" Type="http://schemas.openxmlformats.org/officeDocument/2006/relationships/hyperlink" Target="https://edcp.blogs.uoc.edu/la-potestativa-bonificacion-de-la-cuota-integra-del-iivtnu-derivada-de-la-adquisicion-mortis-causa-de-derechos-sobre-la-vivienda-habitual-del-causante-por-irene-rovira/" TargetMode="External"/><Relationship Id="rId39" Type="http://schemas.openxmlformats.org/officeDocument/2006/relationships/hyperlink" Target="http://hayderecho.com/2017/03/21/el-calvario-procesal-de-las-parejas-de-hecho-en-crisis/" TargetMode="External"/><Relationship Id="rId21" Type="http://schemas.openxmlformats.org/officeDocument/2006/relationships/hyperlink" Target="http://www.poderjudicial.es/search/contenidos.action?action=contentpdf&amp;databasematch=AN&amp;reference=8244647&amp;links=%22398%2F2017%22&amp;optimize=20171229&amp;publicinterface=true" TargetMode="External"/><Relationship Id="rId34" Type="http://schemas.openxmlformats.org/officeDocument/2006/relationships/hyperlink" Target="https://www.poderjudicial.es/search/AN/openDocument/c93a8972de4c9cde/20220412" TargetMode="External"/><Relationship Id="rId42" Type="http://schemas.openxmlformats.org/officeDocument/2006/relationships/hyperlink" Target="http://hj.tribunalconstitucional.es/es/Resolucion/Show/23859" TargetMode="External"/><Relationship Id="rId47" Type="http://schemas.openxmlformats.org/officeDocument/2006/relationships/hyperlink" Target="http://www.notariosyregistradores.com/LEYESEXTRANJERAS/PAREJAS%20DE%20HECHO-PARTE%20TEORICA.doc" TargetMode="External"/><Relationship Id="rId50" Type="http://schemas.openxmlformats.org/officeDocument/2006/relationships/hyperlink" Target="http://www.notariosyregistradores.com" TargetMode="External"/><Relationship Id="rId55" Type="http://schemas.openxmlformats.org/officeDocument/2006/relationships/hyperlink" Target="https://eur-lex.europa.eu/legal-content/ES/TXT/?uri=uriserv:OJ.L_.2016.183.01.0030.01.SPA" TargetMode="External"/><Relationship Id="rId7" Type="http://schemas.openxmlformats.org/officeDocument/2006/relationships/hyperlink" Target="http://www.millenniumdipr.com" TargetMode="External"/><Relationship Id="rId2" Type="http://schemas.openxmlformats.org/officeDocument/2006/relationships/hyperlink" Target="https://elpais.com/internacional/2018/06/27/actualidad/1530093120_675441.html" TargetMode="External"/><Relationship Id="rId16" Type="http://schemas.openxmlformats.org/officeDocument/2006/relationships/hyperlink" Target="http://www.millenniumdipr.com/ba-35-eficacia-de-las-relaciones-poligamicas-en-el-orden-social-derecho-a-la-pension-de-viudedad" TargetMode="External"/><Relationship Id="rId29" Type="http://schemas.openxmlformats.org/officeDocument/2006/relationships/hyperlink" Target="https://josemanuelestebanez.blogspot.com.es/2017/12/pension-de-viudedad-y-parejas-de-hecho.html" TargetMode="External"/><Relationship Id="rId11" Type="http://schemas.openxmlformats.org/officeDocument/2006/relationships/hyperlink" Target="https://www.boe.es/diario_boe/txt.php?id=BOE-A-2021-937" TargetMode="External"/><Relationship Id="rId24" Type="http://schemas.openxmlformats.org/officeDocument/2006/relationships/hyperlink" Target="http://noticias.juridicas.com/base_datos/CCAA/538599-decreto-legislativo-2-2014-de-22-de-octubre-por-el-que-se-aprueba-el-texto.html" TargetMode="External"/><Relationship Id="rId32" Type="http://schemas.openxmlformats.org/officeDocument/2006/relationships/hyperlink" Target="https://www.boe.es/boe/dias/2021/02/23/pdfs/BOE-A-2021-2820.pdf" TargetMode="External"/><Relationship Id="rId37" Type="http://schemas.openxmlformats.org/officeDocument/2006/relationships/hyperlink" Target="http://www.poderjudicial.es/search/contenidos.action?action=contentpdf&amp;databasematch=TS&amp;reference=4682843&amp;links=28079140012009100572%20%224%2F2008%22&amp;optimize=20090820&amp;publicinterface=true" TargetMode="External"/><Relationship Id="rId40" Type="http://schemas.openxmlformats.org/officeDocument/2006/relationships/hyperlink" Target="http://hayderecho.com/2017/03/21/el-calvario-procesal-de-las-parejas-de-hecho-en-crisis/" TargetMode="External"/><Relationship Id="rId45" Type="http://schemas.openxmlformats.org/officeDocument/2006/relationships/hyperlink" Target="http://noticias.juridicas.com/base_datos/Privado/cc.tp.html" TargetMode="External"/><Relationship Id="rId53" Type="http://schemas.openxmlformats.org/officeDocument/2006/relationships/hyperlink" Target="https://www.notariosyregistradores.com/web/secciones/oficina-notarial/otros-temas/registros-civil-y-de-la-propiedad-dos-sentencias-sobre-la-determinacion-notarial-concurrente/" TargetMode="External"/><Relationship Id="rId58" Type="http://schemas.openxmlformats.org/officeDocument/2006/relationships/hyperlink" Target="https://dialnet.unirioja.es/servlet/articulo?codigo=6433725" TargetMode="External"/><Relationship Id="rId5" Type="http://schemas.openxmlformats.org/officeDocument/2006/relationships/hyperlink" Target="http://www.notariosyregistradores.com" TargetMode="External"/><Relationship Id="rId19" Type="http://schemas.openxmlformats.org/officeDocument/2006/relationships/hyperlink" Target="http://www.poderjudicial.es/search/contenidos.action?action=contentpdf&amp;databasematch=TS&amp;reference=8274430&amp;links=&amp;optimize=20180131&amp;publicinterface=true" TargetMode="External"/><Relationship Id="rId4" Type="http://schemas.openxmlformats.org/officeDocument/2006/relationships/hyperlink" Target="https://es.wikipedia.org/wiki/Matrimonio_entre_personas_del_mismo_sexo_en_Alemania" TargetMode="External"/><Relationship Id="rId9" Type="http://schemas.openxmlformats.org/officeDocument/2006/relationships/hyperlink" Target="https://www.boe.es/diario_boe/txt.php?id=BOE-A-2014-5904" TargetMode="External"/><Relationship Id="rId14" Type="http://schemas.openxmlformats.org/officeDocument/2006/relationships/hyperlink" Target="https://www.boe.es/buscar/act.php?id=BOE-A-2008-13533&amp;p=20191028&amp;tn=1" TargetMode="External"/><Relationship Id="rId22" Type="http://schemas.openxmlformats.org/officeDocument/2006/relationships/hyperlink" Target="https://hj.tribunalconstitucional.es/HJ/es/Resolucion/Show/27940" TargetMode="External"/><Relationship Id="rId27" Type="http://schemas.openxmlformats.org/officeDocument/2006/relationships/hyperlink" Target="http://www.notariosyregistradores.com/web/secciones/oficina-notarial/modelos/exencion-general-de-las-plusvalias-en-las-ejecuciones-hipotecarias-y-daciones-en-pago-de-la-vivienda-habitual/" TargetMode="External"/><Relationship Id="rId30" Type="http://schemas.openxmlformats.org/officeDocument/2006/relationships/hyperlink" Target="https://josemanuelestebanez.blogspot.com/" TargetMode="External"/><Relationship Id="rId35" Type="http://schemas.openxmlformats.org/officeDocument/2006/relationships/hyperlink" Target="https://www.laboral-social.com/asistencia-sanitaria-universal-resumen-contenido-rdl-7-2018-panizo-robles.html" TargetMode="External"/><Relationship Id="rId43" Type="http://schemas.openxmlformats.org/officeDocument/2006/relationships/hyperlink" Target="https://www.poderjudicial.es/search/AN/openDocument/2bc6db9f70e45d70/20170606" TargetMode="External"/><Relationship Id="rId48" Type="http://schemas.openxmlformats.org/officeDocument/2006/relationships/hyperlink" Target="http://www.notariosyregistradores.com" TargetMode="External"/><Relationship Id="rId56" Type="http://schemas.openxmlformats.org/officeDocument/2006/relationships/hyperlink" Target="http://www.millenniumdipr.com/archivos/1508796828.pdf" TargetMode="External"/><Relationship Id="rId8" Type="http://schemas.openxmlformats.org/officeDocument/2006/relationships/hyperlink" Target="https://www.boe.es/diario_boe/txt.php?id=BOE-A-2014-2066" TargetMode="External"/><Relationship Id="rId51" Type="http://schemas.openxmlformats.org/officeDocument/2006/relationships/hyperlink" Target="https://www.notariosyregistradores.com/web/secciones/oficina-notarial/otros-temas/las-capitulaciones-matrimoniales-transfronterizas-precisan-inscribirse-en-el-registro-civil/" TargetMode="External"/><Relationship Id="rId3" Type="http://schemas.openxmlformats.org/officeDocument/2006/relationships/hyperlink" Target="http://www.legislation.gov.uk/ukpga/2004/33/contents" TargetMode="External"/><Relationship Id="rId12" Type="http://schemas.openxmlformats.org/officeDocument/2006/relationships/hyperlink" Target="http://noticias.juridicas.com/base_datos/Privado/r20-lh.t6.html" TargetMode="External"/><Relationship Id="rId17" Type="http://schemas.openxmlformats.org/officeDocument/2006/relationships/hyperlink" Target="http://www.millenniumdipr.com/" TargetMode="External"/><Relationship Id="rId25" Type="http://schemas.openxmlformats.org/officeDocument/2006/relationships/hyperlink" Target="https://docs.google.com/viewer?a=v&amp;pid=sites&amp;srcid=ZGVmYXVsdGRvbWFpbnxsZXZhbnRlbm90fGd4OjJmZWNiZTQwZTI4OGRkMTA" TargetMode="External"/><Relationship Id="rId33" Type="http://schemas.openxmlformats.org/officeDocument/2006/relationships/hyperlink" Target="https://www.poderjudicial.es/search/AN/openDocument/df7b876dd5da7911/20210420" TargetMode="External"/><Relationship Id="rId38" Type="http://schemas.openxmlformats.org/officeDocument/2006/relationships/hyperlink" Target="https://andreyferreiroabogados.com/2017/04/03/permiso-por-matrimonio-10-preguntas-y-respuestas/" TargetMode="External"/><Relationship Id="rId46" Type="http://schemas.openxmlformats.org/officeDocument/2006/relationships/hyperlink" Target="http://eur-lex.europa.eu/legal-content/ES/TXT/?uri=celex%3A32008R0593" TargetMode="External"/><Relationship Id="rId20" Type="http://schemas.openxmlformats.org/officeDocument/2006/relationships/hyperlink" Target="http://www.seg-social.es/prdi00/groups/public/documents/normativa/095138.pdf" TargetMode="External"/><Relationship Id="rId41" Type="http://schemas.openxmlformats.org/officeDocument/2006/relationships/hyperlink" Target="https://www.nreg.es/ojs/index.php/RDC/article/view/534/453" TargetMode="External"/><Relationship Id="rId54" Type="http://schemas.openxmlformats.org/officeDocument/2006/relationships/hyperlink" Target="http://www.notariosyregistradores.com" TargetMode="External"/><Relationship Id="rId1" Type="http://schemas.openxmlformats.org/officeDocument/2006/relationships/hyperlink" Target="http://www.notariosyregistradores.com" TargetMode="External"/><Relationship Id="rId6" Type="http://schemas.openxmlformats.org/officeDocument/2006/relationships/hyperlink" Target="http://www.millenniumdipr.com/archivos/1521584024.pdf" TargetMode="External"/><Relationship Id="rId15" Type="http://schemas.openxmlformats.org/officeDocument/2006/relationships/hyperlink" Target="http://noticias.juridicas.com/base_datos/Laboral/561511-rdleg-8-2015-de-30-oct-aprueba-el-texto-refundido-de-la-ley-general-de-la.html" TargetMode="External"/><Relationship Id="rId23" Type="http://schemas.openxmlformats.org/officeDocument/2006/relationships/hyperlink" Target="https://www.paisesbajosmundial.nl/paises/espana/residencia-y-trabajo/certificado-de-estado-civil" TargetMode="External"/><Relationship Id="rId28" Type="http://schemas.openxmlformats.org/officeDocument/2006/relationships/hyperlink" Target="http://www.notariosyregistradores.com" TargetMode="External"/><Relationship Id="rId36" Type="http://schemas.openxmlformats.org/officeDocument/2006/relationships/hyperlink" Target="http://www.laboral-social.com" TargetMode="External"/><Relationship Id="rId49" Type="http://schemas.openxmlformats.org/officeDocument/2006/relationships/hyperlink" Target="https://www.notariosyregistradores.com/web/secciones/doctrina/articulos-doctrina/uniones-de-hecho-y-reglamento-europeo-sobre-uniones-registradas/" TargetMode="External"/><Relationship Id="rId57" Type="http://schemas.openxmlformats.org/officeDocument/2006/relationships/hyperlink" Target="http://www.millenniumdipr.com" TargetMode="External"/><Relationship Id="rId10" Type="http://schemas.openxmlformats.org/officeDocument/2006/relationships/hyperlink" Target="https://www.notariosyregistradores.com/web/resoluciones/por-meses/resoluciones-direccion-general-de-los-registros-y-el-notariado-noviembre-2017/" TargetMode="External"/><Relationship Id="rId31" Type="http://schemas.openxmlformats.org/officeDocument/2006/relationships/hyperlink" Target="http://www.poderjudicial.es/search/AN/openDocument/75206a4dd2d32670/20180212" TargetMode="External"/><Relationship Id="rId44" Type="http://schemas.openxmlformats.org/officeDocument/2006/relationships/hyperlink" Target="http://www.boe.es/boe/dias/2017/05/29/pdfs/BOE-A-2017-5936.pdf" TargetMode="External"/><Relationship Id="rId52" Type="http://schemas.openxmlformats.org/officeDocument/2006/relationships/hyperlink" Target="http://www.notariosyregistrador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notario\DOCUMENTS\NOTIN\PLANTILLAS\NoNot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NoNotarial.dotm</Template>
  <TotalTime>3902</TotalTime>
  <Pages>34</Pages>
  <Words>18969</Words>
  <Characters>102438</Characters>
  <Application>Microsoft Office Word</Application>
  <DocSecurity>0</DocSecurity>
  <Lines>1862</Lines>
  <Paragraphs>541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dc:creator>
  <cp:keywords/>
  <dc:description/>
  <cp:lastModifiedBy>notario</cp:lastModifiedBy>
  <cp:revision>1279</cp:revision>
  <cp:lastPrinted>2022-12-10T09:50:00Z</cp:lastPrinted>
  <dcterms:created xsi:type="dcterms:W3CDTF">2021-02-10T11:11:00Z</dcterms:created>
  <dcterms:modified xsi:type="dcterms:W3CDTF">2022-12-29T16:09:00Z</dcterms:modified>
</cp:coreProperties>
</file>